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8A4978">
      <w:pPr>
        <w:jc w:val="center"/>
        <w:rPr>
          <w:rFonts w:ascii="Times New Roman" w:eastAsia="宋体" w:hAnsi="Times New Roman" w:cs="Times New Roman"/>
          <w:b/>
          <w:sz w:val="56"/>
          <w:szCs w:val="28"/>
        </w:rPr>
      </w:pPr>
    </w:p>
    <w:p w:rsidR="008A4978" w:rsidRDefault="00A67BEC">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能量散射谱仪维修保养项目</w:t>
      </w:r>
    </w:p>
    <w:p w:rsidR="008A4978" w:rsidRDefault="00A67BEC">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竞争性谈判文件</w:t>
      </w:r>
    </w:p>
    <w:p w:rsidR="008A4978" w:rsidRDefault="008A4978">
      <w:pPr>
        <w:jc w:val="center"/>
        <w:rPr>
          <w:rFonts w:ascii="Times New Roman" w:eastAsia="宋体" w:hAnsi="Times New Roman" w:cs="Times New Roman"/>
          <w:b/>
          <w:sz w:val="40"/>
          <w:szCs w:val="28"/>
        </w:rPr>
      </w:pPr>
    </w:p>
    <w:p w:rsidR="008A4978" w:rsidRDefault="00A67BEC">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rsidR="008A4978" w:rsidRDefault="00A67BEC">
      <w:pPr>
        <w:jc w:val="center"/>
        <w:rPr>
          <w:rFonts w:ascii="Times New Roman" w:eastAsia="宋体" w:hAnsi="Times New Roman" w:cs="Times New Roman"/>
          <w:b/>
          <w:sz w:val="32"/>
          <w:szCs w:val="28"/>
        </w:rPr>
      </w:pPr>
      <w:r w:rsidRPr="00A67BEC">
        <w:rPr>
          <w:rFonts w:ascii="Times New Roman" w:eastAsia="宋体" w:hAnsi="Times New Roman" w:cs="Times New Roman" w:hint="eastAsia"/>
          <w:b/>
          <w:sz w:val="32"/>
          <w:szCs w:val="28"/>
        </w:rPr>
        <w:t>2</w:t>
      </w:r>
      <w:r w:rsidRPr="00A67BEC">
        <w:rPr>
          <w:rFonts w:ascii="Times New Roman" w:eastAsia="宋体" w:hAnsi="Times New Roman" w:cs="Times New Roman"/>
          <w:b/>
          <w:sz w:val="32"/>
          <w:szCs w:val="28"/>
        </w:rPr>
        <w:t>02</w:t>
      </w:r>
      <w:r w:rsidRPr="00A67BEC">
        <w:rPr>
          <w:rFonts w:ascii="Times New Roman" w:eastAsia="宋体" w:hAnsi="Times New Roman" w:cs="Times New Roman" w:hint="eastAsia"/>
          <w:b/>
          <w:sz w:val="32"/>
          <w:szCs w:val="28"/>
        </w:rPr>
        <w:t>5</w:t>
      </w:r>
      <w:r w:rsidRPr="00A67BEC">
        <w:rPr>
          <w:rFonts w:ascii="Times New Roman" w:eastAsia="宋体" w:hAnsi="Times New Roman" w:cs="Times New Roman" w:hint="eastAsia"/>
          <w:b/>
          <w:sz w:val="32"/>
          <w:szCs w:val="28"/>
        </w:rPr>
        <w:t>年</w:t>
      </w:r>
      <w:r w:rsidR="00512EB8">
        <w:rPr>
          <w:rFonts w:ascii="Times New Roman" w:eastAsia="宋体" w:hAnsi="Times New Roman" w:cs="Times New Roman"/>
          <w:b/>
          <w:sz w:val="32"/>
          <w:szCs w:val="28"/>
        </w:rPr>
        <w:t>6</w:t>
      </w:r>
      <w:bookmarkStart w:id="0" w:name="_GoBack"/>
      <w:bookmarkEnd w:id="0"/>
      <w:r w:rsidRPr="00A67BEC">
        <w:rPr>
          <w:rFonts w:ascii="Times New Roman" w:eastAsia="宋体" w:hAnsi="Times New Roman" w:cs="Times New Roman" w:hint="eastAsia"/>
          <w:b/>
          <w:sz w:val="32"/>
          <w:szCs w:val="28"/>
        </w:rPr>
        <w:t>月</w:t>
      </w:r>
      <w:r w:rsidR="00512EB8">
        <w:rPr>
          <w:rFonts w:ascii="Times New Roman" w:eastAsia="宋体" w:hAnsi="Times New Roman" w:cs="Times New Roman"/>
          <w:b/>
          <w:sz w:val="32"/>
          <w:szCs w:val="28"/>
        </w:rPr>
        <w:t>5</w:t>
      </w:r>
      <w:r w:rsidRPr="00A67BEC">
        <w:rPr>
          <w:rFonts w:ascii="Times New Roman" w:eastAsia="宋体" w:hAnsi="Times New Roman" w:cs="Times New Roman" w:hint="eastAsia"/>
          <w:b/>
          <w:sz w:val="32"/>
          <w:szCs w:val="28"/>
        </w:rPr>
        <w:t>日</w:t>
      </w: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8A4978">
      <w:pPr>
        <w:jc w:val="center"/>
        <w:rPr>
          <w:rFonts w:ascii="Times New Roman" w:eastAsia="宋体" w:hAnsi="Times New Roman" w:cs="Times New Roman"/>
          <w:b/>
          <w:sz w:val="32"/>
          <w:szCs w:val="28"/>
        </w:rPr>
      </w:pP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rsidR="008A4978" w:rsidRPr="00A67BEC"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一、应用背景</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能量散射谱仪（EDS）</w:t>
      </w:r>
      <w:r>
        <w:rPr>
          <w:rFonts w:ascii="宋体" w:eastAsia="宋体" w:hAnsi="宋体" w:cs="Times New Roman"/>
          <w:kern w:val="0"/>
          <w:sz w:val="24"/>
        </w:rPr>
        <w:t>是</w:t>
      </w:r>
      <w:r>
        <w:rPr>
          <w:rFonts w:ascii="宋体" w:eastAsia="宋体" w:hAnsi="宋体" w:cs="Times New Roman" w:hint="eastAsia"/>
          <w:kern w:val="0"/>
          <w:sz w:val="24"/>
        </w:rPr>
        <w:t>电子显微镜</w:t>
      </w:r>
      <w:r>
        <w:rPr>
          <w:rFonts w:ascii="宋体" w:eastAsia="宋体" w:hAnsi="宋体" w:cs="Times New Roman"/>
          <w:kern w:val="0"/>
          <w:sz w:val="24"/>
        </w:rPr>
        <w:t>的</w:t>
      </w:r>
      <w:r>
        <w:rPr>
          <w:rFonts w:ascii="宋体" w:eastAsia="宋体" w:hAnsi="宋体" w:cs="Times New Roman" w:hint="eastAsia"/>
          <w:kern w:val="0"/>
          <w:sz w:val="24"/>
        </w:rPr>
        <w:t>重要附件，主要用于确定样品的元素组成和分布，广泛应用于材料科学、生物科学、环境科学等</w:t>
      </w:r>
      <w:r>
        <w:rPr>
          <w:rFonts w:ascii="宋体" w:eastAsia="宋体" w:hAnsi="宋体" w:cs="Times New Roman"/>
          <w:kern w:val="0"/>
          <w:sz w:val="24"/>
        </w:rPr>
        <w:t>。</w:t>
      </w:r>
      <w:r>
        <w:rPr>
          <w:rFonts w:ascii="宋体" w:eastAsia="宋体" w:hAnsi="宋体" w:cs="Times New Roman" w:hint="eastAsia"/>
          <w:kern w:val="0"/>
          <w:sz w:val="24"/>
        </w:rPr>
        <w:t>检测技术中心F30电镜上的EDS出现故障，需要联系供应商进行维修和保养</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二、</w:t>
      </w:r>
      <w:r w:rsidRPr="00A67BEC">
        <w:rPr>
          <w:rFonts w:ascii="宋体" w:eastAsia="宋体" w:hAnsi="宋体" w:cs="Times New Roman" w:hint="eastAsia"/>
          <w:b/>
          <w:kern w:val="0"/>
          <w:sz w:val="24"/>
        </w:rPr>
        <w:t>维修服务要求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2.1 </w:t>
      </w:r>
      <w:r>
        <w:rPr>
          <w:rFonts w:ascii="宋体" w:eastAsia="宋体" w:hAnsi="宋体" w:cs="Times New Roman" w:hint="eastAsia"/>
          <w:kern w:val="0"/>
          <w:sz w:val="24"/>
        </w:rPr>
        <w:t>EDS型号：O</w:t>
      </w:r>
      <w:r>
        <w:rPr>
          <w:rFonts w:ascii="宋体" w:eastAsia="宋体" w:hAnsi="宋体" w:cs="Times New Roman"/>
          <w:kern w:val="0"/>
          <w:sz w:val="24"/>
        </w:rPr>
        <w:t>xford X-</w:t>
      </w:r>
      <w:proofErr w:type="spellStart"/>
      <w:r>
        <w:rPr>
          <w:rFonts w:ascii="宋体" w:eastAsia="宋体" w:hAnsi="宋体" w:cs="Times New Roman"/>
          <w:kern w:val="0"/>
          <w:sz w:val="24"/>
        </w:rPr>
        <w:t>MaxN</w:t>
      </w:r>
      <w:proofErr w:type="spellEnd"/>
      <w:r>
        <w:rPr>
          <w:rFonts w:ascii="宋体" w:eastAsia="宋体" w:hAnsi="宋体" w:cs="Times New Roman"/>
          <w:kern w:val="0"/>
          <w:sz w:val="24"/>
        </w:rPr>
        <w:t xml:space="preserve"> 80T</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 </w:t>
      </w:r>
      <w:r>
        <w:rPr>
          <w:rFonts w:ascii="宋体" w:eastAsia="宋体" w:hAnsi="宋体" w:cs="Times New Roman"/>
          <w:kern w:val="0"/>
          <w:sz w:val="24"/>
        </w:rPr>
        <w:t xml:space="preserve">   </w:t>
      </w:r>
      <w:r>
        <w:rPr>
          <w:rFonts w:ascii="宋体" w:eastAsia="宋体" w:hAnsi="宋体" w:cs="Times New Roman" w:hint="eastAsia"/>
          <w:kern w:val="0"/>
          <w:sz w:val="24"/>
        </w:rPr>
        <w:t>数量：1台</w:t>
      </w:r>
    </w:p>
    <w:p w:rsidR="008A4978" w:rsidRDefault="00A67BEC">
      <w:pPr>
        <w:adjustRightInd w:val="0"/>
        <w:snapToGrid w:val="0"/>
        <w:spacing w:line="360" w:lineRule="auto"/>
        <w:ind w:firstLine="480"/>
        <w:rPr>
          <w:rFonts w:ascii="宋体" w:eastAsia="宋体" w:hAnsi="宋体" w:cs="Times New Roman"/>
          <w:kern w:val="0"/>
          <w:sz w:val="24"/>
        </w:rPr>
      </w:pPr>
      <w:r>
        <w:rPr>
          <w:rFonts w:ascii="宋体" w:eastAsia="宋体" w:hAnsi="宋体" w:cs="Times New Roman" w:hint="eastAsia"/>
          <w:kern w:val="0"/>
          <w:sz w:val="24"/>
        </w:rPr>
        <w:t>故障现象：温度报警</w:t>
      </w:r>
    </w:p>
    <w:p w:rsidR="008A4978" w:rsidRDefault="00A67BEC">
      <w:pPr>
        <w:adjustRightInd w:val="0"/>
        <w:snapToGrid w:val="0"/>
        <w:spacing w:line="360" w:lineRule="auto"/>
        <w:ind w:firstLine="480"/>
        <w:rPr>
          <w:rFonts w:ascii="宋体" w:eastAsia="宋体" w:hAnsi="宋体" w:cs="Times New Roman"/>
          <w:kern w:val="0"/>
          <w:sz w:val="24"/>
        </w:rPr>
      </w:pPr>
      <w:r>
        <w:rPr>
          <w:rFonts w:ascii="宋体" w:eastAsia="宋体" w:hAnsi="宋体" w:cs="Times New Roman" w:hint="eastAsia"/>
          <w:kern w:val="0"/>
          <w:sz w:val="24"/>
        </w:rPr>
        <w:t>初步检测结果：光学窗口破裂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2.2</w:t>
      </w:r>
      <w:r>
        <w:rPr>
          <w:rFonts w:ascii="宋体" w:eastAsia="宋体" w:hAnsi="宋体" w:cs="Times New Roman"/>
          <w:kern w:val="0"/>
          <w:sz w:val="24"/>
        </w:rPr>
        <w:t xml:space="preserve"> </w:t>
      </w:r>
      <w:r>
        <w:rPr>
          <w:rFonts w:ascii="宋体" w:eastAsia="宋体" w:hAnsi="宋体" w:cs="Times New Roman" w:hint="eastAsia"/>
          <w:kern w:val="0"/>
          <w:sz w:val="24"/>
        </w:rPr>
        <w:t>维修方案：返厂维修</w:t>
      </w:r>
    </w:p>
    <w:p w:rsidR="008A4978" w:rsidRDefault="00A67BEC">
      <w:pPr>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rPr>
        <w:t xml:space="preserve">2.3 </w:t>
      </w:r>
      <w:r>
        <w:rPr>
          <w:rFonts w:ascii="宋体" w:eastAsia="宋体" w:hAnsi="宋体" w:cs="Times New Roman" w:hint="eastAsia"/>
          <w:kern w:val="0"/>
          <w:sz w:val="24"/>
        </w:rPr>
        <w:t>维修标准：维修完成后安装到原配电子显微镜上进行测试，能量分辨率&lt;</w:t>
      </w:r>
      <w:r>
        <w:rPr>
          <w:rFonts w:ascii="宋体" w:eastAsia="宋体" w:hAnsi="宋体" w:cs="Times New Roman"/>
          <w:kern w:val="0"/>
          <w:sz w:val="24"/>
        </w:rPr>
        <w:t>1</w:t>
      </w:r>
      <w:r>
        <w:rPr>
          <w:rFonts w:ascii="宋体" w:eastAsia="宋体" w:hAnsi="宋体" w:cs="Times New Roman" w:hint="eastAsia"/>
          <w:kern w:val="0"/>
          <w:sz w:val="24"/>
        </w:rPr>
        <w:t>4</w:t>
      </w:r>
      <w:r>
        <w:rPr>
          <w:rFonts w:ascii="宋体" w:eastAsia="宋体" w:hAnsi="宋体" w:cs="Times New Roman"/>
          <w:kern w:val="0"/>
          <w:sz w:val="24"/>
        </w:rPr>
        <w:t>0eV</w:t>
      </w:r>
      <w:r>
        <w:rPr>
          <w:rFonts w:ascii="宋体" w:eastAsia="宋体" w:hAnsi="宋体" w:cs="Times New Roman" w:hint="eastAsia"/>
          <w:kern w:val="0"/>
          <w:sz w:val="24"/>
        </w:rPr>
        <w:t>，最大输入计数率&gt;</w:t>
      </w:r>
      <w:r>
        <w:rPr>
          <w:rFonts w:ascii="宋体" w:eastAsia="宋体" w:hAnsi="宋体" w:cs="Times New Roman"/>
          <w:kern w:val="0"/>
          <w:sz w:val="24"/>
        </w:rPr>
        <w:t>1500kcps</w:t>
      </w:r>
      <w:r>
        <w:rPr>
          <w:rFonts w:ascii="宋体" w:eastAsia="宋体" w:hAnsi="宋体" w:cs="Times New Roman" w:hint="eastAsia"/>
          <w:kern w:val="0"/>
          <w:sz w:val="24"/>
        </w:rPr>
        <w:t>，并有原厂O</w:t>
      </w:r>
      <w:r>
        <w:rPr>
          <w:rFonts w:ascii="宋体" w:eastAsia="宋体" w:hAnsi="宋体" w:cs="Times New Roman"/>
          <w:kern w:val="0"/>
          <w:sz w:val="24"/>
        </w:rPr>
        <w:t>xford Instruments</w:t>
      </w:r>
      <w:r>
        <w:rPr>
          <w:rFonts w:ascii="宋体" w:eastAsia="宋体" w:hAnsi="宋体" w:cs="Times New Roman" w:hint="eastAsia"/>
          <w:kern w:val="0"/>
          <w:sz w:val="24"/>
        </w:rPr>
        <w:t xml:space="preserve">维修报告 </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szCs w:val="24"/>
        </w:rPr>
      </w:pPr>
      <w:r>
        <w:rPr>
          <w:rFonts w:ascii="宋体" w:eastAsia="宋体" w:hAnsi="宋体" w:cs="Times New Roman"/>
          <w:kern w:val="0"/>
          <w:sz w:val="24"/>
          <w:szCs w:val="24"/>
        </w:rPr>
        <w:t xml:space="preserve">2.4 </w:t>
      </w:r>
      <w:r>
        <w:rPr>
          <w:rFonts w:ascii="宋体" w:eastAsia="宋体" w:hAnsi="宋体" w:cs="Times New Roman" w:hint="eastAsia"/>
          <w:kern w:val="0"/>
          <w:sz w:val="24"/>
          <w:szCs w:val="24"/>
        </w:rPr>
        <w:t>维修期限：</w:t>
      </w:r>
      <w:r>
        <w:rPr>
          <w:rFonts w:ascii="宋体" w:eastAsia="宋体" w:hAnsi="宋体" w:hint="eastAsia"/>
          <w:color w:val="222222"/>
          <w:sz w:val="24"/>
          <w:szCs w:val="24"/>
          <w:shd w:val="clear" w:color="auto" w:fill="FFFFFF"/>
        </w:rPr>
        <w:t>合同生效后90</w:t>
      </w:r>
      <w:r>
        <w:rPr>
          <w:rFonts w:ascii="宋体" w:eastAsia="宋体" w:hAnsi="宋体" w:cs="Times New Roman"/>
          <w:kern w:val="0"/>
          <w:sz w:val="24"/>
        </w:rPr>
        <w:t>个工作日</w:t>
      </w:r>
      <w:r>
        <w:rPr>
          <w:rFonts w:ascii="宋体" w:eastAsia="宋体" w:hAnsi="宋体" w:cs="Times New Roman" w:hint="eastAsia"/>
          <w:kern w:val="0"/>
          <w:sz w:val="24"/>
        </w:rPr>
        <w:t>，不包括最终用户审核时间</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olor w:val="222222"/>
          <w:sz w:val="24"/>
          <w:szCs w:val="24"/>
          <w:shd w:val="clear" w:color="auto" w:fill="FFFFFF"/>
        </w:rPr>
      </w:pPr>
      <w:r>
        <w:rPr>
          <w:rFonts w:ascii="宋体" w:eastAsia="宋体" w:hAnsi="宋体" w:cs="Times New Roman"/>
          <w:kern w:val="0"/>
          <w:sz w:val="24"/>
          <w:szCs w:val="24"/>
        </w:rPr>
        <w:t xml:space="preserve">2.5 </w:t>
      </w:r>
      <w:r>
        <w:rPr>
          <w:rFonts w:ascii="宋体" w:eastAsia="宋体" w:hAnsi="宋体" w:cs="Times New Roman" w:hint="eastAsia"/>
          <w:kern w:val="0"/>
          <w:sz w:val="24"/>
          <w:szCs w:val="24"/>
        </w:rPr>
        <w:t>从维修完成并验收合格之日</w:t>
      </w:r>
      <w:proofErr w:type="gramStart"/>
      <w:r>
        <w:rPr>
          <w:rFonts w:ascii="宋体" w:eastAsia="宋体" w:hAnsi="宋体" w:cs="Times New Roman" w:hint="eastAsia"/>
          <w:kern w:val="0"/>
          <w:sz w:val="24"/>
          <w:szCs w:val="24"/>
        </w:rPr>
        <w:t>起</w:t>
      </w:r>
      <w:r>
        <w:rPr>
          <w:rFonts w:ascii="宋体" w:eastAsia="宋体" w:hAnsi="宋体" w:hint="eastAsia"/>
          <w:color w:val="222222"/>
          <w:sz w:val="24"/>
          <w:szCs w:val="24"/>
          <w:shd w:val="clear" w:color="auto" w:fill="FFFFFF"/>
        </w:rPr>
        <w:t>提供</w:t>
      </w:r>
      <w:proofErr w:type="gramEnd"/>
      <w:r>
        <w:rPr>
          <w:rFonts w:ascii="宋体" w:eastAsia="宋体" w:hAnsi="宋体" w:hint="eastAsia"/>
          <w:color w:val="222222"/>
          <w:sz w:val="24"/>
          <w:szCs w:val="24"/>
          <w:shd w:val="clear" w:color="auto" w:fill="FFFFFF"/>
        </w:rPr>
        <w:t>三年免费保养，保养内容包括：</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每</w:t>
      </w:r>
      <w:r>
        <w:rPr>
          <w:rFonts w:ascii="宋体" w:eastAsia="宋体" w:hAnsi="宋体" w:cs="Times New Roman"/>
          <w:kern w:val="0"/>
          <w:sz w:val="24"/>
          <w:szCs w:val="24"/>
        </w:rPr>
        <w:t>年例行维</w:t>
      </w:r>
      <w:r>
        <w:rPr>
          <w:rFonts w:ascii="宋体" w:eastAsia="宋体" w:hAnsi="宋体" w:cs="Times New Roman" w:hint="eastAsia"/>
          <w:kern w:val="0"/>
          <w:sz w:val="24"/>
          <w:szCs w:val="24"/>
        </w:rPr>
        <w:t>护</w:t>
      </w:r>
      <w:r>
        <w:rPr>
          <w:rFonts w:ascii="宋体" w:eastAsia="宋体" w:hAnsi="宋体" w:cs="Times New Roman"/>
          <w:kern w:val="0"/>
          <w:sz w:val="24"/>
          <w:szCs w:val="24"/>
        </w:rPr>
        <w:t>保养及检查</w:t>
      </w:r>
      <w:r>
        <w:rPr>
          <w:rFonts w:ascii="宋体" w:eastAsia="宋体" w:hAnsi="宋体" w:cs="Times New Roman" w:hint="eastAsia"/>
          <w:kern w:val="0"/>
          <w:sz w:val="24"/>
          <w:szCs w:val="24"/>
        </w:rPr>
        <w:t>；</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 xml:space="preserve">如果探测器损坏, </w:t>
      </w:r>
      <w:r>
        <w:rPr>
          <w:rFonts w:ascii="宋体" w:eastAsia="宋体" w:hAnsi="宋体" w:cs="Times New Roman" w:hint="eastAsia"/>
          <w:kern w:val="0"/>
          <w:sz w:val="24"/>
          <w:szCs w:val="24"/>
        </w:rPr>
        <w:t>提供</w:t>
      </w:r>
      <w:r>
        <w:rPr>
          <w:rFonts w:ascii="宋体" w:eastAsia="宋体" w:hAnsi="宋体" w:cs="Times New Roman"/>
          <w:kern w:val="0"/>
          <w:sz w:val="24"/>
          <w:szCs w:val="24"/>
        </w:rPr>
        <w:t>免费维修</w:t>
      </w:r>
      <w:r>
        <w:rPr>
          <w:rFonts w:ascii="宋体" w:eastAsia="宋体" w:hAnsi="宋体" w:cs="Times New Roman" w:hint="eastAsia"/>
          <w:kern w:val="0"/>
          <w:sz w:val="24"/>
          <w:szCs w:val="24"/>
        </w:rPr>
        <w:t>；</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如有纳米分析硬件损坏，提供免费更换；</w:t>
      </w:r>
    </w:p>
    <w:p w:rsidR="008A4978" w:rsidRDefault="00A67BEC">
      <w:pPr>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hint="eastAsia"/>
          <w:color w:val="222222"/>
          <w:sz w:val="24"/>
          <w:szCs w:val="24"/>
          <w:shd w:val="clear" w:color="auto" w:fill="FFFFFF"/>
        </w:rPr>
        <w:t>如果现有硬件支持软件升级，提供免费软件升级。</w:t>
      </w:r>
    </w:p>
    <w:p w:rsidR="008A4978" w:rsidRDefault="00A67BEC">
      <w:pPr>
        <w:adjustRightInd w:val="0"/>
        <w:snapToGrid w:val="0"/>
        <w:spacing w:line="360" w:lineRule="auto"/>
        <w:rPr>
          <w:rFonts w:ascii="宋体" w:eastAsia="宋体" w:hAnsi="宋体" w:cs="Times New Roman"/>
          <w:b/>
          <w:kern w:val="0"/>
          <w:sz w:val="24"/>
        </w:rPr>
      </w:pPr>
      <w:r w:rsidRPr="00A67BEC">
        <w:rPr>
          <w:rFonts w:ascii="宋体" w:eastAsia="宋体" w:hAnsi="宋体" w:cs="Times New Roman"/>
          <w:b/>
          <w:kern w:val="0"/>
          <w:sz w:val="24"/>
        </w:rPr>
        <w:t>三、</w:t>
      </w:r>
      <w:r w:rsidRPr="00A67BEC">
        <w:rPr>
          <w:rFonts w:ascii="宋体" w:eastAsia="宋体" w:hAnsi="宋体" w:cs="Times New Roman" w:hint="eastAsia"/>
          <w:b/>
          <w:kern w:val="0"/>
          <w:sz w:val="24"/>
        </w:rPr>
        <w:t>维保服务要求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3.1 </w:t>
      </w:r>
      <w:r>
        <w:rPr>
          <w:rFonts w:ascii="宋体" w:eastAsia="宋体" w:hAnsi="宋体" w:cs="Times New Roman" w:hint="eastAsia"/>
          <w:kern w:val="0"/>
          <w:sz w:val="24"/>
        </w:rPr>
        <w:t>参与谈判供应商须有EDS生产厂家O</w:t>
      </w:r>
      <w:r>
        <w:rPr>
          <w:rFonts w:ascii="宋体" w:eastAsia="宋体" w:hAnsi="宋体" w:cs="Times New Roman"/>
          <w:kern w:val="0"/>
          <w:sz w:val="24"/>
        </w:rPr>
        <w:t>xford Instruments</w:t>
      </w:r>
      <w:r>
        <w:rPr>
          <w:rFonts w:ascii="宋体" w:eastAsia="宋体" w:hAnsi="宋体" w:cs="Times New Roman" w:hint="eastAsia"/>
          <w:kern w:val="0"/>
          <w:sz w:val="24"/>
        </w:rPr>
        <w:t>的服务授权</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3.2 </w:t>
      </w:r>
      <w:r>
        <w:rPr>
          <w:rFonts w:ascii="宋体" w:eastAsia="宋体" w:hAnsi="宋体" w:cs="Times New Roman" w:hint="eastAsia"/>
          <w:kern w:val="0"/>
          <w:sz w:val="24"/>
        </w:rPr>
        <w:t>服务期：三年</w:t>
      </w:r>
      <w:r>
        <w:rPr>
          <w:rFonts w:ascii="宋体" w:eastAsia="宋体" w:hAnsi="宋体" w:cs="Times New Roman"/>
          <w:kern w:val="0"/>
          <w:sz w:val="24"/>
        </w:rPr>
        <w:t xml:space="preserve"> </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3.3 </w:t>
      </w:r>
      <w:r>
        <w:rPr>
          <w:rFonts w:ascii="宋体" w:eastAsia="宋体" w:hAnsi="宋体" w:cs="Times New Roman" w:hint="eastAsia"/>
          <w:kern w:val="0"/>
          <w:sz w:val="24"/>
        </w:rPr>
        <w:t>服务期内提供工作日24小时技术支持</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3.4 </w:t>
      </w:r>
      <w:r>
        <w:rPr>
          <w:rFonts w:ascii="宋体" w:eastAsia="宋体" w:hAnsi="宋体" w:cs="Times New Roman" w:hint="eastAsia"/>
          <w:kern w:val="0"/>
          <w:sz w:val="24"/>
        </w:rPr>
        <w:t>服务期内确认</w:t>
      </w:r>
      <w:r>
        <w:rPr>
          <w:rFonts w:ascii="宋体" w:eastAsia="宋体" w:hAnsi="宋体" w:cs="Times New Roman"/>
          <w:kern w:val="0"/>
          <w:sz w:val="24"/>
        </w:rPr>
        <w:t>故障信息后24小时内（第二个工作日）到达用户现场，排除故障，免费更换损坏零件</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3.5 </w:t>
      </w:r>
      <w:r>
        <w:rPr>
          <w:rFonts w:ascii="宋体" w:eastAsia="宋体" w:hAnsi="宋体" w:cs="Times New Roman" w:hint="eastAsia"/>
          <w:kern w:val="0"/>
          <w:sz w:val="24"/>
        </w:rPr>
        <w:t>更换的零配件均为原厂未拆封正品。</w:t>
      </w: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8A4978">
      <w:pPr>
        <w:adjustRightInd w:val="0"/>
        <w:snapToGrid w:val="0"/>
        <w:spacing w:line="360" w:lineRule="auto"/>
        <w:rPr>
          <w:rFonts w:ascii="宋体" w:eastAsia="宋体" w:hAnsi="宋体" w:cs="Times New Roman"/>
          <w:kern w:val="0"/>
          <w:sz w:val="24"/>
        </w:rPr>
      </w:pP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附件2：谈判报价须知</w:t>
      </w: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w:t>
      </w:r>
      <w:r>
        <w:rPr>
          <w:rFonts w:ascii="宋体" w:eastAsia="宋体" w:hAnsi="宋体" w:cs="Times New Roman" w:hint="eastAsia"/>
          <w:kern w:val="0"/>
          <w:sz w:val="24"/>
        </w:rPr>
        <w:t>能源环境大楼F204</w:t>
      </w:r>
      <w:r>
        <w:rPr>
          <w:rFonts w:ascii="宋体" w:eastAsia="宋体" w:hAnsi="宋体" w:cs="Times New Roman"/>
          <w:kern w:val="0"/>
          <w:sz w:val="24"/>
        </w:rPr>
        <w:t>实验室交货，报价为含税人民币价格，包含仪器设备的</w:t>
      </w:r>
      <w:r>
        <w:rPr>
          <w:rFonts w:ascii="宋体" w:eastAsia="宋体" w:hAnsi="宋体" w:cs="Times New Roman" w:hint="eastAsia"/>
          <w:kern w:val="0"/>
          <w:sz w:val="24"/>
        </w:rPr>
        <w:t>维修</w:t>
      </w:r>
      <w:r>
        <w:rPr>
          <w:rFonts w:ascii="宋体" w:eastAsia="宋体" w:hAnsi="宋体" w:cs="Times New Roman"/>
          <w:kern w:val="0"/>
          <w:sz w:val="24"/>
        </w:rPr>
        <w:t>款、税费、包装、运输、装卸、安装、调试、技术指导、培训、咨询、服务、保险、检测、验收合格交付使用之前以及技术和售后服务、质保期退运返修等其他所有费用。</w:t>
      </w:r>
    </w:p>
    <w:p w:rsidR="008A4978" w:rsidRPr="00A67BEC"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2）付款方式：</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签订合同后支付</w:t>
      </w:r>
      <w:r>
        <w:rPr>
          <w:rFonts w:ascii="宋体" w:eastAsia="宋体" w:hAnsi="宋体" w:cs="Times New Roman" w:hint="eastAsia"/>
          <w:kern w:val="0"/>
          <w:sz w:val="24"/>
        </w:rPr>
        <w:t>50</w:t>
      </w:r>
      <w:r>
        <w:rPr>
          <w:rFonts w:ascii="宋体" w:eastAsia="宋体" w:hAnsi="宋体" w:cs="Times New Roman"/>
          <w:kern w:val="0"/>
          <w:sz w:val="24"/>
        </w:rPr>
        <w:t>%；</w:t>
      </w:r>
      <w:r>
        <w:rPr>
          <w:rFonts w:ascii="宋体" w:eastAsia="宋体" w:hAnsi="宋体" w:cs="Times New Roman" w:hint="eastAsia"/>
          <w:kern w:val="0"/>
          <w:sz w:val="24"/>
        </w:rPr>
        <w:t>维修</w:t>
      </w:r>
      <w:r>
        <w:rPr>
          <w:rFonts w:ascii="宋体" w:eastAsia="宋体" w:hAnsi="宋体" w:cs="Times New Roman"/>
          <w:kern w:val="0"/>
          <w:sz w:val="24"/>
        </w:rPr>
        <w:t>设备到货安装验收合格后，凭验收报告支付</w:t>
      </w:r>
      <w:r>
        <w:rPr>
          <w:rFonts w:ascii="宋体" w:eastAsia="宋体" w:hAnsi="宋体" w:cs="Times New Roman" w:hint="eastAsia"/>
          <w:kern w:val="0"/>
          <w:sz w:val="24"/>
        </w:rPr>
        <w:t>50</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3）交货日期：</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合同签订后</w:t>
      </w:r>
      <w:r>
        <w:rPr>
          <w:rFonts w:ascii="宋体" w:eastAsia="宋体" w:hAnsi="宋体" w:cs="Times New Roman" w:hint="eastAsia"/>
          <w:kern w:val="0"/>
          <w:sz w:val="24"/>
        </w:rPr>
        <w:t>90</w:t>
      </w:r>
      <w:r>
        <w:rPr>
          <w:rFonts w:ascii="宋体" w:eastAsia="宋体" w:hAnsi="宋体" w:cs="Times New Roman"/>
          <w:kern w:val="0"/>
          <w:sz w:val="24"/>
        </w:rPr>
        <w:t>个工作日</w:t>
      </w:r>
      <w:r>
        <w:rPr>
          <w:rFonts w:ascii="宋体" w:eastAsia="宋体" w:hAnsi="宋体" w:cs="Times New Roman" w:hint="eastAsia"/>
          <w:kern w:val="0"/>
          <w:sz w:val="24"/>
        </w:rPr>
        <w:t>内，不包括最终用户审核时间</w:t>
      </w:r>
      <w:r>
        <w:rPr>
          <w:rFonts w:ascii="宋体" w:eastAsia="宋体" w:hAnsi="宋体" w:cs="Times New Roman"/>
          <w:kern w:val="0"/>
          <w:sz w:val="24"/>
        </w:rPr>
        <w:t>。</w:t>
      </w:r>
    </w:p>
    <w:p w:rsidR="008A4978" w:rsidRDefault="00A67BEC">
      <w:pPr>
        <w:adjustRightInd w:val="0"/>
        <w:snapToGrid w:val="0"/>
        <w:spacing w:line="360" w:lineRule="auto"/>
        <w:rPr>
          <w:rFonts w:ascii="宋体" w:eastAsia="宋体" w:hAnsi="宋体" w:cs="Times New Roman"/>
          <w:kern w:val="0"/>
          <w:sz w:val="24"/>
        </w:rPr>
      </w:pPr>
      <w:r w:rsidRPr="00A67BEC">
        <w:rPr>
          <w:rFonts w:ascii="宋体" w:eastAsia="宋体" w:hAnsi="宋体" w:cs="Times New Roman"/>
          <w:kern w:val="0"/>
          <w:sz w:val="24"/>
        </w:rPr>
        <w:t>4）</w:t>
      </w:r>
      <w:r w:rsidRPr="00A67BEC">
        <w:rPr>
          <w:rFonts w:ascii="宋体" w:eastAsia="宋体" w:hAnsi="宋体" w:cs="Times New Roman" w:hint="eastAsia"/>
          <w:kern w:val="0"/>
          <w:sz w:val="24"/>
        </w:rPr>
        <w:t>维</w:t>
      </w:r>
      <w:r w:rsidRPr="00A67BEC">
        <w:rPr>
          <w:rFonts w:ascii="宋体" w:eastAsia="宋体" w:hAnsi="宋体" w:cs="Times New Roman"/>
          <w:kern w:val="0"/>
          <w:sz w:val="24"/>
        </w:rPr>
        <w:t>保期</w:t>
      </w:r>
    </w:p>
    <w:p w:rsidR="008A4978" w:rsidRDefault="00A67BEC">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维</w:t>
      </w:r>
      <w:r>
        <w:rPr>
          <w:rFonts w:ascii="宋体" w:eastAsia="宋体" w:hAnsi="宋体" w:cs="Times New Roman"/>
          <w:kern w:val="0"/>
          <w:sz w:val="24"/>
        </w:rPr>
        <w:t>保期</w:t>
      </w:r>
      <w:r>
        <w:rPr>
          <w:rFonts w:ascii="宋体" w:eastAsia="宋体" w:hAnsi="宋体" w:cs="Times New Roman" w:hint="eastAsia"/>
          <w:kern w:val="0"/>
          <w:sz w:val="24"/>
        </w:rPr>
        <w:t>三</w:t>
      </w:r>
      <w:r>
        <w:rPr>
          <w:rFonts w:ascii="宋体" w:eastAsia="宋体" w:hAnsi="宋体" w:cs="Times New Roman"/>
          <w:kern w:val="0"/>
          <w:sz w:val="24"/>
        </w:rPr>
        <w:t>年，自验收合格之日算起。</w:t>
      </w:r>
    </w:p>
    <w:p w:rsidR="008A4978" w:rsidRDefault="00A67BEC">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Pr>
          <w:rFonts w:ascii="宋体" w:eastAsia="宋体" w:hAnsi="宋体" w:cs="Times New Roman"/>
          <w:b/>
          <w:kern w:val="0"/>
          <w:sz w:val="24"/>
        </w:rPr>
        <w:t>、基本服务要求</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1）安装、调试、检验、培训及技术服务费用计入总价。</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2）提供仪器使用说明书、操作手册、维修手册、工作软件说明书等技术资料。</w:t>
      </w:r>
    </w:p>
    <w:p w:rsidR="008A4978" w:rsidRDefault="00A67BEC">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3）工程师到仪器用户现场安装、调试仪器，按照</w:t>
      </w:r>
      <w:r>
        <w:rPr>
          <w:rFonts w:ascii="宋体" w:eastAsia="宋体" w:hAnsi="宋体" w:cs="Times New Roman" w:hint="eastAsia"/>
          <w:kern w:val="0"/>
          <w:sz w:val="24"/>
        </w:rPr>
        <w:t>维修</w:t>
      </w:r>
      <w:r>
        <w:rPr>
          <w:rFonts w:ascii="宋体" w:eastAsia="宋体" w:hAnsi="宋体" w:cs="Times New Roman"/>
          <w:kern w:val="0"/>
          <w:sz w:val="24"/>
        </w:rPr>
        <w:t>需求进行验收。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4）在用户现场对用户的仪器操作、维修人员免费进行技术培训。培训内容包括仪器的基本原理、安装、调试、操作使用和日常保养维修等。培训时间均不少于</w:t>
      </w:r>
      <w:r>
        <w:rPr>
          <w:rFonts w:ascii="宋体" w:eastAsia="宋体" w:hAnsi="宋体" w:cs="Times New Roman" w:hint="eastAsia"/>
          <w:kern w:val="0"/>
          <w:sz w:val="24"/>
        </w:rPr>
        <w:t>2</w:t>
      </w:r>
      <w:r>
        <w:rPr>
          <w:rFonts w:ascii="宋体" w:eastAsia="宋体" w:hAnsi="宋体" w:cs="Times New Roman"/>
          <w:kern w:val="0"/>
          <w:sz w:val="24"/>
        </w:rPr>
        <w:t>个工作日。</w:t>
      </w:r>
    </w:p>
    <w:p w:rsidR="008A4978" w:rsidRDefault="00A67BEC">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w:t>
      </w:r>
      <w:r>
        <w:rPr>
          <w:rFonts w:ascii="宋体" w:eastAsia="宋体" w:hAnsi="宋体" w:cs="Times New Roman" w:hint="eastAsia"/>
          <w:kern w:val="0"/>
          <w:sz w:val="24"/>
        </w:rPr>
        <w:t>维</w:t>
      </w:r>
      <w:r>
        <w:rPr>
          <w:rFonts w:ascii="宋体" w:eastAsia="宋体" w:hAnsi="宋体" w:cs="Times New Roman"/>
          <w:kern w:val="0"/>
          <w:sz w:val="24"/>
        </w:rPr>
        <w:t>保期内，</w:t>
      </w:r>
      <w:r>
        <w:rPr>
          <w:rFonts w:ascii="宋体" w:eastAsia="宋体" w:hAnsi="宋体" w:cs="Times New Roman"/>
          <w:sz w:val="24"/>
        </w:rPr>
        <w:t>对使用单位的任何问题能保障</w:t>
      </w:r>
      <w:r>
        <w:rPr>
          <w:rFonts w:ascii="宋体" w:eastAsia="宋体" w:hAnsi="宋体" w:cs="Times New Roman" w:hint="eastAsia"/>
          <w:sz w:val="24"/>
        </w:rPr>
        <w:t>2</w:t>
      </w:r>
      <w:r>
        <w:rPr>
          <w:rFonts w:ascii="宋体" w:eastAsia="宋体" w:hAnsi="宋体" w:cs="Times New Roman"/>
          <w:sz w:val="24"/>
        </w:rPr>
        <w:t>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rsidR="008A4978" w:rsidRDefault="00A67BEC">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w:t>
      </w:r>
      <w:r>
        <w:rPr>
          <w:rFonts w:ascii="宋体" w:eastAsia="宋体" w:hAnsi="宋体" w:cs="Times New Roman" w:hint="eastAsia"/>
          <w:kern w:val="0"/>
          <w:sz w:val="24"/>
        </w:rPr>
        <w:t>维</w:t>
      </w:r>
      <w:r>
        <w:rPr>
          <w:rFonts w:ascii="宋体" w:eastAsia="宋体" w:hAnsi="宋体" w:cs="Times New Roman"/>
          <w:kern w:val="0"/>
          <w:sz w:val="24"/>
        </w:rPr>
        <w:t>保期满后，卖方应对仪器提供终生服务，并且提供广泛而优惠的技术支持和备件成本价格供应。</w:t>
      </w:r>
    </w:p>
    <w:p w:rsidR="008A4978" w:rsidRDefault="008A4978"/>
    <w:p w:rsidR="008A4978" w:rsidRDefault="008A4978"/>
    <w:p w:rsidR="008A4978" w:rsidRDefault="008A4978"/>
    <w:p w:rsidR="008A4978" w:rsidRDefault="008A4978"/>
    <w:p w:rsidR="008A4978" w:rsidRDefault="008A4978"/>
    <w:p w:rsidR="008A4978" w:rsidRDefault="00A67BEC">
      <w:pPr>
        <w:jc w:val="center"/>
        <w:rPr>
          <w:rFonts w:ascii="宋体" w:eastAsia="宋体" w:hAnsi="宋体" w:cs="Times New Roman"/>
          <w:sz w:val="24"/>
          <w:szCs w:val="24"/>
        </w:rPr>
      </w:pPr>
      <w:r>
        <w:rPr>
          <w:rFonts w:ascii="宋体" w:eastAsia="宋体" w:hAnsi="宋体" w:cs="Times New Roman"/>
          <w:b/>
          <w:sz w:val="24"/>
          <w:szCs w:val="24"/>
        </w:rPr>
        <w:lastRenderedPageBreak/>
        <w:t>谈判响应文件的要求</w:t>
      </w:r>
    </w:p>
    <w:p w:rsidR="008A4978" w:rsidRDefault="00A67BE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w:t>
      </w:r>
      <w:proofErr w:type="gramEnd"/>
      <w:r>
        <w:rPr>
          <w:rFonts w:ascii="宋体" w:eastAsia="宋体" w:hAnsi="宋体" w:cs="Times New Roman" w:hint="eastAsia"/>
          <w:sz w:val="24"/>
          <w:szCs w:val="24"/>
        </w:rPr>
        <w:t>判文件</w:t>
      </w:r>
      <w:proofErr w:type="gramStart"/>
      <w:r>
        <w:rPr>
          <w:rFonts w:ascii="宋体" w:eastAsia="宋体" w:hAnsi="宋体" w:cs="Times New Roman" w:hint="eastAsia"/>
          <w:sz w:val="24"/>
          <w:szCs w:val="24"/>
        </w:rPr>
        <w:t>作</w:t>
      </w:r>
      <w:proofErr w:type="gramEnd"/>
      <w:r>
        <w:rPr>
          <w:rFonts w:ascii="宋体" w:eastAsia="宋体" w:hAnsi="宋体" w:cs="Times New Roman" w:hint="eastAsia"/>
          <w:sz w:val="24"/>
          <w:szCs w:val="24"/>
        </w:rPr>
        <w:t>出实质性响应，否则，其谈判响应文件可能视为无效。</w:t>
      </w:r>
    </w:p>
    <w:p w:rsidR="008A4978" w:rsidRDefault="00A67BEC">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供应商基本情况表；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制造厂家的授权书；</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lastRenderedPageBreak/>
        <w:t>政府采购违法行为风险知悉确认书；</w:t>
      </w:r>
    </w:p>
    <w:p w:rsidR="008A4978" w:rsidRDefault="00A67BEC">
      <w:pPr>
        <w:numPr>
          <w:ilvl w:val="0"/>
          <w:numId w:val="1"/>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rsidR="008A4978" w:rsidRDefault="00A67BEC">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8A4978">
      <w:pPr>
        <w:jc w:val="left"/>
        <w:rPr>
          <w:rFonts w:ascii="微软雅黑" w:eastAsia="微软雅黑" w:hAnsi="微软雅黑" w:cs="Times New Roman"/>
          <w:b/>
          <w:color w:val="FF0000"/>
          <w:sz w:val="32"/>
          <w:szCs w:val="28"/>
        </w:rPr>
      </w:pPr>
    </w:p>
    <w:p w:rsidR="008A4978" w:rsidRDefault="00A67BEC">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8A4978" w:rsidRDefault="00A67BEC">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rsidR="008A4978" w:rsidRDefault="00A67BEC">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8A4978">
      <w:pPr>
        <w:jc w:val="center"/>
        <w:rPr>
          <w:rFonts w:ascii="宋体" w:eastAsia="宋体" w:hAnsi="宋体" w:cs="Times New Roman"/>
          <w:b/>
          <w:sz w:val="28"/>
          <w:szCs w:val="28"/>
        </w:rPr>
      </w:pP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rsidR="008A4978" w:rsidRDefault="00A67BEC">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rsidR="008A4978" w:rsidRDefault="008A4978">
      <w:pPr>
        <w:jc w:val="center"/>
        <w:rPr>
          <w:rFonts w:ascii="宋体" w:eastAsia="宋体" w:hAnsi="宋体" w:cs="Times New Roman"/>
          <w:b/>
          <w:sz w:val="22"/>
          <w:szCs w:val="28"/>
        </w:rPr>
      </w:pPr>
    </w:p>
    <w:p w:rsidR="008A4978" w:rsidRDefault="008A4978">
      <w:pPr>
        <w:rPr>
          <w:rFonts w:ascii="宋体" w:eastAsia="宋体" w:hAnsi="宋体" w:cs="Times New Roman"/>
          <w:b/>
          <w:sz w:val="24"/>
        </w:rPr>
      </w:pPr>
    </w:p>
    <w:p w:rsidR="008A4978" w:rsidRDefault="00A67BEC">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8A4978" w:rsidRDefault="00A67BEC">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8A4978" w:rsidRDefault="00A67BEC">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8A4978" w:rsidRDefault="00A67BEC">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8A4978" w:rsidRDefault="00A67BEC">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8A4978" w:rsidRDefault="00A67BEC">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rsidR="008A4978" w:rsidRDefault="00A67BEC">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2"/>
          <w:szCs w:val="20"/>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8A4978">
      <w:pPr>
        <w:rPr>
          <w:rFonts w:ascii="宋体" w:eastAsia="宋体" w:hAnsi="宋体" w:cs="Times New Roman"/>
          <w:b/>
          <w:sz w:val="24"/>
        </w:rPr>
      </w:pPr>
    </w:p>
    <w:p w:rsidR="008A4978" w:rsidRDefault="00A67BEC">
      <w:pPr>
        <w:jc w:val="center"/>
        <w:rPr>
          <w:rFonts w:ascii="宋体" w:eastAsia="宋体" w:hAnsi="宋体" w:cs="Times New Roman"/>
          <w:b/>
          <w:sz w:val="36"/>
        </w:rPr>
      </w:pPr>
      <w:r>
        <w:rPr>
          <w:rFonts w:ascii="宋体" w:eastAsia="宋体" w:hAnsi="宋体" w:cs="Times New Roman" w:hint="eastAsia"/>
          <w:b/>
          <w:sz w:val="36"/>
        </w:rPr>
        <w:lastRenderedPageBreak/>
        <w:t>目 录</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8A4978" w:rsidRDefault="00A67BEC">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五、供应商基本情况表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8A4978" w:rsidRDefault="00A67BEC">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8A4978" w:rsidRDefault="00A67BEC">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8A4978" w:rsidRDefault="008A4978">
      <w:pPr>
        <w:spacing w:line="480" w:lineRule="auto"/>
        <w:rPr>
          <w:rFonts w:ascii="宋体" w:eastAsia="宋体" w:hAnsi="宋体" w:cs="Times New Roman"/>
          <w:b/>
          <w:sz w:val="24"/>
        </w:rPr>
      </w:pPr>
    </w:p>
    <w:p w:rsidR="008A4978" w:rsidRDefault="008A4978">
      <w:pPr>
        <w:widowControl/>
        <w:jc w:val="left"/>
        <w:rPr>
          <w:rFonts w:ascii="宋体" w:eastAsia="宋体" w:hAnsi="宋体" w:cs="Times New Roman"/>
          <w:b/>
          <w:kern w:val="0"/>
          <w:sz w:val="24"/>
        </w:rPr>
        <w:sectPr w:rsidR="008A4978">
          <w:pgSz w:w="11906" w:h="16838"/>
          <w:pgMar w:top="1440" w:right="1800" w:bottom="1440" w:left="1800" w:header="851" w:footer="992" w:gutter="0"/>
          <w:pgNumType w:start="1"/>
          <w:cols w:space="720"/>
          <w:docGrid w:type="lines" w:linePitch="312"/>
        </w:sectPr>
      </w:pPr>
    </w:p>
    <w:p w:rsidR="008A4978" w:rsidRDefault="00A67BEC">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rsidR="008A4978" w:rsidRDefault="00A67BEC">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8A4978" w:rsidRDefault="00A67BEC">
      <w:pPr>
        <w:rPr>
          <w:rFonts w:ascii="宋体" w:eastAsia="宋体" w:hAnsi="宋体" w:cs="Times New Roman"/>
          <w:b/>
          <w:szCs w:val="21"/>
        </w:rPr>
      </w:pPr>
      <w:r>
        <w:rPr>
          <w:rFonts w:ascii="宋体" w:eastAsia="宋体" w:hAnsi="宋体" w:cs="Times New Roman" w:hint="eastAsia"/>
          <w:b/>
          <w:szCs w:val="21"/>
        </w:rPr>
        <w:t>致：清华大学深圳国际研究生院</w:t>
      </w:r>
    </w:p>
    <w:p w:rsidR="008A4978" w:rsidRDefault="008A4978">
      <w:pPr>
        <w:rPr>
          <w:rFonts w:ascii="宋体" w:eastAsia="宋体" w:hAnsi="宋体" w:cs="Times New Roman"/>
          <w:b/>
          <w:szCs w:val="21"/>
        </w:rPr>
      </w:pPr>
    </w:p>
    <w:p w:rsidR="008A4978" w:rsidRDefault="00A67BEC">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8A4978" w:rsidRDefault="00A67BEC">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8A4978" w:rsidRDefault="00A67BEC">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8A4978" w:rsidRDefault="00A67BEC">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8A4978" w:rsidRDefault="008A4978">
      <w:pPr>
        <w:ind w:left="720"/>
        <w:rPr>
          <w:rFonts w:ascii="宋体" w:eastAsia="宋体" w:hAnsi="宋体" w:cs="Times New Roman"/>
          <w:szCs w:val="21"/>
          <w:u w:val="single"/>
        </w:rPr>
      </w:pPr>
    </w:p>
    <w:p w:rsidR="008A4978" w:rsidRDefault="00A67BEC">
      <w:pPr>
        <w:rPr>
          <w:rFonts w:ascii="宋体" w:eastAsia="宋体" w:hAnsi="宋体" w:cs="Times New Roman"/>
          <w:b/>
          <w:bCs/>
          <w:szCs w:val="21"/>
        </w:rPr>
      </w:pPr>
      <w:r>
        <w:rPr>
          <w:rFonts w:ascii="宋体" w:eastAsia="宋体" w:hAnsi="宋体" w:cs="Times New Roman" w:hint="eastAsia"/>
          <w:b/>
          <w:bCs/>
          <w:szCs w:val="21"/>
        </w:rPr>
        <w:t xml:space="preserve">       </w:t>
      </w:r>
    </w:p>
    <w:p w:rsidR="008A4978" w:rsidRDefault="008A4978">
      <w:pPr>
        <w:spacing w:line="360" w:lineRule="auto"/>
        <w:rPr>
          <w:rFonts w:ascii="宋体" w:eastAsia="宋体" w:hAnsi="宋体" w:cs="Times New Roman"/>
          <w:b/>
          <w:bCs/>
          <w:szCs w:val="21"/>
        </w:rPr>
      </w:pPr>
    </w:p>
    <w:p w:rsidR="008A4978" w:rsidRDefault="00A67BEC">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8A4978" w:rsidRDefault="00A67BEC">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8A4978" w:rsidRDefault="00A67BEC">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8A4978" w:rsidRDefault="008A4978">
      <w:pPr>
        <w:ind w:firstLineChars="1200" w:firstLine="3360"/>
        <w:rPr>
          <w:rFonts w:ascii="宋体" w:eastAsia="宋体" w:hAnsi="宋体" w:cs="Times New Roman"/>
          <w:sz w:val="28"/>
          <w:szCs w:val="28"/>
        </w:rPr>
      </w:pPr>
    </w:p>
    <w:p w:rsidR="008A4978" w:rsidRDefault="008A4978">
      <w:pPr>
        <w:jc w:val="left"/>
        <w:rPr>
          <w:rFonts w:ascii="宋体" w:eastAsia="宋体" w:hAnsi="宋体" w:cs="Times New Roman"/>
          <w:b/>
          <w:bCs/>
          <w:sz w:val="24"/>
          <w:szCs w:val="20"/>
        </w:rPr>
      </w:pPr>
    </w:p>
    <w:p w:rsidR="008A4978" w:rsidRDefault="008A4978">
      <w:pPr>
        <w:jc w:val="left"/>
        <w:rPr>
          <w:rFonts w:ascii="宋体" w:eastAsia="宋体" w:hAnsi="宋体" w:cs="Times New Roman"/>
          <w:b/>
          <w:bCs/>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8A4978">
      <w:pPr>
        <w:jc w:val="left"/>
        <w:rPr>
          <w:rFonts w:ascii="宋体" w:eastAsia="宋体" w:hAnsi="宋体" w:cs="Times New Roman"/>
          <w:b/>
          <w:sz w:val="24"/>
          <w:szCs w:val="20"/>
        </w:rPr>
      </w:pPr>
    </w:p>
    <w:p w:rsidR="008A4978" w:rsidRDefault="00A67BEC">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8A4978" w:rsidRDefault="008A4978">
      <w:pPr>
        <w:jc w:val="left"/>
        <w:rPr>
          <w:rFonts w:ascii="宋体" w:eastAsia="宋体" w:hAnsi="宋体" w:cs="Times New Roman"/>
          <w:b/>
          <w:sz w:val="24"/>
          <w:szCs w:val="20"/>
        </w:rPr>
      </w:pPr>
    </w:p>
    <w:p w:rsidR="008A4978" w:rsidRDefault="00A67BEC">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经济性质：</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主营（产）：</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兼营（产）：</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主营：</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兼营：</w:t>
      </w:r>
    </w:p>
    <w:p w:rsidR="008A4978" w:rsidRDefault="00A67BEC">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8A4978" w:rsidRDefault="00A67BEC">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8A4978" w:rsidRDefault="008A4978">
      <w:pPr>
        <w:rPr>
          <w:rFonts w:ascii="宋体" w:eastAsia="宋体" w:hAnsi="宋体" w:cs="Times New Roman"/>
          <w:szCs w:val="21"/>
        </w:rPr>
      </w:pPr>
    </w:p>
    <w:p w:rsidR="008A4978" w:rsidRDefault="00A67BEC">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8A4978" w:rsidRDefault="008A4978">
      <w:pPr>
        <w:spacing w:line="360" w:lineRule="auto"/>
        <w:rPr>
          <w:rFonts w:ascii="宋体" w:eastAsia="宋体" w:hAnsi="宋体" w:cs="Times New Roman"/>
          <w:szCs w:val="20"/>
        </w:rPr>
      </w:pPr>
    </w:p>
    <w:p w:rsidR="008A4978" w:rsidRDefault="00A67BEC">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8A4978" w:rsidRDefault="008A4978">
      <w:pPr>
        <w:rPr>
          <w:rFonts w:ascii="宋体" w:eastAsia="宋体" w:hAnsi="宋体" w:cs="Times New Roman"/>
          <w:szCs w:val="20"/>
        </w:rPr>
      </w:pPr>
    </w:p>
    <w:p w:rsidR="008A4978" w:rsidRDefault="008A4978">
      <w:pPr>
        <w:rPr>
          <w:rFonts w:ascii="宋体" w:eastAsia="宋体" w:hAnsi="宋体" w:cs="Times New Roman"/>
          <w:szCs w:val="20"/>
        </w:rPr>
      </w:pPr>
    </w:p>
    <w:p w:rsidR="008A4978" w:rsidRDefault="008A4978">
      <w:pPr>
        <w:rPr>
          <w:rFonts w:ascii="宋体" w:eastAsia="宋体" w:hAnsi="宋体" w:cs="Times New Roman"/>
          <w:szCs w:val="20"/>
        </w:rPr>
      </w:pPr>
    </w:p>
    <w:p w:rsidR="008A4978" w:rsidRDefault="00A67BEC">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8A4978">
      <w:pPr>
        <w:rPr>
          <w:rFonts w:ascii="宋体" w:eastAsia="宋体" w:hAnsi="宋体" w:cs="Times New Roman"/>
          <w:b/>
          <w:bCs/>
          <w:sz w:val="24"/>
          <w:szCs w:val="32"/>
        </w:rPr>
      </w:pPr>
    </w:p>
    <w:p w:rsidR="008A4978" w:rsidRDefault="00A67BEC">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8A4978" w:rsidRDefault="00A67BEC">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8A4978" w:rsidRDefault="00A67BE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8A4978" w:rsidRDefault="00A67BEC">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8A4978" w:rsidRDefault="00A67BE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8A4978" w:rsidRDefault="008A4978">
      <w:pPr>
        <w:tabs>
          <w:tab w:val="left" w:pos="5580"/>
        </w:tabs>
        <w:spacing w:line="360" w:lineRule="auto"/>
        <w:ind w:firstLine="480"/>
        <w:rPr>
          <w:rFonts w:ascii="宋体" w:eastAsia="宋体" w:hAnsi="宋体" w:cs="Times New Roman"/>
          <w:szCs w:val="21"/>
        </w:rPr>
      </w:pPr>
    </w:p>
    <w:p w:rsidR="008A4978" w:rsidRDefault="008A4978">
      <w:pPr>
        <w:tabs>
          <w:tab w:val="left" w:pos="5580"/>
        </w:tabs>
        <w:spacing w:line="360" w:lineRule="auto"/>
        <w:ind w:firstLine="480"/>
        <w:rPr>
          <w:rFonts w:ascii="宋体" w:eastAsia="宋体" w:hAnsi="宋体" w:cs="Times New Roman"/>
          <w:szCs w:val="21"/>
        </w:rPr>
      </w:pPr>
    </w:p>
    <w:p w:rsidR="008A4978" w:rsidRDefault="00A67BEC">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8A4978" w:rsidRDefault="008A4978">
      <w:pPr>
        <w:tabs>
          <w:tab w:val="left" w:pos="5580"/>
        </w:tabs>
        <w:spacing w:line="360" w:lineRule="auto"/>
        <w:rPr>
          <w:rFonts w:ascii="宋体" w:eastAsia="宋体" w:hAnsi="宋体" w:cs="Times New Roman"/>
          <w:szCs w:val="21"/>
        </w:rPr>
      </w:pPr>
    </w:p>
    <w:p w:rsidR="008A4978" w:rsidRDefault="008A4978">
      <w:pPr>
        <w:tabs>
          <w:tab w:val="left" w:pos="5580"/>
        </w:tabs>
        <w:spacing w:line="360" w:lineRule="auto"/>
        <w:rPr>
          <w:rFonts w:ascii="宋体" w:eastAsia="宋体" w:hAnsi="宋体" w:cs="Times New Roman"/>
          <w:szCs w:val="21"/>
        </w:rPr>
      </w:pPr>
    </w:p>
    <w:p w:rsidR="008A4978" w:rsidRDefault="00A67BEC">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8A4978" w:rsidRDefault="00A67BEC">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8A4978" w:rsidRDefault="00A67BEC">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五、供应商基本情况表（模板）</w:t>
      </w:r>
    </w:p>
    <w:p w:rsidR="008A4978" w:rsidRDefault="00A67BEC">
      <w:pPr>
        <w:keepNext/>
        <w:keepLines/>
        <w:spacing w:beforeLines="50" w:before="156" w:afterLines="50" w:after="156" w:line="579" w:lineRule="auto"/>
        <w:jc w:val="center"/>
        <w:outlineLvl w:val="0"/>
        <w:rPr>
          <w:rFonts w:ascii="宋体" w:hAnsi="宋体" w:cs="宋体"/>
          <w:b/>
          <w:bCs/>
          <w:color w:val="000000" w:themeColor="text1"/>
          <w:sz w:val="28"/>
          <w:szCs w:val="28"/>
        </w:rPr>
      </w:pPr>
      <w:r>
        <w:rPr>
          <w:rFonts w:ascii="宋体" w:eastAsia="宋体" w:hAnsi="宋体" w:cs="宋体" w:hint="eastAsia"/>
          <w:b/>
          <w:bCs/>
          <w:color w:val="000000" w:themeColor="text1"/>
          <w:sz w:val="28"/>
          <w:szCs w:val="28"/>
        </w:rPr>
        <w:t>供应商基本情况表</w:t>
      </w:r>
    </w:p>
    <w:p w:rsidR="008A4978" w:rsidRDefault="00A67BEC">
      <w:pPr>
        <w:spacing w:beforeLines="100" w:before="312"/>
        <w:rPr>
          <w:rFonts w:ascii="宋体" w:hAnsi="宋体" w:cs="宋体"/>
          <w:b/>
          <w:bCs/>
          <w:color w:val="000000" w:themeColor="text1"/>
          <w:sz w:val="28"/>
          <w:szCs w:val="28"/>
        </w:rPr>
      </w:pPr>
      <w:r>
        <w:rPr>
          <w:rFonts w:ascii="宋体" w:eastAsia="宋体" w:hAnsi="宋体" w:cs="宋体" w:hint="eastAsia"/>
          <w:b/>
          <w:bCs/>
          <w:color w:val="000000" w:themeColor="text1"/>
          <w:sz w:val="28"/>
          <w:szCs w:val="28"/>
        </w:rPr>
        <w:t>投标人：（加盖单位公章）</w:t>
      </w:r>
      <w:r>
        <w:rPr>
          <w:rFonts w:ascii="宋体" w:eastAsia="宋体" w:hAnsi="宋体" w:cs="宋体" w:hint="eastAsia"/>
          <w:b/>
          <w:bCs/>
          <w:color w:val="000000" w:themeColor="text1"/>
          <w:sz w:val="28"/>
          <w:szCs w:val="28"/>
        </w:rPr>
        <w:tab/>
      </w:r>
      <w:r>
        <w:rPr>
          <w:rFonts w:ascii="宋体" w:eastAsia="宋体" w:hAnsi="宋体" w:cs="宋体" w:hint="eastAsia"/>
          <w:b/>
          <w:bCs/>
          <w:color w:val="000000" w:themeColor="text1"/>
          <w:sz w:val="28"/>
          <w:szCs w:val="28"/>
        </w:rPr>
        <w:tab/>
        <w:t xml:space="preserve">   填表日期：    年   月   日</w:t>
      </w:r>
    </w:p>
    <w:tbl>
      <w:tblPr>
        <w:tblStyle w:val="af1"/>
        <w:tblW w:w="9659" w:type="dxa"/>
        <w:tblLayout w:type="fixed"/>
        <w:tblLook w:val="04A0" w:firstRow="1" w:lastRow="0" w:firstColumn="1" w:lastColumn="0" w:noHBand="0" w:noVBand="1"/>
      </w:tblPr>
      <w:tblGrid>
        <w:gridCol w:w="795"/>
        <w:gridCol w:w="730"/>
        <w:gridCol w:w="1055"/>
        <w:gridCol w:w="1703"/>
        <w:gridCol w:w="2151"/>
        <w:gridCol w:w="1620"/>
        <w:gridCol w:w="733"/>
        <w:gridCol w:w="872"/>
      </w:tblGrid>
      <w:tr w:rsidR="008A4978">
        <w:trPr>
          <w:trHeight w:val="318"/>
        </w:trPr>
        <w:tc>
          <w:tcPr>
            <w:tcW w:w="1525" w:type="dxa"/>
            <w:gridSpan w:val="2"/>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采购人</w:t>
            </w:r>
          </w:p>
        </w:tc>
        <w:tc>
          <w:tcPr>
            <w:tcW w:w="2758" w:type="dxa"/>
            <w:gridSpan w:val="2"/>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项目名称</w:t>
            </w:r>
          </w:p>
        </w:tc>
        <w:tc>
          <w:tcPr>
            <w:tcW w:w="3225" w:type="dxa"/>
            <w:gridSpan w:val="3"/>
            <w:vAlign w:val="center"/>
          </w:tcPr>
          <w:p w:rsidR="008A4978" w:rsidRDefault="008A4978">
            <w:pPr>
              <w:jc w:val="center"/>
              <w:rPr>
                <w:rFonts w:ascii="宋体" w:hAnsi="宋体" w:cs="宋体"/>
                <w:color w:val="000000" w:themeColor="text1"/>
                <w:sz w:val="24"/>
              </w:rPr>
            </w:pPr>
          </w:p>
        </w:tc>
      </w:tr>
      <w:tr w:rsidR="008A4978">
        <w:trPr>
          <w:trHeight w:val="626"/>
        </w:trPr>
        <w:tc>
          <w:tcPr>
            <w:tcW w:w="1525" w:type="dxa"/>
            <w:gridSpan w:val="2"/>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投标（响应）供应商</w:t>
            </w:r>
          </w:p>
        </w:tc>
        <w:tc>
          <w:tcPr>
            <w:tcW w:w="2758" w:type="dxa"/>
            <w:gridSpan w:val="2"/>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供应商统一社会信用代码</w:t>
            </w:r>
          </w:p>
        </w:tc>
        <w:tc>
          <w:tcPr>
            <w:tcW w:w="3225" w:type="dxa"/>
            <w:gridSpan w:val="3"/>
            <w:vAlign w:val="center"/>
          </w:tcPr>
          <w:p w:rsidR="008A4978" w:rsidRDefault="008A4978">
            <w:pPr>
              <w:jc w:val="center"/>
              <w:rPr>
                <w:rFonts w:ascii="宋体" w:hAnsi="宋体" w:cs="宋体"/>
                <w:color w:val="000000" w:themeColor="text1"/>
                <w:sz w:val="24"/>
              </w:rPr>
            </w:pPr>
          </w:p>
        </w:tc>
      </w:tr>
      <w:tr w:rsidR="008A4978">
        <w:trPr>
          <w:trHeight w:val="318"/>
        </w:trPr>
        <w:tc>
          <w:tcPr>
            <w:tcW w:w="9659" w:type="dxa"/>
            <w:gridSpan w:val="8"/>
            <w:vAlign w:val="center"/>
          </w:tcPr>
          <w:p w:rsidR="008A4978" w:rsidRDefault="00A67BEC">
            <w:pPr>
              <w:jc w:val="center"/>
              <w:rPr>
                <w:rFonts w:ascii="宋体" w:hAnsi="宋体" w:cs="宋体"/>
                <w:color w:val="000000" w:themeColor="text1"/>
                <w:sz w:val="24"/>
              </w:rPr>
            </w:pPr>
            <w:r>
              <w:rPr>
                <w:rFonts w:ascii="宋体" w:eastAsia="宋体" w:hAnsi="宋体" w:cs="宋体" w:hint="eastAsia"/>
                <w:b/>
                <w:bCs/>
                <w:color w:val="000000" w:themeColor="text1"/>
                <w:sz w:val="24"/>
                <w:szCs w:val="24"/>
              </w:rPr>
              <w:t>投标（响应）供应</w:t>
            </w:r>
            <w:proofErr w:type="gramStart"/>
            <w:r>
              <w:rPr>
                <w:rFonts w:ascii="宋体" w:eastAsia="宋体" w:hAnsi="宋体" w:cs="宋体" w:hint="eastAsia"/>
                <w:b/>
                <w:bCs/>
                <w:color w:val="000000" w:themeColor="text1"/>
                <w:sz w:val="24"/>
                <w:szCs w:val="24"/>
              </w:rPr>
              <w:t>商相关</w:t>
            </w:r>
            <w:proofErr w:type="gramEnd"/>
            <w:r>
              <w:rPr>
                <w:rFonts w:ascii="宋体" w:eastAsia="宋体" w:hAnsi="宋体" w:cs="宋体" w:hint="eastAsia"/>
                <w:b/>
                <w:bCs/>
                <w:color w:val="000000" w:themeColor="text1"/>
                <w:sz w:val="24"/>
                <w:szCs w:val="24"/>
              </w:rPr>
              <w:t>人员情况</w:t>
            </w:r>
          </w:p>
        </w:tc>
      </w:tr>
      <w:tr w:rsidR="008A4978">
        <w:trPr>
          <w:trHeight w:val="626"/>
        </w:trPr>
        <w:tc>
          <w:tcPr>
            <w:tcW w:w="795" w:type="dxa"/>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序号</w:t>
            </w:r>
          </w:p>
        </w:tc>
        <w:tc>
          <w:tcPr>
            <w:tcW w:w="1785" w:type="dxa"/>
            <w:gridSpan w:val="2"/>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职务</w:t>
            </w:r>
          </w:p>
        </w:tc>
        <w:tc>
          <w:tcPr>
            <w:tcW w:w="1703"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姓名</w:t>
            </w:r>
          </w:p>
        </w:tc>
        <w:tc>
          <w:tcPr>
            <w:tcW w:w="2151"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身份证号码</w:t>
            </w:r>
          </w:p>
        </w:tc>
        <w:tc>
          <w:tcPr>
            <w:tcW w:w="1620" w:type="dxa"/>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劳动合同</w:t>
            </w:r>
          </w:p>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关系单位</w:t>
            </w:r>
          </w:p>
        </w:tc>
        <w:tc>
          <w:tcPr>
            <w:tcW w:w="1605" w:type="dxa"/>
            <w:gridSpan w:val="2"/>
            <w:tcBorders>
              <w:bottom w:val="single" w:sz="4" w:space="0" w:color="auto"/>
            </w:tcBorders>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缴纳社会</w:t>
            </w:r>
          </w:p>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保险单位</w:t>
            </w:r>
          </w:p>
        </w:tc>
      </w:tr>
      <w:tr w:rsidR="008A4978">
        <w:trPr>
          <w:trHeight w:val="1377"/>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1</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spacing w:line="460" w:lineRule="exact"/>
              <w:jc w:val="center"/>
              <w:rPr>
                <w:rFonts w:ascii="宋体" w:hAnsi="宋体" w:cs="宋体"/>
                <w:color w:val="000000" w:themeColor="text1"/>
                <w:sz w:val="24"/>
              </w:rPr>
            </w:pPr>
            <w:r>
              <w:rPr>
                <w:rFonts w:ascii="宋体" w:eastAsia="宋体" w:hAnsi="宋体" w:cs="宋体" w:hint="eastAsia"/>
                <w:color w:val="000000" w:themeColor="text1"/>
                <w:sz w:val="22"/>
              </w:rPr>
              <w:t>法定代表人/单位负责人/主要经营负责人</w:t>
            </w:r>
          </w:p>
        </w:tc>
        <w:tc>
          <w:tcPr>
            <w:tcW w:w="1703"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2</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2"/>
              </w:rPr>
              <w:t>项目投标授权代表人</w:t>
            </w:r>
          </w:p>
        </w:tc>
        <w:tc>
          <w:tcPr>
            <w:tcW w:w="1703"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tcBorders>
              <w:top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3</w:t>
            </w:r>
          </w:p>
        </w:tc>
        <w:tc>
          <w:tcPr>
            <w:tcW w:w="1785" w:type="dxa"/>
            <w:gridSpan w:val="2"/>
            <w:tcBorders>
              <w:top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项目负责人</w:t>
            </w:r>
          </w:p>
        </w:tc>
        <w:tc>
          <w:tcPr>
            <w:tcW w:w="1703"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2151"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1620" w:type="dxa"/>
            <w:tcBorders>
              <w:top w:val="single" w:sz="4" w:space="0" w:color="auto"/>
            </w:tcBorders>
            <w:vAlign w:val="center"/>
          </w:tcPr>
          <w:p w:rsidR="008A4978" w:rsidRDefault="008A4978">
            <w:pPr>
              <w:jc w:val="center"/>
              <w:rPr>
                <w:rFonts w:ascii="宋体" w:hAnsi="宋体" w:cs="宋体"/>
                <w:color w:val="000000" w:themeColor="text1"/>
                <w:sz w:val="24"/>
              </w:rPr>
            </w:pPr>
          </w:p>
        </w:tc>
        <w:tc>
          <w:tcPr>
            <w:tcW w:w="1605" w:type="dxa"/>
            <w:gridSpan w:val="2"/>
            <w:tcBorders>
              <w:top w:val="single" w:sz="4" w:space="0" w:color="auto"/>
            </w:tcBorders>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4</w:t>
            </w:r>
          </w:p>
        </w:tc>
        <w:tc>
          <w:tcPr>
            <w:tcW w:w="1785" w:type="dxa"/>
            <w:gridSpan w:val="2"/>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主要技术人员</w:t>
            </w:r>
          </w:p>
        </w:tc>
        <w:tc>
          <w:tcPr>
            <w:tcW w:w="1703" w:type="dxa"/>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8A4978">
            <w:pPr>
              <w:jc w:val="center"/>
              <w:rPr>
                <w:rFonts w:ascii="宋体" w:hAnsi="宋体" w:cs="宋体"/>
                <w:color w:val="000000" w:themeColor="text1"/>
                <w:sz w:val="24"/>
              </w:rPr>
            </w:pPr>
          </w:p>
        </w:tc>
        <w:tc>
          <w:tcPr>
            <w:tcW w:w="1620" w:type="dxa"/>
            <w:vAlign w:val="center"/>
          </w:tcPr>
          <w:p w:rsidR="008A4978" w:rsidRDefault="008A4978">
            <w:pPr>
              <w:jc w:val="center"/>
              <w:rPr>
                <w:rFonts w:ascii="宋体" w:hAnsi="宋体" w:cs="宋体"/>
                <w:color w:val="000000" w:themeColor="text1"/>
                <w:sz w:val="24"/>
              </w:rPr>
            </w:pPr>
          </w:p>
        </w:tc>
        <w:tc>
          <w:tcPr>
            <w:tcW w:w="1605" w:type="dxa"/>
            <w:gridSpan w:val="2"/>
            <w:vAlign w:val="center"/>
          </w:tcPr>
          <w:p w:rsidR="008A4978" w:rsidRDefault="008A4978">
            <w:pPr>
              <w:jc w:val="center"/>
              <w:rPr>
                <w:rFonts w:ascii="宋体" w:hAnsi="宋体" w:cs="宋体"/>
                <w:color w:val="000000" w:themeColor="text1"/>
                <w:sz w:val="24"/>
              </w:rPr>
            </w:pPr>
          </w:p>
        </w:tc>
      </w:tr>
      <w:tr w:rsidR="008A4978">
        <w:trPr>
          <w:trHeight w:val="318"/>
        </w:trPr>
        <w:tc>
          <w:tcPr>
            <w:tcW w:w="795" w:type="dxa"/>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lang w:bidi="ar"/>
              </w:rPr>
              <w:t>5</w:t>
            </w:r>
          </w:p>
        </w:tc>
        <w:tc>
          <w:tcPr>
            <w:tcW w:w="1785" w:type="dxa"/>
            <w:gridSpan w:val="2"/>
            <w:vAlign w:val="center"/>
          </w:tcPr>
          <w:p w:rsidR="008A4978" w:rsidRDefault="00A67BEC">
            <w:pPr>
              <w:snapToGrid w:val="0"/>
              <w:jc w:val="center"/>
              <w:rPr>
                <w:rFonts w:ascii="宋体" w:hAnsi="宋体" w:cs="宋体"/>
                <w:color w:val="000000" w:themeColor="text1"/>
                <w:sz w:val="24"/>
              </w:rPr>
            </w:pPr>
            <w:r>
              <w:rPr>
                <w:rFonts w:ascii="宋体" w:eastAsia="宋体" w:hAnsi="宋体" w:cs="宋体" w:hint="eastAsia"/>
                <w:color w:val="000000" w:themeColor="text1"/>
                <w:sz w:val="24"/>
                <w:szCs w:val="24"/>
              </w:rPr>
              <w:t>投标文件编制人员</w:t>
            </w:r>
          </w:p>
        </w:tc>
        <w:tc>
          <w:tcPr>
            <w:tcW w:w="1703" w:type="dxa"/>
            <w:vAlign w:val="center"/>
          </w:tcPr>
          <w:p w:rsidR="008A4978" w:rsidRDefault="008A4978">
            <w:pPr>
              <w:jc w:val="center"/>
              <w:rPr>
                <w:rFonts w:ascii="宋体" w:hAnsi="宋体" w:cs="宋体"/>
                <w:color w:val="000000" w:themeColor="text1"/>
                <w:sz w:val="24"/>
              </w:rPr>
            </w:pPr>
          </w:p>
        </w:tc>
        <w:tc>
          <w:tcPr>
            <w:tcW w:w="2151" w:type="dxa"/>
            <w:vAlign w:val="center"/>
          </w:tcPr>
          <w:p w:rsidR="008A4978" w:rsidRDefault="008A4978">
            <w:pPr>
              <w:jc w:val="center"/>
              <w:rPr>
                <w:rFonts w:ascii="宋体" w:hAnsi="宋体" w:cs="宋体"/>
                <w:color w:val="000000" w:themeColor="text1"/>
                <w:sz w:val="24"/>
              </w:rPr>
            </w:pPr>
          </w:p>
        </w:tc>
        <w:tc>
          <w:tcPr>
            <w:tcW w:w="1620" w:type="dxa"/>
            <w:vAlign w:val="center"/>
          </w:tcPr>
          <w:p w:rsidR="008A4978" w:rsidRDefault="008A4978">
            <w:pPr>
              <w:jc w:val="center"/>
              <w:rPr>
                <w:rFonts w:ascii="宋体" w:hAnsi="宋体" w:cs="宋体"/>
                <w:color w:val="000000" w:themeColor="text1"/>
                <w:sz w:val="24"/>
              </w:rPr>
            </w:pPr>
          </w:p>
        </w:tc>
        <w:tc>
          <w:tcPr>
            <w:tcW w:w="1605" w:type="dxa"/>
            <w:gridSpan w:val="2"/>
            <w:vAlign w:val="center"/>
          </w:tcPr>
          <w:p w:rsidR="008A4978" w:rsidRDefault="008A4978">
            <w:pPr>
              <w:jc w:val="center"/>
              <w:rPr>
                <w:rFonts w:ascii="宋体" w:hAnsi="宋体" w:cs="宋体"/>
                <w:color w:val="000000" w:themeColor="text1"/>
                <w:sz w:val="24"/>
              </w:rPr>
            </w:pPr>
          </w:p>
        </w:tc>
      </w:tr>
      <w:tr w:rsidR="008A4978">
        <w:trPr>
          <w:trHeight w:val="318"/>
        </w:trPr>
        <w:tc>
          <w:tcPr>
            <w:tcW w:w="9659" w:type="dxa"/>
            <w:gridSpan w:val="8"/>
            <w:vAlign w:val="center"/>
          </w:tcPr>
          <w:p w:rsidR="008A4978" w:rsidRDefault="00A67BEC">
            <w:pPr>
              <w:jc w:val="left"/>
              <w:rPr>
                <w:rFonts w:ascii="宋体" w:hAnsi="宋体" w:cs="宋体"/>
                <w:color w:val="000000" w:themeColor="text1"/>
                <w:sz w:val="24"/>
              </w:rPr>
            </w:pPr>
            <w:r>
              <w:rPr>
                <w:rFonts w:ascii="宋体" w:eastAsia="宋体" w:hAnsi="宋体" w:cs="宋体" w:hint="eastAsia"/>
                <w:b/>
                <w:bCs/>
                <w:color w:val="000000" w:themeColor="text1"/>
                <w:sz w:val="24"/>
                <w:szCs w:val="24"/>
              </w:rPr>
              <w:t>说明：同一职务有多人担任（如主要技术人员），应分行填写。</w:t>
            </w:r>
          </w:p>
        </w:tc>
      </w:tr>
      <w:tr w:rsidR="008A4978">
        <w:trPr>
          <w:trHeight w:val="544"/>
        </w:trPr>
        <w:tc>
          <w:tcPr>
            <w:tcW w:w="9659" w:type="dxa"/>
            <w:gridSpan w:val="8"/>
            <w:vAlign w:val="center"/>
          </w:tcPr>
          <w:p w:rsidR="008A4978" w:rsidRDefault="00A67BEC">
            <w:pPr>
              <w:jc w:val="center"/>
              <w:rPr>
                <w:rFonts w:ascii="宋体" w:hAnsi="宋体" w:cs="宋体"/>
                <w:b/>
                <w:bCs/>
                <w:color w:val="000000" w:themeColor="text1"/>
                <w:sz w:val="24"/>
              </w:rPr>
            </w:pPr>
            <w:r>
              <w:rPr>
                <w:rFonts w:ascii="宋体" w:eastAsia="宋体" w:hAnsi="宋体" w:cs="宋体" w:hint="eastAsia"/>
                <w:b/>
                <w:bCs/>
                <w:color w:val="000000" w:themeColor="text1"/>
                <w:sz w:val="24"/>
                <w:szCs w:val="24"/>
              </w:rPr>
              <w:t>投标（响应）供应商关联关系情况</w:t>
            </w:r>
          </w:p>
        </w:tc>
      </w:tr>
      <w:tr w:rsidR="008A4978">
        <w:trPr>
          <w:trHeight w:val="318"/>
        </w:trPr>
        <w:tc>
          <w:tcPr>
            <w:tcW w:w="795" w:type="dxa"/>
            <w:tcBorders>
              <w:bottom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t>序号</w:t>
            </w:r>
          </w:p>
        </w:tc>
        <w:tc>
          <w:tcPr>
            <w:tcW w:w="1785" w:type="dxa"/>
            <w:gridSpan w:val="2"/>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关联关系类型</w:t>
            </w:r>
          </w:p>
        </w:tc>
        <w:tc>
          <w:tcPr>
            <w:tcW w:w="6207" w:type="dxa"/>
            <w:gridSpan w:val="4"/>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关联主体名称</w:t>
            </w:r>
          </w:p>
        </w:tc>
        <w:tc>
          <w:tcPr>
            <w:tcW w:w="872" w:type="dxa"/>
            <w:tcBorders>
              <w:bottom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备注</w:t>
            </w:r>
          </w:p>
        </w:tc>
      </w:tr>
      <w:tr w:rsidR="008A4978">
        <w:trPr>
          <w:trHeight w:val="5105"/>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lastRenderedPageBreak/>
              <w:t>1</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股东</w:t>
            </w:r>
          </w:p>
        </w:tc>
        <w:tc>
          <w:tcPr>
            <w:tcW w:w="6207" w:type="dxa"/>
            <w:gridSpan w:val="4"/>
            <w:tcBorders>
              <w:top w:val="single" w:sz="4" w:space="0" w:color="auto"/>
              <w:left w:val="single" w:sz="4" w:space="0" w:color="auto"/>
              <w:bottom w:val="single" w:sz="4" w:space="0" w:color="auto"/>
              <w:right w:val="single" w:sz="4" w:space="0" w:color="auto"/>
            </w:tcBorders>
            <w:vAlign w:val="center"/>
          </w:tcPr>
          <w:tbl>
            <w:tblPr>
              <w:tblW w:w="4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194"/>
              <w:gridCol w:w="1235"/>
              <w:gridCol w:w="1792"/>
            </w:tblGrid>
            <w:tr w:rsidR="008A4978">
              <w:trPr>
                <w:trHeight w:val="386"/>
                <w:jc w:val="center"/>
              </w:trPr>
              <w:tc>
                <w:tcPr>
                  <w:tcW w:w="1062" w:type="pct"/>
                  <w:vMerge w:val="restart"/>
                  <w:tcBorders>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控股股东/投资人名称及出资比例</w:t>
                  </w:r>
                </w:p>
              </w:tc>
              <w:tc>
                <w:tcPr>
                  <w:tcW w:w="1114" w:type="pct"/>
                  <w:tcBorders>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姓名（自然人）</w:t>
                  </w:r>
                </w:p>
              </w:tc>
              <w:tc>
                <w:tcPr>
                  <w:tcW w:w="1152" w:type="pct"/>
                  <w:tcBorders>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身份证号</w:t>
                  </w:r>
                </w:p>
              </w:tc>
              <w:tc>
                <w:tcPr>
                  <w:tcW w:w="1671" w:type="pct"/>
                  <w:tcBorders>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152"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671" w:type="pct"/>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名称（非自然人）</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2823" w:type="pct"/>
                  <w:gridSpan w:val="2"/>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val="restart"/>
                  <w:tcBorders>
                    <w:top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非控股股东/投资人名称</w:t>
                  </w:r>
                </w:p>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及出资比例</w:t>
                  </w: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姓名（自然人）</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身份证号</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152" w:type="pct"/>
                  <w:tcBorders>
                    <w:top w:val="single" w:sz="4" w:space="0" w:color="auto"/>
                    <w:left w:val="nil"/>
                    <w:bottom w:val="single" w:sz="4" w:space="0" w:color="auto"/>
                    <w:right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c>
                <w:tcPr>
                  <w:tcW w:w="1671" w:type="pct"/>
                  <w:tcBorders>
                    <w:top w:val="single" w:sz="4" w:space="0" w:color="auto"/>
                    <w:left w:val="nil"/>
                    <w:bottom w:val="single" w:sz="4" w:space="0" w:color="auto"/>
                  </w:tcBorders>
                  <w:vAlign w:val="center"/>
                </w:tcPr>
                <w:p w:rsidR="008A4978" w:rsidRDefault="008A4978">
                  <w:pPr>
                    <w:spacing w:line="300" w:lineRule="exact"/>
                    <w:jc w:val="center"/>
                    <w:rPr>
                      <w:rFonts w:ascii="宋体" w:hAnsi="宋体" w:cs="宋体"/>
                      <w:color w:val="000000" w:themeColor="text1"/>
                      <w:szCs w:val="21"/>
                    </w:rPr>
                  </w:pP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152"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1671" w:type="pct"/>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r w:rsidR="008A4978">
              <w:trPr>
                <w:trHeight w:val="386"/>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名称（非自然人）</w:t>
                  </w:r>
                </w:p>
              </w:tc>
              <w:tc>
                <w:tcPr>
                  <w:tcW w:w="2823" w:type="pct"/>
                  <w:gridSpan w:val="2"/>
                  <w:tcBorders>
                    <w:top w:val="single" w:sz="4" w:space="0" w:color="auto"/>
                    <w:left w:val="nil"/>
                    <w:bottom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出资比例（%）</w:t>
                  </w:r>
                </w:p>
              </w:tc>
            </w:tr>
            <w:tr w:rsidR="008A4978">
              <w:trPr>
                <w:trHeight w:val="197"/>
                <w:jc w:val="center"/>
              </w:trPr>
              <w:tc>
                <w:tcPr>
                  <w:tcW w:w="1062" w:type="pct"/>
                  <w:vMerge/>
                  <w:tcBorders>
                    <w:top w:val="nil"/>
                    <w:bottom w:val="single" w:sz="4" w:space="0" w:color="auto"/>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bottom w:val="single" w:sz="4" w:space="0" w:color="auto"/>
                    <w:right w:val="single" w:sz="4" w:space="0" w:color="auto"/>
                  </w:tcBorders>
                  <w:vAlign w:val="center"/>
                </w:tcPr>
                <w:p w:rsidR="008A4978" w:rsidRDefault="008A4978">
                  <w:pPr>
                    <w:spacing w:line="300" w:lineRule="exact"/>
                    <w:ind w:firstLine="420"/>
                    <w:jc w:val="center"/>
                    <w:rPr>
                      <w:rFonts w:ascii="宋体" w:hAnsi="宋体" w:cs="宋体"/>
                      <w:b/>
                      <w:color w:val="000000" w:themeColor="text1"/>
                      <w:szCs w:val="21"/>
                    </w:rPr>
                  </w:pPr>
                </w:p>
              </w:tc>
              <w:tc>
                <w:tcPr>
                  <w:tcW w:w="2823" w:type="pct"/>
                  <w:gridSpan w:val="2"/>
                  <w:tcBorders>
                    <w:top w:val="single" w:sz="4" w:space="0" w:color="auto"/>
                    <w:left w:val="nil"/>
                    <w:bottom w:val="single" w:sz="4" w:space="0" w:color="auto"/>
                  </w:tcBorders>
                  <w:vAlign w:val="center"/>
                </w:tcPr>
                <w:p w:rsidR="008A4978" w:rsidRDefault="008A4978">
                  <w:pPr>
                    <w:spacing w:line="300" w:lineRule="exact"/>
                    <w:ind w:firstLine="420"/>
                    <w:jc w:val="center"/>
                    <w:rPr>
                      <w:rFonts w:ascii="宋体" w:hAnsi="宋体" w:cs="宋体"/>
                      <w:b/>
                      <w:color w:val="000000" w:themeColor="text1"/>
                      <w:szCs w:val="21"/>
                    </w:rPr>
                  </w:pPr>
                </w:p>
              </w:tc>
            </w:tr>
            <w:tr w:rsidR="008A4978">
              <w:trPr>
                <w:trHeight w:val="203"/>
                <w:jc w:val="center"/>
              </w:trPr>
              <w:tc>
                <w:tcPr>
                  <w:tcW w:w="1062" w:type="pct"/>
                  <w:vMerge/>
                  <w:tcBorders>
                    <w:top w:val="nil"/>
                    <w:right w:val="single" w:sz="4" w:space="0" w:color="auto"/>
                  </w:tcBorders>
                  <w:vAlign w:val="center"/>
                </w:tcPr>
                <w:p w:rsidR="008A4978" w:rsidRDefault="008A4978">
                  <w:pPr>
                    <w:widowControl/>
                    <w:spacing w:line="300" w:lineRule="exact"/>
                    <w:rPr>
                      <w:rFonts w:ascii="宋体" w:hAnsi="宋体" w:cs="宋体"/>
                      <w:color w:val="000000" w:themeColor="text1"/>
                      <w:szCs w:val="21"/>
                    </w:rPr>
                  </w:pPr>
                </w:p>
              </w:tc>
              <w:tc>
                <w:tcPr>
                  <w:tcW w:w="1114" w:type="pct"/>
                  <w:tcBorders>
                    <w:top w:val="single" w:sz="4" w:space="0" w:color="auto"/>
                    <w:left w:val="nil"/>
                    <w:right w:val="single" w:sz="4" w:space="0" w:color="auto"/>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c>
                <w:tcPr>
                  <w:tcW w:w="2823" w:type="pct"/>
                  <w:gridSpan w:val="2"/>
                  <w:tcBorders>
                    <w:top w:val="single" w:sz="4" w:space="0" w:color="auto"/>
                    <w:left w:val="nil"/>
                  </w:tcBorders>
                  <w:vAlign w:val="center"/>
                </w:tcPr>
                <w:p w:rsidR="008A4978" w:rsidRDefault="00A67BEC">
                  <w:pPr>
                    <w:spacing w:line="300" w:lineRule="exact"/>
                    <w:jc w:val="center"/>
                    <w:rPr>
                      <w:rFonts w:ascii="宋体" w:hAnsi="宋体" w:cs="宋体"/>
                      <w:color w:val="000000" w:themeColor="text1"/>
                      <w:szCs w:val="21"/>
                    </w:rPr>
                  </w:pPr>
                  <w:r>
                    <w:rPr>
                      <w:rFonts w:ascii="宋体" w:eastAsia="宋体" w:hAnsi="宋体" w:cs="宋体" w:hint="eastAsia"/>
                      <w:color w:val="000000" w:themeColor="text1"/>
                      <w:szCs w:val="21"/>
                    </w:rPr>
                    <w:t>…</w:t>
                  </w:r>
                </w:p>
              </w:tc>
            </w:tr>
          </w:tbl>
          <w:p w:rsidR="008A4978" w:rsidRDefault="008A4978">
            <w:pPr>
              <w:jc w:val="center"/>
              <w:rPr>
                <w:rFonts w:ascii="宋体" w:hAnsi="宋体" w:cs="宋体"/>
                <w:color w:val="000000" w:themeColor="text1"/>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A4978" w:rsidRDefault="008A4978">
            <w:pPr>
              <w:snapToGrid w:val="0"/>
              <w:jc w:val="left"/>
              <w:rPr>
                <w:rFonts w:ascii="宋体" w:hAnsi="宋体" w:cs="宋体"/>
                <w:color w:val="000000" w:themeColor="text1"/>
                <w:sz w:val="24"/>
              </w:rPr>
            </w:pPr>
          </w:p>
        </w:tc>
      </w:tr>
      <w:tr w:rsidR="008A4978">
        <w:trPr>
          <w:trHeight w:val="1150"/>
        </w:trPr>
        <w:tc>
          <w:tcPr>
            <w:tcW w:w="795"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lang w:bidi="ar"/>
              </w:rPr>
            </w:pPr>
            <w:r>
              <w:rPr>
                <w:rFonts w:ascii="宋体" w:eastAsia="宋体" w:hAnsi="宋体" w:cs="宋体" w:hint="eastAsia"/>
                <w:color w:val="000000" w:themeColor="text1"/>
                <w:sz w:val="24"/>
                <w:szCs w:val="24"/>
                <w:lang w:bidi="ar"/>
              </w:rPr>
              <w:t>2</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hAnsi="宋体" w:cs="宋体"/>
                <w:color w:val="000000" w:themeColor="text1"/>
                <w:sz w:val="24"/>
              </w:rPr>
            </w:pPr>
            <w:r>
              <w:rPr>
                <w:rFonts w:ascii="宋体" w:eastAsia="宋体" w:hAnsi="宋体" w:cs="宋体" w:hint="eastAsia"/>
                <w:color w:val="000000" w:themeColor="text1"/>
                <w:sz w:val="24"/>
                <w:szCs w:val="24"/>
              </w:rPr>
              <w:t>管理关系</w:t>
            </w:r>
          </w:p>
        </w:tc>
        <w:tc>
          <w:tcPr>
            <w:tcW w:w="6207" w:type="dxa"/>
            <w:gridSpan w:val="4"/>
            <w:tcBorders>
              <w:top w:val="single" w:sz="4" w:space="0" w:color="auto"/>
              <w:left w:val="single" w:sz="4" w:space="0" w:color="auto"/>
              <w:bottom w:val="single" w:sz="4" w:space="0" w:color="auto"/>
              <w:right w:val="single" w:sz="4" w:space="0" w:color="auto"/>
            </w:tcBorders>
            <w:vAlign w:val="center"/>
          </w:tcPr>
          <w:p w:rsidR="008A4978" w:rsidRDefault="008A4978">
            <w:pPr>
              <w:jc w:val="center"/>
              <w:rPr>
                <w:rFonts w:ascii="宋体" w:hAnsi="宋体" w:cs="宋体"/>
                <w:color w:val="000000" w:themeColor="text1"/>
                <w:sz w:val="24"/>
              </w:rPr>
            </w:pPr>
          </w:p>
        </w:tc>
        <w:tc>
          <w:tcPr>
            <w:tcW w:w="872" w:type="dxa"/>
            <w:tcBorders>
              <w:top w:val="single" w:sz="4" w:space="0" w:color="auto"/>
              <w:left w:val="single" w:sz="4" w:space="0" w:color="auto"/>
              <w:bottom w:val="single" w:sz="4" w:space="0" w:color="auto"/>
              <w:right w:val="single" w:sz="4" w:space="0" w:color="auto"/>
            </w:tcBorders>
            <w:vAlign w:val="center"/>
          </w:tcPr>
          <w:p w:rsidR="008A4978" w:rsidRDefault="008A4978">
            <w:pPr>
              <w:snapToGrid w:val="0"/>
              <w:jc w:val="left"/>
              <w:rPr>
                <w:rFonts w:ascii="宋体" w:hAnsi="宋体" w:cs="宋体"/>
                <w:color w:val="000000" w:themeColor="text1"/>
                <w:sz w:val="24"/>
              </w:rPr>
            </w:pPr>
          </w:p>
        </w:tc>
      </w:tr>
      <w:tr w:rsidR="008A4978">
        <w:trPr>
          <w:trHeight w:val="328"/>
        </w:trPr>
        <w:tc>
          <w:tcPr>
            <w:tcW w:w="9659" w:type="dxa"/>
            <w:gridSpan w:val="8"/>
            <w:tcBorders>
              <w:top w:val="single" w:sz="4" w:space="0" w:color="auto"/>
              <w:left w:val="single" w:sz="4" w:space="0" w:color="auto"/>
              <w:bottom w:val="single" w:sz="4" w:space="0" w:color="auto"/>
              <w:right w:val="single" w:sz="4" w:space="0" w:color="auto"/>
            </w:tcBorders>
            <w:vAlign w:val="center"/>
          </w:tcPr>
          <w:p w:rsidR="008A4978" w:rsidRDefault="00A67BEC">
            <w:pPr>
              <w:snapToGrid w:val="0"/>
              <w:jc w:val="left"/>
              <w:rPr>
                <w:rFonts w:ascii="宋体" w:hAnsi="宋体" w:cs="宋体"/>
                <w:color w:val="000000" w:themeColor="text1"/>
                <w:sz w:val="24"/>
              </w:rPr>
            </w:pPr>
            <w:r>
              <w:rPr>
                <w:rFonts w:ascii="宋体" w:eastAsia="宋体" w:hAnsi="宋体" w:cs="宋体" w:hint="eastAsia"/>
                <w:b/>
                <w:bCs/>
                <w:color w:val="000000" w:themeColor="text1"/>
                <w:sz w:val="24"/>
                <w:szCs w:val="24"/>
              </w:rPr>
              <w:t>说明：同一关联关系类型有多个主体的，应分行填写。</w:t>
            </w:r>
          </w:p>
        </w:tc>
      </w:tr>
    </w:tbl>
    <w:p w:rsidR="008A4978" w:rsidRDefault="00A67BEC">
      <w:pPr>
        <w:rPr>
          <w:rFonts w:ascii="宋体" w:hAnsi="宋体" w:cs="宋体"/>
          <w:color w:val="000000" w:themeColor="text1"/>
          <w:sz w:val="24"/>
        </w:rPr>
      </w:pPr>
      <w:r>
        <w:rPr>
          <w:rFonts w:ascii="宋体" w:eastAsia="宋体" w:hAnsi="宋体" w:cs="宋体" w:hint="eastAsia"/>
          <w:b/>
          <w:color w:val="000000" w:themeColor="text1"/>
          <w:sz w:val="24"/>
          <w:szCs w:val="24"/>
        </w:rPr>
        <w:t>注</w:t>
      </w:r>
      <w:r>
        <w:rPr>
          <w:rFonts w:ascii="宋体" w:eastAsia="宋体" w:hAnsi="宋体" w:cs="宋体" w:hint="eastAsia"/>
          <w:color w:val="000000" w:themeColor="text1"/>
          <w:sz w:val="24"/>
          <w:szCs w:val="24"/>
        </w:rPr>
        <w:t>：</w:t>
      </w:r>
    </w:p>
    <w:p w:rsidR="008A4978" w:rsidRDefault="00A67BEC">
      <w:pPr>
        <w:spacing w:beforeLines="50" w:before="156"/>
        <w:rPr>
          <w:rFonts w:ascii="宋体" w:hAnsi="宋体" w:cs="宋体"/>
          <w:color w:val="000000" w:themeColor="text1"/>
          <w:sz w:val="24"/>
        </w:rPr>
      </w:pPr>
      <w:r>
        <w:rPr>
          <w:rFonts w:ascii="宋体" w:eastAsia="宋体" w:hAnsi="宋体" w:cs="宋体"/>
          <w:color w:val="000000" w:themeColor="text1"/>
          <w:sz w:val="24"/>
          <w:szCs w:val="24"/>
        </w:rPr>
        <w:t>1.</w:t>
      </w:r>
      <w:r>
        <w:rPr>
          <w:rFonts w:ascii="宋体" w:eastAsia="宋体" w:hAnsi="宋体" w:cs="宋体" w:hint="eastAsia"/>
          <w:b/>
          <w:bCs/>
          <w:color w:val="000000" w:themeColor="text1"/>
          <w:sz w:val="24"/>
          <w:szCs w:val="24"/>
        </w:rPr>
        <w:t>控股股东是指</w:t>
      </w:r>
      <w:r>
        <w:rPr>
          <w:rFonts w:ascii="宋体" w:eastAsia="宋体" w:hAnsi="宋体" w:cs="宋体" w:hint="eastAsia"/>
          <w:color w:val="000000" w:themeColor="text1"/>
          <w:sz w:val="24"/>
          <w:szCs w:val="24"/>
        </w:rPr>
        <w:t>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eastAsia="宋体" w:hAnsi="宋体" w:cs="宋体" w:hint="eastAsia"/>
          <w:color w:val="000000" w:themeColor="text1"/>
          <w:sz w:val="24"/>
          <w:szCs w:val="24"/>
        </w:rPr>
        <w:t>商股东</w:t>
      </w:r>
      <w:proofErr w:type="gramEnd"/>
      <w:r>
        <w:rPr>
          <w:rFonts w:ascii="宋体" w:eastAsia="宋体" w:hAnsi="宋体" w:cs="宋体" w:hint="eastAsia"/>
          <w:color w:val="000000" w:themeColor="text1"/>
          <w:sz w:val="24"/>
          <w:szCs w:val="24"/>
        </w:rPr>
        <w:t>会（或股东大会）的决议产生重要影响的股东。</w:t>
      </w:r>
    </w:p>
    <w:p w:rsidR="008A4978" w:rsidRDefault="00A67BEC">
      <w:pPr>
        <w:spacing w:beforeLines="50" w:before="156"/>
        <w:rPr>
          <w:rFonts w:ascii="宋体" w:hAnsi="宋体" w:cs="宋体"/>
          <w:color w:val="000000" w:themeColor="text1"/>
          <w:sz w:val="24"/>
        </w:rPr>
      </w:pPr>
      <w:r>
        <w:rPr>
          <w:rFonts w:ascii="宋体" w:eastAsia="宋体" w:hAnsi="宋体" w:cs="宋体"/>
          <w:color w:val="000000" w:themeColor="text1"/>
          <w:sz w:val="24"/>
          <w:szCs w:val="24"/>
        </w:rPr>
        <w:t>2.</w:t>
      </w:r>
      <w:r>
        <w:rPr>
          <w:rFonts w:ascii="宋体" w:eastAsia="宋体" w:hAnsi="宋体" w:cs="宋体" w:hint="eastAsia"/>
          <w:b/>
          <w:bCs/>
          <w:color w:val="000000" w:themeColor="text1"/>
          <w:sz w:val="24"/>
          <w:szCs w:val="24"/>
        </w:rPr>
        <w:t>管理关系是指</w:t>
      </w:r>
      <w:r>
        <w:rPr>
          <w:rFonts w:ascii="宋体" w:eastAsia="宋体" w:hAnsi="宋体" w:cs="宋体" w:hint="eastAsia"/>
          <w:color w:val="000000" w:themeColor="text1"/>
          <w:sz w:val="24"/>
          <w:szCs w:val="24"/>
        </w:rPr>
        <w:t>对投标（响应）供应商不具有出资持股关系，但对其存在管理关系的主体。</w:t>
      </w:r>
    </w:p>
    <w:p w:rsidR="008A4978" w:rsidRDefault="00A67BEC">
      <w:pPr>
        <w:spacing w:beforeLines="50" w:before="156"/>
        <w:rPr>
          <w:rFonts w:ascii="宋体" w:hAnsi="宋体" w:cs="宋体"/>
          <w:color w:val="000000" w:themeColor="text1"/>
          <w:sz w:val="24"/>
        </w:rPr>
      </w:pPr>
      <w:r>
        <w:rPr>
          <w:rFonts w:ascii="宋体" w:eastAsia="宋体" w:hAnsi="宋体" w:cs="宋体" w:hint="eastAsia"/>
          <w:color w:val="000000" w:themeColor="text1"/>
          <w:sz w:val="24"/>
          <w:szCs w:val="24"/>
        </w:rPr>
        <w:t>3</w:t>
      </w:r>
      <w:r>
        <w:rPr>
          <w:rFonts w:ascii="宋体" w:eastAsia="宋体" w:hAnsi="宋体" w:cs="宋体"/>
          <w:color w:val="000000" w:themeColor="text1"/>
          <w:sz w:val="24"/>
          <w:szCs w:val="24"/>
        </w:rPr>
        <w:t>.</w:t>
      </w:r>
      <w:r>
        <w:rPr>
          <w:rFonts w:ascii="宋体" w:eastAsia="宋体" w:hAnsi="宋体" w:cs="宋体" w:hint="eastAsia"/>
          <w:color w:val="000000" w:themeColor="text1"/>
          <w:sz w:val="24"/>
          <w:szCs w:val="24"/>
        </w:rPr>
        <w:t>如没有相关情况，请在相应栏填写“无”。</w:t>
      </w:r>
    </w:p>
    <w:p w:rsidR="008A4978" w:rsidRDefault="00A67BEC">
      <w:pPr>
        <w:spacing w:beforeLines="50" w:before="156"/>
        <w:rPr>
          <w:rFonts w:ascii="Calibri" w:hAnsi="Calibri"/>
          <w:color w:val="000000" w:themeColor="text1"/>
          <w:sz w:val="24"/>
          <w:u w:val="double"/>
        </w:rPr>
      </w:pPr>
      <w:r>
        <w:rPr>
          <w:rFonts w:ascii="Calibri" w:eastAsia="宋体" w:hAnsi="Calibri" w:cs="Times New Roman" w:hint="eastAsia"/>
          <w:color w:val="000000" w:themeColor="text1"/>
          <w:sz w:val="24"/>
          <w:szCs w:val="24"/>
        </w:rPr>
        <w:t>4</w:t>
      </w:r>
      <w:r>
        <w:rPr>
          <w:rFonts w:ascii="Calibri" w:eastAsia="宋体" w:hAnsi="Calibri" w:cs="Times New Roman"/>
          <w:color w:val="000000" w:themeColor="text1"/>
          <w:sz w:val="24"/>
          <w:szCs w:val="24"/>
        </w:rPr>
        <w:t>.</w:t>
      </w:r>
      <w:r>
        <w:rPr>
          <w:rFonts w:ascii="宋体" w:eastAsia="宋体" w:hAnsi="宋体" w:cs="宋体" w:hint="eastAsia"/>
          <w:color w:val="000000" w:themeColor="text1"/>
          <w:sz w:val="24"/>
          <w:szCs w:val="24"/>
        </w:rPr>
        <w:t>投标人应如实填写本单位上表中有关信息，如存在隐瞒真实情况，提供虚假资料的，经查实，主管部门将依据《深圳经济特区政府采购条例》第五十七条的规定进行处罚。</w:t>
      </w:r>
    </w:p>
    <w:p w:rsidR="008A4978" w:rsidRDefault="00A67BEC">
      <w:pPr>
        <w:spacing w:beforeLines="50" w:before="156"/>
        <w:rPr>
          <w:rFonts w:ascii="宋体" w:hAnsi="宋体" w:cs="宋体"/>
          <w:b/>
          <w:bCs/>
          <w:color w:val="000000" w:themeColor="text1"/>
          <w:sz w:val="24"/>
        </w:rPr>
      </w:pPr>
      <w:r>
        <w:rPr>
          <w:rFonts w:ascii="宋体" w:eastAsia="宋体" w:hAnsi="宋体" w:cs="宋体" w:hint="eastAsia"/>
          <w:b/>
          <w:bCs/>
          <w:color w:val="000000" w:themeColor="text1"/>
          <w:sz w:val="24"/>
          <w:szCs w:val="24"/>
        </w:rPr>
        <w:t>5.如是联合体投标的，需提供各方的。</w:t>
      </w:r>
    </w:p>
    <w:p w:rsidR="008A4978" w:rsidRDefault="008A4978">
      <w:pPr>
        <w:rPr>
          <w:color w:val="000000" w:themeColor="text1"/>
        </w:rPr>
      </w:pPr>
    </w:p>
    <w:p w:rsidR="008A4978" w:rsidRDefault="008A4978">
      <w:pPr>
        <w:pStyle w:val="TOC2"/>
        <w:rPr>
          <w:color w:val="000000" w:themeColor="text1"/>
        </w:rPr>
      </w:pPr>
    </w:p>
    <w:p w:rsidR="008A4978" w:rsidRDefault="008A4978">
      <w:pPr>
        <w:spacing w:line="600" w:lineRule="exact"/>
        <w:rPr>
          <w:rFonts w:ascii="宋体" w:eastAsia="宋体" w:hAnsi="宋体" w:cs="Times New Roman"/>
          <w:szCs w:val="21"/>
        </w:rPr>
      </w:pPr>
    </w:p>
    <w:p w:rsidR="008A4978" w:rsidRDefault="008A4978">
      <w:pPr>
        <w:spacing w:line="600" w:lineRule="exact"/>
        <w:rPr>
          <w:rFonts w:ascii="宋体" w:eastAsia="宋体" w:hAnsi="宋体" w:cs="Times New Roman"/>
          <w:szCs w:val="21"/>
        </w:rPr>
      </w:pPr>
    </w:p>
    <w:p w:rsidR="008A4978" w:rsidRDefault="008A4978">
      <w:pPr>
        <w:spacing w:line="600" w:lineRule="exact"/>
        <w:rPr>
          <w:rFonts w:ascii="宋体" w:eastAsia="宋体" w:hAnsi="宋体" w:cs="Times New Roman"/>
          <w:szCs w:val="21"/>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8A4978" w:rsidRDefault="00A67BEC">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8A4978" w:rsidRDefault="00A67BEC">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8A4978" w:rsidRDefault="008A4978">
      <w:pPr>
        <w:tabs>
          <w:tab w:val="left" w:pos="5580"/>
        </w:tabs>
        <w:adjustRightInd w:val="0"/>
        <w:snapToGrid w:val="0"/>
        <w:spacing w:line="360" w:lineRule="auto"/>
        <w:rPr>
          <w:rFonts w:ascii="宋体" w:eastAsia="宋体" w:hAnsi="宋体" w:cs="Times New Roman"/>
          <w:sz w:val="24"/>
          <w:szCs w:val="20"/>
        </w:rPr>
      </w:pPr>
    </w:p>
    <w:p w:rsidR="008A4978" w:rsidRDefault="008A4978">
      <w:pPr>
        <w:tabs>
          <w:tab w:val="left" w:pos="5580"/>
        </w:tabs>
        <w:adjustRightInd w:val="0"/>
        <w:snapToGrid w:val="0"/>
        <w:spacing w:line="360" w:lineRule="auto"/>
        <w:rPr>
          <w:rFonts w:ascii="宋体" w:eastAsia="宋体" w:hAnsi="宋体" w:cs="Times New Roman"/>
          <w:b/>
          <w:sz w:val="24"/>
          <w:szCs w:val="20"/>
        </w:rPr>
      </w:pPr>
    </w:p>
    <w:p w:rsidR="008A4978" w:rsidRDefault="00A67BEC">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8A4978" w:rsidRDefault="008A4978">
      <w:pPr>
        <w:rPr>
          <w:rFonts w:ascii="宋体" w:eastAsia="宋体" w:hAnsi="宋体" w:cs="Times New Roman"/>
          <w:b/>
          <w:sz w:val="24"/>
          <w:szCs w:val="32"/>
        </w:rPr>
      </w:pPr>
    </w:p>
    <w:p w:rsidR="008A4978" w:rsidRDefault="00A67BEC">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8A4978" w:rsidRDefault="008A4978">
      <w:pPr>
        <w:spacing w:before="120" w:after="120"/>
        <w:rPr>
          <w:rFonts w:ascii="宋体" w:eastAsia="宋体" w:hAnsi="宋体" w:cs="Times New Roman"/>
          <w:szCs w:val="20"/>
        </w:rPr>
      </w:pPr>
    </w:p>
    <w:p w:rsidR="008A4978" w:rsidRDefault="00A67BE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A4978">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A67BEC">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r w:rsidR="008A4978">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A4978" w:rsidRDefault="008A4978">
            <w:pPr>
              <w:spacing w:before="120" w:after="120"/>
              <w:rPr>
                <w:rFonts w:ascii="宋体" w:eastAsia="宋体" w:hAnsi="宋体" w:cs="Times New Roman"/>
                <w:szCs w:val="20"/>
              </w:rPr>
            </w:pPr>
          </w:p>
        </w:tc>
      </w:tr>
    </w:tbl>
    <w:p w:rsidR="008A4978" w:rsidRDefault="00A67BE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8A4978" w:rsidRDefault="00A67BE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8A4978" w:rsidRDefault="008A4978">
      <w:pPr>
        <w:rPr>
          <w:rFonts w:ascii="宋体" w:eastAsia="宋体" w:hAnsi="宋体" w:cs="Times New Roman"/>
          <w:szCs w:val="21"/>
        </w:rPr>
      </w:pPr>
    </w:p>
    <w:p w:rsidR="008A4978" w:rsidRDefault="00A67BEC">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8A4978" w:rsidRDefault="00A67BEC">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8A4978" w:rsidRDefault="008A4978">
      <w:pPr>
        <w:rPr>
          <w:rFonts w:ascii="宋体" w:eastAsia="宋体" w:hAnsi="宋体" w:cs="Times New Roman"/>
          <w:szCs w:val="20"/>
        </w:rPr>
      </w:pPr>
    </w:p>
    <w:p w:rsidR="008A4978" w:rsidRDefault="008A4978">
      <w:pPr>
        <w:spacing w:before="120"/>
        <w:jc w:val="center"/>
        <w:outlineLvl w:val="0"/>
        <w:rPr>
          <w:rFonts w:ascii="宋体" w:eastAsia="宋体" w:hAnsi="宋体" w:cs="Times New Roman"/>
          <w:b/>
          <w:szCs w:val="20"/>
        </w:rPr>
      </w:pPr>
      <w:bookmarkStart w:id="2" w:name="_Toc233001761"/>
    </w:p>
    <w:p w:rsidR="008A4978" w:rsidRDefault="008A4978">
      <w:pPr>
        <w:spacing w:before="120"/>
        <w:jc w:val="center"/>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8A4978">
      <w:pPr>
        <w:spacing w:before="120"/>
        <w:outlineLvl w:val="0"/>
        <w:rPr>
          <w:rFonts w:ascii="宋体" w:eastAsia="宋体" w:hAnsi="宋体" w:cs="Times New Roman"/>
          <w:b/>
          <w:szCs w:val="20"/>
        </w:rPr>
      </w:pPr>
    </w:p>
    <w:p w:rsidR="008A4978" w:rsidRDefault="00A67BEC">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2"/>
    </w:p>
    <w:p w:rsidR="008A4978" w:rsidRDefault="008A4978">
      <w:pPr>
        <w:jc w:val="center"/>
        <w:rPr>
          <w:rFonts w:ascii="宋体" w:eastAsia="宋体" w:hAnsi="宋体" w:cs="Times New Roman"/>
          <w:szCs w:val="20"/>
        </w:rPr>
      </w:pPr>
    </w:p>
    <w:p w:rsidR="008A4978" w:rsidRDefault="00A67BEC">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A4978">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谈判文件</w:t>
            </w:r>
          </w:p>
          <w:p w:rsidR="008A4978" w:rsidRDefault="00A67BEC">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A67BEC">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A67BEC">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A67BEC">
            <w:pPr>
              <w:jc w:val="center"/>
              <w:rPr>
                <w:rFonts w:ascii="宋体" w:eastAsia="宋体" w:hAnsi="宋体" w:cs="Times New Roman"/>
                <w:szCs w:val="20"/>
              </w:rPr>
            </w:pPr>
            <w:r>
              <w:rPr>
                <w:rFonts w:ascii="宋体" w:eastAsia="宋体" w:hAnsi="宋体" w:cs="Times New Roman" w:hint="eastAsia"/>
                <w:szCs w:val="20"/>
              </w:rPr>
              <w:t>偏离</w:t>
            </w:r>
          </w:p>
          <w:p w:rsidR="008A4978" w:rsidRDefault="00A67BEC">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A67BEC">
            <w:pPr>
              <w:rPr>
                <w:rFonts w:ascii="宋体" w:eastAsia="宋体" w:hAnsi="宋体" w:cs="Times New Roman"/>
                <w:szCs w:val="20"/>
              </w:rPr>
            </w:pPr>
            <w:r>
              <w:rPr>
                <w:rFonts w:ascii="宋体" w:eastAsia="宋体" w:hAnsi="宋体" w:cs="Times New Roman" w:hint="eastAsia"/>
                <w:szCs w:val="20"/>
              </w:rPr>
              <w:t>说明</w:t>
            </w: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r w:rsidR="008A4978">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A4978" w:rsidRDefault="008A4978">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A4978" w:rsidRDefault="008A4978">
            <w:pPr>
              <w:rPr>
                <w:rFonts w:ascii="宋体" w:eastAsia="宋体" w:hAnsi="宋体" w:cs="Times New Roman"/>
                <w:szCs w:val="20"/>
              </w:rPr>
            </w:pPr>
          </w:p>
        </w:tc>
      </w:tr>
    </w:tbl>
    <w:p w:rsidR="008A4978" w:rsidRDefault="00A67BE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8A4978" w:rsidRDefault="00A67BE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8A4978" w:rsidRDefault="008A4978">
      <w:pPr>
        <w:rPr>
          <w:rFonts w:ascii="宋体" w:eastAsia="宋体" w:hAnsi="宋体" w:cs="Times New Roman"/>
          <w:szCs w:val="21"/>
        </w:rPr>
      </w:pPr>
    </w:p>
    <w:p w:rsidR="008A4978" w:rsidRDefault="008A4978">
      <w:pPr>
        <w:rPr>
          <w:rFonts w:ascii="宋体" w:eastAsia="宋体" w:hAnsi="宋体" w:cs="Times New Roman"/>
          <w:szCs w:val="21"/>
        </w:rPr>
      </w:pPr>
    </w:p>
    <w:p w:rsidR="008A4978" w:rsidRDefault="008A4978">
      <w:pPr>
        <w:rPr>
          <w:rFonts w:ascii="宋体" w:eastAsia="宋体" w:hAnsi="宋体" w:cs="Times New Roman"/>
          <w:szCs w:val="21"/>
        </w:rPr>
      </w:pPr>
    </w:p>
    <w:p w:rsidR="008A4978" w:rsidRDefault="00A67BEC">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8A4978" w:rsidRDefault="00A67BEC">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8A4978" w:rsidRDefault="008A4978">
      <w:pPr>
        <w:rPr>
          <w:rFonts w:ascii="宋体" w:eastAsia="宋体" w:hAnsi="宋体" w:cs="Times New Roman"/>
          <w:szCs w:val="20"/>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8A4978" w:rsidRDefault="00A67BEC">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1"/>
        <w:tblW w:w="8964" w:type="dxa"/>
        <w:tblLook w:val="04A0" w:firstRow="1" w:lastRow="0" w:firstColumn="1" w:lastColumn="0" w:noHBand="0" w:noVBand="1"/>
      </w:tblPr>
      <w:tblGrid>
        <w:gridCol w:w="1494"/>
        <w:gridCol w:w="1494"/>
        <w:gridCol w:w="1494"/>
        <w:gridCol w:w="1494"/>
        <w:gridCol w:w="1494"/>
        <w:gridCol w:w="1494"/>
      </w:tblGrid>
      <w:tr w:rsidR="008A4978">
        <w:trPr>
          <w:trHeight w:val="1472"/>
        </w:trPr>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bl>
      <w:tblPr>
        <w:tblStyle w:val="af1"/>
        <w:tblW w:w="8984" w:type="dxa"/>
        <w:tblLook w:val="04A0" w:firstRow="1" w:lastRow="0" w:firstColumn="1" w:lastColumn="0" w:noHBand="0" w:noVBand="1"/>
      </w:tblPr>
      <w:tblGrid>
        <w:gridCol w:w="1494"/>
        <w:gridCol w:w="1493"/>
        <w:gridCol w:w="1495"/>
        <w:gridCol w:w="1496"/>
        <w:gridCol w:w="1495"/>
        <w:gridCol w:w="1491"/>
        <w:gridCol w:w="20"/>
      </w:tblGrid>
      <w:tr w:rsidR="008A4978">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8A4978">
        <w:trPr>
          <w:trHeight w:val="504"/>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r w:rsidR="008A4978">
        <w:trPr>
          <w:trHeight w:val="468"/>
        </w:trPr>
        <w:tc>
          <w:tcPr>
            <w:tcW w:w="1494"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tc>
      </w:tr>
    </w:tbl>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8A4978" w:rsidRDefault="00A67BEC">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8A4978" w:rsidRDefault="008A4978">
      <w:pPr>
        <w:tabs>
          <w:tab w:val="left" w:pos="5580"/>
        </w:tabs>
        <w:jc w:val="left"/>
        <w:rPr>
          <w:rFonts w:ascii="宋体" w:eastAsia="宋体" w:hAnsi="宋体" w:cs="Times New Roman"/>
          <w:b/>
          <w:bCs/>
          <w:sz w:val="24"/>
        </w:rPr>
      </w:pPr>
    </w:p>
    <w:p w:rsidR="008A4978" w:rsidRDefault="00A67BEC">
      <w:pPr>
        <w:tabs>
          <w:tab w:val="left" w:pos="567"/>
        </w:tabs>
        <w:snapToGrid w:val="0"/>
        <w:spacing w:line="360" w:lineRule="auto"/>
        <w:jc w:val="left"/>
        <w:rPr>
          <w:rFonts w:ascii="宋体" w:hAnsi="宋体"/>
          <w:color w:val="000000"/>
        </w:rPr>
      </w:pPr>
      <w:r>
        <w:rPr>
          <w:rFonts w:ascii="宋体" w:hAnsi="宋体" w:hint="eastAsia"/>
          <w:color w:val="000000"/>
        </w:rPr>
        <w:t>备注：</w:t>
      </w:r>
    </w:p>
    <w:p w:rsidR="008A4978" w:rsidRDefault="00A67BEC">
      <w:pPr>
        <w:pStyle w:val="af3"/>
        <w:numPr>
          <w:ilvl w:val="0"/>
          <w:numId w:val="3"/>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rsidR="008A4978" w:rsidRDefault="00A67BEC">
      <w:pPr>
        <w:pStyle w:val="af3"/>
        <w:numPr>
          <w:ilvl w:val="0"/>
          <w:numId w:val="3"/>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rsidR="008A4978" w:rsidRDefault="00A67BEC">
      <w:pPr>
        <w:pStyle w:val="af3"/>
        <w:numPr>
          <w:ilvl w:val="0"/>
          <w:numId w:val="3"/>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rsidR="008A4978" w:rsidRDefault="008A4978">
      <w:pPr>
        <w:tabs>
          <w:tab w:val="left" w:pos="1480"/>
          <w:tab w:val="left" w:pos="5580"/>
        </w:tabs>
        <w:adjustRightInd w:val="0"/>
        <w:snapToGrid w:val="0"/>
        <w:spacing w:line="480" w:lineRule="auto"/>
        <w:rPr>
          <w:rFonts w:ascii="宋体" w:eastAsia="宋体" w:hAnsi="宋体" w:cs="Times New Roman"/>
          <w:szCs w:val="21"/>
        </w:rPr>
      </w:pPr>
    </w:p>
    <w:p w:rsidR="008A4978" w:rsidRDefault="008A4978">
      <w:pPr>
        <w:tabs>
          <w:tab w:val="left" w:pos="5580"/>
        </w:tabs>
        <w:jc w:val="left"/>
        <w:rPr>
          <w:rFonts w:ascii="宋体" w:eastAsia="宋体" w:hAnsi="宋体" w:cs="Times New Roman"/>
          <w:b/>
          <w:bCs/>
          <w:sz w:val="24"/>
        </w:rPr>
      </w:pPr>
    </w:p>
    <w:p w:rsidR="008A4978" w:rsidRDefault="008A4978">
      <w:pPr>
        <w:tabs>
          <w:tab w:val="left" w:pos="5580"/>
        </w:tabs>
        <w:jc w:val="left"/>
        <w:rPr>
          <w:rFonts w:ascii="宋体" w:eastAsia="宋体" w:hAnsi="宋体" w:cs="Times New Roman"/>
          <w:b/>
          <w:bCs/>
          <w:sz w:val="24"/>
        </w:rPr>
      </w:pPr>
    </w:p>
    <w:p w:rsidR="008A4978" w:rsidRDefault="00A67BEC">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8A4978" w:rsidRDefault="00A67BEC">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8A4978" w:rsidRDefault="00A67BEC">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8A4978" w:rsidRDefault="008A4978">
      <w:pPr>
        <w:tabs>
          <w:tab w:val="left" w:pos="5580"/>
        </w:tabs>
        <w:spacing w:before="120" w:line="360" w:lineRule="auto"/>
        <w:rPr>
          <w:rFonts w:ascii="宋体" w:eastAsia="宋体" w:hAnsi="宋体" w:cs="Times New Roman"/>
          <w:szCs w:val="21"/>
        </w:rPr>
      </w:pPr>
    </w:p>
    <w:p w:rsidR="008A4978" w:rsidRDefault="00A67BEC">
      <w:pPr>
        <w:pStyle w:val="a7"/>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8A4978" w:rsidRDefault="00A67BEC">
      <w:pPr>
        <w:pStyle w:val="a7"/>
        <w:numPr>
          <w:ilvl w:val="0"/>
          <w:numId w:val="4"/>
        </w:numPr>
        <w:tabs>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8A4978" w:rsidRDefault="00A67BEC">
      <w:pPr>
        <w:pStyle w:val="a7"/>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rPr>
        <w:t>日签</w:t>
      </w:r>
      <w:proofErr w:type="gramEnd"/>
      <w:r>
        <w:rPr>
          <w:rFonts w:hAnsi="宋体" w:cs="Times New Roman" w:hint="eastAsia"/>
          <w:szCs w:val="21"/>
        </w:rPr>
        <w:t>署本文件。</w:t>
      </w:r>
    </w:p>
    <w:p w:rsidR="008A4978" w:rsidRDefault="008A4978">
      <w:pPr>
        <w:pStyle w:val="a7"/>
        <w:tabs>
          <w:tab w:val="left" w:pos="5580"/>
        </w:tabs>
        <w:spacing w:line="360" w:lineRule="auto"/>
        <w:ind w:firstLine="480"/>
        <w:rPr>
          <w:rFonts w:hAnsi="宋体" w:cs="Times New Roman"/>
          <w:szCs w:val="21"/>
        </w:rPr>
      </w:pPr>
    </w:p>
    <w:p w:rsidR="008A4978" w:rsidRDefault="008A4978">
      <w:pPr>
        <w:pStyle w:val="a7"/>
        <w:tabs>
          <w:tab w:val="left" w:pos="5580"/>
        </w:tabs>
        <w:spacing w:line="360" w:lineRule="auto"/>
        <w:ind w:firstLine="480"/>
        <w:rPr>
          <w:rFonts w:hAnsi="宋体" w:cs="Times New Roman"/>
          <w:szCs w:val="21"/>
        </w:rPr>
      </w:pPr>
    </w:p>
    <w:p w:rsidR="008A4978" w:rsidRDefault="008A4978">
      <w:pPr>
        <w:pStyle w:val="a7"/>
        <w:tabs>
          <w:tab w:val="left" w:pos="5580"/>
        </w:tabs>
        <w:spacing w:line="360" w:lineRule="auto"/>
        <w:ind w:firstLine="480"/>
        <w:rPr>
          <w:rFonts w:hAnsi="宋体" w:cs="Times New Roman"/>
          <w:szCs w:val="21"/>
        </w:rPr>
      </w:pPr>
    </w:p>
    <w:p w:rsidR="008A4978" w:rsidRDefault="00A67BEC">
      <w:pPr>
        <w:pStyle w:val="a7"/>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rsidR="008A4978" w:rsidRDefault="008A4978">
      <w:pPr>
        <w:pStyle w:val="a7"/>
        <w:tabs>
          <w:tab w:val="left" w:pos="5580"/>
        </w:tabs>
        <w:spacing w:line="360" w:lineRule="auto"/>
        <w:ind w:left="424" w:firstLine="240"/>
        <w:jc w:val="right"/>
        <w:rPr>
          <w:rFonts w:hAnsi="宋体" w:cs="Times New Roman"/>
          <w:szCs w:val="21"/>
        </w:rPr>
      </w:pPr>
    </w:p>
    <w:p w:rsidR="008A4978" w:rsidRDefault="00A67BEC">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8A4978" w:rsidRDefault="00A67BEC">
      <w:pPr>
        <w:spacing w:before="100" w:beforeAutospacing="1" w:after="100" w:afterAutospacing="1"/>
        <w:jc w:val="center"/>
        <w:rPr>
          <w:rFonts w:ascii="宋体" w:eastAsia="宋体" w:hAnsi="宋体" w:cs="Times New Roman"/>
          <w:b/>
          <w:sz w:val="36"/>
          <w:szCs w:val="36"/>
        </w:rPr>
      </w:pPr>
      <w:bookmarkStart w:id="3" w:name="_Hlk517017036"/>
      <w:r>
        <w:rPr>
          <w:rFonts w:ascii="宋体" w:eastAsia="宋体" w:hAnsi="宋体" w:cs="Times New Roman" w:hint="eastAsia"/>
          <w:b/>
          <w:sz w:val="36"/>
          <w:szCs w:val="36"/>
        </w:rPr>
        <w:t>《谈判响应文件》真实性承诺函</w:t>
      </w:r>
      <w:bookmarkEnd w:id="3"/>
    </w:p>
    <w:p w:rsidR="008A4978" w:rsidRDefault="00A67BEC">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8A4978" w:rsidRDefault="00A67BEC">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rsidR="008A4978" w:rsidRDefault="00A67BEC">
      <w:pPr>
        <w:spacing w:line="480" w:lineRule="auto"/>
        <w:ind w:left="420"/>
        <w:rPr>
          <w:rFonts w:ascii="宋体" w:eastAsia="宋体" w:hAnsi="宋体" w:cs="Times New Roman"/>
        </w:rPr>
      </w:pPr>
      <w:r>
        <w:rPr>
          <w:rFonts w:ascii="宋体" w:eastAsia="宋体" w:hAnsi="宋体" w:cs="Times New Roman" w:hint="eastAsia"/>
        </w:rPr>
        <w:t>特此承诺！</w:t>
      </w: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8A4978">
      <w:pPr>
        <w:ind w:left="420"/>
        <w:rPr>
          <w:rFonts w:ascii="宋体" w:eastAsia="宋体" w:hAnsi="宋体" w:cs="Times New Roman"/>
        </w:rPr>
      </w:pPr>
    </w:p>
    <w:p w:rsidR="008A4978" w:rsidRDefault="00A67BEC">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rsidR="008A4978" w:rsidRDefault="00A67BEC">
      <w:pPr>
        <w:pStyle w:val="a7"/>
        <w:spacing w:line="360" w:lineRule="auto"/>
        <w:jc w:val="center"/>
        <w:rPr>
          <w:rFonts w:hAnsi="宋体" w:cs="Times New Roman"/>
          <w:b/>
          <w:sz w:val="24"/>
        </w:rPr>
      </w:pPr>
      <w:r>
        <w:rPr>
          <w:rFonts w:hAnsi="宋体" w:cs="Times New Roman" w:hint="eastAsia"/>
          <w:b/>
          <w:sz w:val="24"/>
        </w:rPr>
        <w:t xml:space="preserve">                       承诺日期：    年  月  日</w:t>
      </w:r>
    </w:p>
    <w:p w:rsidR="008A4978" w:rsidRDefault="008A4978">
      <w:pPr>
        <w:spacing w:before="100" w:beforeAutospacing="1" w:after="100" w:afterAutospacing="1"/>
        <w:rPr>
          <w:rFonts w:ascii="宋体" w:eastAsia="宋体" w:hAnsi="宋体" w:cs="Times New Roman"/>
        </w:rPr>
      </w:pPr>
    </w:p>
    <w:p w:rsidR="008A4978" w:rsidRDefault="008A4978">
      <w:pPr>
        <w:spacing w:before="100" w:beforeAutospacing="1" w:after="100" w:afterAutospacing="1"/>
        <w:rPr>
          <w:rFonts w:ascii="宋体" w:eastAsia="宋体" w:hAnsi="宋体" w:cs="Times New Roman"/>
        </w:rPr>
      </w:pPr>
    </w:p>
    <w:p w:rsidR="008A4978" w:rsidRDefault="008A4978">
      <w:pPr>
        <w:spacing w:before="100" w:beforeAutospacing="1" w:after="100" w:afterAutospacing="1"/>
        <w:rPr>
          <w:rFonts w:ascii="宋体" w:eastAsia="宋体" w:hAnsi="宋体" w:cs="Times New Roman"/>
        </w:rPr>
      </w:pPr>
    </w:p>
    <w:p w:rsidR="008A4978" w:rsidRDefault="00A67BEC">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8A4978" w:rsidRDefault="008A4978">
      <w:pPr>
        <w:rPr>
          <w:rFonts w:ascii="宋体" w:eastAsia="宋体" w:hAnsi="宋体" w:cs="Times New Roman"/>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bCs/>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8A4978" w:rsidRDefault="00A67BEC">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8A4978" w:rsidRDefault="00A67BEC">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8A4978" w:rsidRDefault="00A67BEC">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8A4978" w:rsidRDefault="00A67BEC">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8A4978" w:rsidRDefault="00A67BEC">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8A4978" w:rsidRDefault="008A4978">
      <w:pPr>
        <w:jc w:val="left"/>
        <w:rPr>
          <w:rFonts w:ascii="宋体" w:eastAsia="宋体" w:hAnsi="宋体" w:cs="Times New Roman"/>
          <w:szCs w:val="21"/>
        </w:rPr>
      </w:pPr>
    </w:p>
    <w:p w:rsidR="008A4978" w:rsidRDefault="008A4978">
      <w:pPr>
        <w:jc w:val="left"/>
        <w:rPr>
          <w:rFonts w:ascii="宋体" w:eastAsia="宋体" w:hAnsi="宋体" w:cs="Times New Roman"/>
          <w:szCs w:val="21"/>
        </w:rPr>
      </w:pPr>
    </w:p>
    <w:p w:rsidR="008A4978" w:rsidRDefault="00A67BEC">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8A4978" w:rsidRDefault="00A67BEC">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8A4978" w:rsidRDefault="008A4978">
      <w:pPr>
        <w:spacing w:line="300" w:lineRule="auto"/>
        <w:jc w:val="left"/>
        <w:rPr>
          <w:rFonts w:ascii="宋体" w:eastAsia="宋体" w:hAnsi="宋体" w:cs="Times New Roman"/>
          <w:szCs w:val="21"/>
        </w:rPr>
      </w:pPr>
    </w:p>
    <w:p w:rsidR="008A4978" w:rsidRDefault="008A4978">
      <w:pPr>
        <w:spacing w:line="300" w:lineRule="auto"/>
        <w:jc w:val="left"/>
        <w:rPr>
          <w:rFonts w:ascii="宋体" w:eastAsia="宋体" w:hAnsi="宋体" w:cs="Times New Roman"/>
          <w:szCs w:val="21"/>
        </w:rPr>
      </w:pPr>
    </w:p>
    <w:p w:rsidR="008A4978" w:rsidRDefault="00A67BEC">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8A4978">
      <w:pPr>
        <w:rPr>
          <w:rFonts w:ascii="宋体" w:eastAsia="宋体" w:hAnsi="宋体" w:cs="Times New Roman"/>
          <w:b/>
          <w:sz w:val="24"/>
          <w:szCs w:val="32"/>
        </w:rPr>
      </w:pPr>
    </w:p>
    <w:p w:rsidR="008A4978" w:rsidRDefault="00A67BE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8A4978" w:rsidRDefault="008A4978">
      <w:pPr>
        <w:tabs>
          <w:tab w:val="left" w:pos="1480"/>
          <w:tab w:val="left" w:pos="5580"/>
        </w:tabs>
        <w:adjustRightInd w:val="0"/>
        <w:snapToGrid w:val="0"/>
        <w:spacing w:line="360" w:lineRule="auto"/>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8A4978" w:rsidRDefault="00A67BEC">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8A4978" w:rsidRDefault="00A67BEC">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8A4978" w:rsidRDefault="00A67BE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8A4978" w:rsidRDefault="00A67BE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A67BEC">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8A4978" w:rsidRDefault="00A67BEC">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8A4978" w:rsidRDefault="008A4978">
      <w:pPr>
        <w:spacing w:line="300" w:lineRule="auto"/>
        <w:jc w:val="right"/>
        <w:rPr>
          <w:rFonts w:ascii="宋体" w:eastAsia="宋体" w:hAnsi="宋体" w:cs="Times New Roman"/>
          <w:szCs w:val="21"/>
        </w:rPr>
      </w:pPr>
    </w:p>
    <w:p w:rsidR="008A4978" w:rsidRDefault="008A4978">
      <w:pPr>
        <w:spacing w:line="300" w:lineRule="auto"/>
        <w:jc w:val="right"/>
        <w:rPr>
          <w:rFonts w:ascii="宋体" w:eastAsia="宋体" w:hAnsi="宋体" w:cs="Times New Roman"/>
        </w:rPr>
      </w:pPr>
    </w:p>
    <w:p w:rsidR="008A4978" w:rsidRDefault="00A67BEC">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rPr>
          <w:rFonts w:ascii="宋体" w:eastAsia="宋体" w:hAnsi="宋体" w:cs="Times New Roman"/>
          <w:b/>
          <w:bCs/>
          <w:szCs w:val="21"/>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8A4978">
      <w:pPr>
        <w:tabs>
          <w:tab w:val="left" w:pos="1480"/>
          <w:tab w:val="left" w:pos="5580"/>
        </w:tabs>
        <w:adjustRightInd w:val="0"/>
        <w:snapToGrid w:val="0"/>
        <w:spacing w:line="360" w:lineRule="auto"/>
        <w:rPr>
          <w:rFonts w:ascii="宋体" w:eastAsia="宋体" w:hAnsi="宋体" w:cs="Times New Roman"/>
          <w:b/>
          <w:sz w:val="24"/>
          <w:szCs w:val="20"/>
        </w:rPr>
      </w:pPr>
    </w:p>
    <w:p w:rsidR="008A4978" w:rsidRDefault="00A67BEC">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8A4978" w:rsidRDefault="008A4978">
      <w:pPr>
        <w:jc w:val="center"/>
        <w:rPr>
          <w:rFonts w:ascii="宋体" w:eastAsia="宋体" w:hAnsi="宋体" w:cs="Times New Roman"/>
          <w:b/>
          <w:bCs/>
          <w:sz w:val="36"/>
          <w:szCs w:val="20"/>
        </w:rPr>
      </w:pPr>
    </w:p>
    <w:p w:rsidR="008A4978" w:rsidRDefault="00A67BEC">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8A4978" w:rsidRDefault="008A4978">
      <w:pPr>
        <w:spacing w:line="480" w:lineRule="auto"/>
        <w:rPr>
          <w:rFonts w:ascii="宋体" w:eastAsia="宋体" w:hAnsi="宋体" w:cs="Times New Roman"/>
          <w:sz w:val="24"/>
          <w:szCs w:val="20"/>
        </w:rPr>
      </w:pPr>
    </w:p>
    <w:p w:rsidR="008A4978" w:rsidRDefault="00A67BE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8A4978" w:rsidRDefault="00A67BE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rsidR="008A4978" w:rsidRDefault="00A67BEC">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8A4978">
      <w:pPr>
        <w:ind w:left="420"/>
        <w:rPr>
          <w:rFonts w:ascii="宋体" w:eastAsia="宋体" w:hAnsi="宋体" w:cs="Times New Roman"/>
          <w:szCs w:val="21"/>
        </w:rPr>
      </w:pPr>
    </w:p>
    <w:p w:rsidR="008A4978" w:rsidRDefault="00A67BE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8A4978" w:rsidRDefault="00A67BEC">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8A4978">
      <w:pPr>
        <w:spacing w:before="100" w:beforeAutospacing="1" w:after="100" w:afterAutospacing="1"/>
        <w:rPr>
          <w:rFonts w:ascii="宋体" w:eastAsia="宋体" w:hAnsi="宋体" w:cs="Times New Roman"/>
          <w:szCs w:val="20"/>
        </w:rPr>
      </w:pPr>
    </w:p>
    <w:p w:rsidR="008A4978" w:rsidRDefault="00A67BE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8A4978" w:rsidRDefault="00A67BEC">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rsidR="008A4978" w:rsidRDefault="00A67BEC">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rsidR="008A4978" w:rsidRDefault="00A67BEC">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8A4978" w:rsidRDefault="00A67BEC">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8A4978" w:rsidRDefault="008A4978">
      <w:pPr>
        <w:rPr>
          <w:rFonts w:ascii="宋体" w:eastAsia="宋体" w:hAnsi="宋体" w:cs="Times New Roman"/>
          <w:b/>
          <w:sz w:val="28"/>
          <w:szCs w:val="28"/>
        </w:rPr>
      </w:pPr>
    </w:p>
    <w:p w:rsidR="008A4978" w:rsidRDefault="00A67BEC">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8"/>
          <w:szCs w:val="28"/>
        </w:rPr>
      </w:pPr>
    </w:p>
    <w:p w:rsidR="008A4978" w:rsidRDefault="008A4978">
      <w:pPr>
        <w:rPr>
          <w:rFonts w:ascii="宋体" w:eastAsia="宋体" w:hAnsi="宋体" w:cs="Times New Roman"/>
          <w:b/>
          <w:sz w:val="24"/>
        </w:rPr>
      </w:pPr>
    </w:p>
    <w:p w:rsidR="008A4978" w:rsidRDefault="00A67BEC">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rsidR="008A4978" w:rsidRDefault="008A4978">
      <w:pPr>
        <w:spacing w:line="579" w:lineRule="exact"/>
        <w:rPr>
          <w:rFonts w:ascii="宋体" w:eastAsia="宋体" w:hAnsi="宋体" w:cs="Times New Roman"/>
          <w:sz w:val="32"/>
          <w:szCs w:val="32"/>
        </w:rPr>
      </w:pPr>
    </w:p>
    <w:p w:rsidR="008A4978" w:rsidRDefault="00A67BEC">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8A4978" w:rsidRDefault="008A4978">
      <w:pPr>
        <w:spacing w:line="579" w:lineRule="exact"/>
        <w:ind w:firstLineChars="200" w:firstLine="480"/>
        <w:rPr>
          <w:rFonts w:ascii="宋体" w:eastAsia="宋体" w:hAnsi="宋体" w:cs="Times New Roman"/>
          <w:sz w:val="24"/>
          <w:szCs w:val="32"/>
        </w:rPr>
      </w:pPr>
    </w:p>
    <w:p w:rsidR="008A4978" w:rsidRDefault="00A67BEC">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8A4978" w:rsidRDefault="00A67BE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8A4978" w:rsidRDefault="00A67BEC">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8A4978" w:rsidRDefault="00A67BE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8A4978" w:rsidRDefault="00A67BEC">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rsidR="008A4978" w:rsidRDefault="008A4978">
      <w:pPr>
        <w:spacing w:line="579" w:lineRule="exact"/>
        <w:ind w:firstLineChars="200" w:firstLine="480"/>
        <w:rPr>
          <w:rFonts w:ascii="宋体" w:eastAsia="宋体" w:hAnsi="宋体" w:cs="Times New Roman"/>
          <w:sz w:val="24"/>
          <w:szCs w:val="32"/>
        </w:rPr>
      </w:pPr>
    </w:p>
    <w:p w:rsidR="008A4978" w:rsidRDefault="00A67BEC">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w:t>
      </w:r>
      <w:proofErr w:type="gramEnd"/>
      <w:r>
        <w:rPr>
          <w:rFonts w:ascii="宋体" w:eastAsia="宋体" w:hAnsi="宋体" w:cs="Times New Roman" w:hint="eastAsia"/>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w:t>
      </w:r>
      <w:proofErr w:type="gramEnd"/>
      <w:r>
        <w:rPr>
          <w:rFonts w:ascii="宋体" w:eastAsia="宋体" w:hAnsi="宋体" w:cs="Times New Roman" w:hint="eastAsia"/>
          <w:sz w:val="24"/>
          <w:szCs w:val="32"/>
        </w:rPr>
        <w:t>十以下罚款；情节严重的，取消参与本市政府采购资格，处采购金额千分之二十以上千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rsidR="008A4978" w:rsidRDefault="00A67BEC">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rsidR="008A4978" w:rsidRDefault="00A67BE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8A4978" w:rsidRDefault="00A67BEC">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8A4978" w:rsidRDefault="008A4978">
      <w:pPr>
        <w:spacing w:line="579" w:lineRule="exact"/>
        <w:rPr>
          <w:rFonts w:ascii="宋体" w:eastAsia="宋体" w:hAnsi="宋体" w:cs="Times New Roman"/>
          <w:szCs w:val="24"/>
        </w:rPr>
      </w:pPr>
    </w:p>
    <w:p w:rsidR="008A4978" w:rsidRDefault="00A67BE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8A4978" w:rsidRDefault="00A67BEC">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8A4978" w:rsidRDefault="00A67BEC">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8A4978" w:rsidRDefault="00A67BEC">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8A4978">
      <w:pPr>
        <w:spacing w:line="360" w:lineRule="auto"/>
        <w:rPr>
          <w:rFonts w:ascii="宋体" w:eastAsia="宋体" w:hAnsi="宋体" w:cs="Times New Roman"/>
          <w:szCs w:val="21"/>
        </w:rPr>
      </w:pPr>
    </w:p>
    <w:p w:rsidR="008A4978" w:rsidRDefault="00A67BEC">
      <w:pPr>
        <w:jc w:val="left"/>
      </w:pPr>
      <w:r>
        <w:rPr>
          <w:rFonts w:ascii="宋体" w:eastAsia="宋体" w:hAnsi="宋体" w:cs="Times New Roman" w:hint="eastAsia"/>
          <w:b/>
          <w:kern w:val="0"/>
          <w:sz w:val="24"/>
          <w:szCs w:val="21"/>
        </w:rPr>
        <w:lastRenderedPageBreak/>
        <w:t>十七、公司认为有必要提供的其他材料（如：产品彩页、说明书等）</w:t>
      </w:r>
    </w:p>
    <w:p w:rsidR="008A4978" w:rsidRDefault="008A4978"/>
    <w:sectPr w:rsidR="008A4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3ZGNmMTBmYjU1ZGU3Zjk4Y2E1YmE1NWMzYjliZmMifQ=="/>
  </w:docVars>
  <w:rsids>
    <w:rsidRoot w:val="00E15023"/>
    <w:rsid w:val="001B7A07"/>
    <w:rsid w:val="00204051"/>
    <w:rsid w:val="002849BF"/>
    <w:rsid w:val="002918E1"/>
    <w:rsid w:val="002F3C3C"/>
    <w:rsid w:val="00336A5F"/>
    <w:rsid w:val="00340207"/>
    <w:rsid w:val="00380135"/>
    <w:rsid w:val="00385A48"/>
    <w:rsid w:val="003C3F30"/>
    <w:rsid w:val="00411997"/>
    <w:rsid w:val="00416D4A"/>
    <w:rsid w:val="004F174F"/>
    <w:rsid w:val="00512EB8"/>
    <w:rsid w:val="00616E48"/>
    <w:rsid w:val="00623CE6"/>
    <w:rsid w:val="0068120F"/>
    <w:rsid w:val="006E1AF5"/>
    <w:rsid w:val="007A0F2A"/>
    <w:rsid w:val="008A444C"/>
    <w:rsid w:val="008A4978"/>
    <w:rsid w:val="008F25E0"/>
    <w:rsid w:val="00930979"/>
    <w:rsid w:val="009D4651"/>
    <w:rsid w:val="00A448F3"/>
    <w:rsid w:val="00A67BEC"/>
    <w:rsid w:val="00AF59C9"/>
    <w:rsid w:val="00B3495D"/>
    <w:rsid w:val="00B471CA"/>
    <w:rsid w:val="00B93449"/>
    <w:rsid w:val="00BF751A"/>
    <w:rsid w:val="00C37B38"/>
    <w:rsid w:val="00CA2829"/>
    <w:rsid w:val="00CB6F65"/>
    <w:rsid w:val="00D66A13"/>
    <w:rsid w:val="00D84F9D"/>
    <w:rsid w:val="00DC2982"/>
    <w:rsid w:val="00E15023"/>
    <w:rsid w:val="00E811EC"/>
    <w:rsid w:val="00E91551"/>
    <w:rsid w:val="00F03A66"/>
    <w:rsid w:val="00F72E17"/>
    <w:rsid w:val="00FB5C22"/>
    <w:rsid w:val="0CC53444"/>
    <w:rsid w:val="2E5B77F8"/>
    <w:rsid w:val="30416F06"/>
    <w:rsid w:val="3C0F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2F3B04"/>
  <w15:docId w15:val="{78520306-AB17-4DBD-AA45-F12B37F5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autoRedefine/>
    <w:unhideWhenUsed/>
    <w:qFormat/>
    <w:pPr>
      <w:ind w:leftChars="200" w:left="420"/>
    </w:pPr>
    <w:rPr>
      <w:rFonts w:ascii="Times New Roman" w:eastAsia="宋体" w:hAnsi="Times New Roman" w:cs="Times New Roman"/>
      <w:szCs w:val="24"/>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31</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Fatmaster</cp:lastModifiedBy>
  <cp:revision>25</cp:revision>
  <dcterms:created xsi:type="dcterms:W3CDTF">2024-01-12T03:39:00Z</dcterms:created>
  <dcterms:modified xsi:type="dcterms:W3CDTF">2025-06-05T07:21:00Z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A03084E54376436BA6C71D50A25F450C_12</vt:lpwstr>
  </property>
  <property fmtid="{D5CDD505-2E9C-101B-9397-08002B2CF9AE}" pid="4" name="KSOTemplateDocerSaveRecord">
    <vt:lpwstr>eyJoZGlkIjoiODI3ZGNmMTBmYjU1ZGU3Zjk4Y2E1YmE1NWMzYjliZmMiLCJ1c2VySWQiOiIyOTI3ODM5OTgifQ==</vt:lpwstr>
  </property>
</Properties>
</file>