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9F" w:rsidRPr="00D446BC" w:rsidRDefault="0087629F" w:rsidP="0087629F">
      <w:pPr>
        <w:adjustRightInd w:val="0"/>
        <w:snapToGrid w:val="0"/>
        <w:spacing w:line="360" w:lineRule="auto"/>
        <w:rPr>
          <w:b/>
          <w:kern w:val="0"/>
          <w:sz w:val="24"/>
        </w:rPr>
      </w:pPr>
      <w:bookmarkStart w:id="0" w:name="_GoBack"/>
      <w:bookmarkEnd w:id="0"/>
      <w:r w:rsidRPr="00D446BC">
        <w:rPr>
          <w:rFonts w:hint="eastAsia"/>
          <w:b/>
          <w:kern w:val="0"/>
          <w:sz w:val="24"/>
        </w:rPr>
        <w:t>附件</w:t>
      </w:r>
      <w:r>
        <w:rPr>
          <w:rFonts w:hint="eastAsia"/>
          <w:b/>
          <w:kern w:val="0"/>
          <w:sz w:val="24"/>
        </w:rPr>
        <w:t>1</w:t>
      </w:r>
      <w:r w:rsidRPr="00D446BC">
        <w:rPr>
          <w:rFonts w:hint="eastAsia"/>
          <w:b/>
          <w:kern w:val="0"/>
          <w:sz w:val="24"/>
        </w:rPr>
        <w:t>：购置需求</w:t>
      </w:r>
    </w:p>
    <w:p w:rsidR="0087629F" w:rsidRPr="007A43D6" w:rsidRDefault="007A43D6" w:rsidP="0087629F">
      <w:pPr>
        <w:adjustRightInd w:val="0"/>
        <w:snapToGrid w:val="0"/>
        <w:spacing w:line="360" w:lineRule="auto"/>
        <w:rPr>
          <w:b/>
          <w:kern w:val="0"/>
          <w:sz w:val="24"/>
        </w:rPr>
      </w:pPr>
      <w:r w:rsidRPr="007A43D6">
        <w:rPr>
          <w:rFonts w:ascii="宋体" w:eastAsia="宋体" w:hAnsi="宋体" w:cs="宋体" w:hint="eastAsia"/>
          <w:b/>
          <w:kern w:val="0"/>
          <w:sz w:val="24"/>
        </w:rPr>
        <w:t>“</w:t>
      </w:r>
      <w:r w:rsidR="00BE1C1D">
        <w:rPr>
          <w:rFonts w:ascii="宋体" w:eastAsia="宋体" w:hAnsi="宋体" w:cs="宋体" w:hint="eastAsia"/>
          <w:b/>
          <w:kern w:val="0"/>
          <w:sz w:val="24"/>
        </w:rPr>
        <w:t>电子班牌</w:t>
      </w:r>
      <w:r w:rsidRPr="007A43D6">
        <w:rPr>
          <w:rFonts w:ascii="宋体" w:eastAsia="宋体" w:hAnsi="宋体" w:cs="宋体" w:hint="eastAsia"/>
          <w:b/>
          <w:kern w:val="0"/>
          <w:sz w:val="24"/>
        </w:rPr>
        <w:t>”</w:t>
      </w:r>
      <w:r w:rsidR="004614E6">
        <w:rPr>
          <w:rFonts w:ascii="宋体" w:eastAsia="宋体" w:hAnsi="宋体" w:cs="宋体" w:hint="eastAsia"/>
          <w:b/>
          <w:kern w:val="0"/>
          <w:sz w:val="24"/>
        </w:rPr>
        <w:t>系统设备</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rsidR="003765A5" w:rsidRDefault="00BE1C1D" w:rsidP="00701BF3">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C楼教室原先电子班牌无法动态显示当前课程，无法查询课表，需更换升级教师电子班牌，满足动态显示教室当前上课状况，满足学生课表查询等功能。本次升级包括33间教室的电子班牌终端</w:t>
      </w:r>
      <w:r w:rsidR="000D7F04">
        <w:rPr>
          <w:rFonts w:ascii="宋体" w:eastAsia="宋体" w:hAnsi="宋体" w:cs="宋体" w:hint="eastAsia"/>
          <w:kern w:val="0"/>
          <w:sz w:val="24"/>
        </w:rPr>
        <w:t>、</w:t>
      </w:r>
      <w:r>
        <w:rPr>
          <w:rFonts w:ascii="宋体" w:eastAsia="宋体" w:hAnsi="宋体" w:cs="宋体" w:hint="eastAsia"/>
          <w:kern w:val="0"/>
          <w:sz w:val="24"/>
        </w:rPr>
        <w:t>楼宇总课表查询</w:t>
      </w:r>
      <w:r w:rsidR="000D7F04">
        <w:rPr>
          <w:rFonts w:ascii="宋体" w:eastAsia="宋体" w:hAnsi="宋体" w:cs="宋体" w:hint="eastAsia"/>
          <w:kern w:val="0"/>
          <w:sz w:val="24"/>
        </w:rPr>
        <w:t>终端、</w:t>
      </w:r>
      <w:r w:rsidR="000D7F04" w:rsidRPr="00563B7E">
        <w:rPr>
          <w:rFonts w:ascii="宋体" w:hAnsi="宋体" w:cs="宋体" w:hint="eastAsia"/>
          <w:bCs/>
          <w:kern w:val="0"/>
          <w:sz w:val="24"/>
        </w:rPr>
        <w:t>智慧班牌系统</w:t>
      </w:r>
      <w:r w:rsidR="000D7F04">
        <w:rPr>
          <w:rFonts w:ascii="宋体" w:hAnsi="宋体" w:cs="宋体" w:hint="eastAsia"/>
          <w:bCs/>
          <w:kern w:val="0"/>
          <w:sz w:val="24"/>
        </w:rPr>
        <w:t>和</w:t>
      </w:r>
      <w:r w:rsidR="000D7F04" w:rsidRPr="00AD37E8">
        <w:rPr>
          <w:rFonts w:ascii="宋体" w:hAnsi="宋体" w:cs="宋体" w:hint="eastAsia"/>
          <w:bCs/>
          <w:kern w:val="0"/>
          <w:sz w:val="24"/>
        </w:rPr>
        <w:t>校园综合管理平台</w:t>
      </w:r>
      <w:r w:rsidR="000D7F04">
        <w:rPr>
          <w:rFonts w:ascii="宋体" w:hAnsi="宋体" w:cs="宋体" w:hint="eastAsia"/>
          <w:bCs/>
          <w:kern w:val="0"/>
          <w:sz w:val="24"/>
        </w:rPr>
        <w:t>。</w:t>
      </w:r>
    </w:p>
    <w:p w:rsidR="0087629F" w:rsidRDefault="00701BF3" w:rsidP="00701BF3">
      <w:pPr>
        <w:adjustRightInd w:val="0"/>
        <w:snapToGrid w:val="0"/>
        <w:spacing w:line="360" w:lineRule="auto"/>
        <w:ind w:firstLineChars="200" w:firstLine="480"/>
        <w:rPr>
          <w:kern w:val="0"/>
          <w:sz w:val="24"/>
        </w:rPr>
      </w:pPr>
      <w:r>
        <w:rPr>
          <w:rFonts w:ascii="宋体" w:eastAsia="宋体" w:hAnsi="宋体" w:cs="宋体" w:hint="eastAsia"/>
          <w:kern w:val="0"/>
          <w:sz w:val="24"/>
        </w:rPr>
        <w:t>本次</w:t>
      </w:r>
      <w:r w:rsidR="000D7F04">
        <w:rPr>
          <w:rFonts w:ascii="宋体" w:eastAsia="宋体" w:hAnsi="宋体" w:cs="宋体" w:hint="eastAsia"/>
          <w:kern w:val="0"/>
          <w:sz w:val="24"/>
        </w:rPr>
        <w:t>电子班牌系统</w:t>
      </w:r>
      <w:r>
        <w:rPr>
          <w:rFonts w:ascii="宋体" w:eastAsia="宋体" w:hAnsi="宋体" w:cs="宋体" w:hint="eastAsia"/>
          <w:kern w:val="0"/>
          <w:sz w:val="24"/>
        </w:rPr>
        <w:t>项目</w:t>
      </w:r>
      <w:r w:rsidR="003C3F7F">
        <w:rPr>
          <w:rFonts w:ascii="宋体" w:eastAsia="宋体" w:hAnsi="宋体" w:cs="宋体" w:hint="eastAsia"/>
          <w:kern w:val="0"/>
          <w:sz w:val="24"/>
        </w:rPr>
        <w:t>为</w:t>
      </w:r>
      <w:r w:rsidR="000D7F04">
        <w:rPr>
          <w:rFonts w:ascii="宋体" w:eastAsia="宋体" w:hAnsi="宋体" w:cs="宋体" w:hint="eastAsia"/>
          <w:kern w:val="0"/>
          <w:sz w:val="24"/>
        </w:rPr>
        <w:t>C</w:t>
      </w:r>
      <w:r w:rsidR="003C3F7F">
        <w:rPr>
          <w:rFonts w:ascii="宋体" w:eastAsia="宋体" w:hAnsi="宋体" w:cs="宋体" w:hint="eastAsia"/>
          <w:kern w:val="0"/>
          <w:sz w:val="24"/>
        </w:rPr>
        <w:t>楼</w:t>
      </w:r>
      <w:r w:rsidR="000D7F04">
        <w:rPr>
          <w:rFonts w:ascii="宋体" w:eastAsia="宋体" w:hAnsi="宋体" w:cs="宋体" w:hint="eastAsia"/>
          <w:kern w:val="0"/>
          <w:sz w:val="24"/>
        </w:rPr>
        <w:t>33间</w:t>
      </w:r>
      <w:r>
        <w:rPr>
          <w:rFonts w:ascii="宋体" w:eastAsia="宋体" w:hAnsi="宋体" w:cs="宋体" w:hint="eastAsia"/>
          <w:kern w:val="0"/>
          <w:sz w:val="24"/>
        </w:rPr>
        <w:t>教室，在</w:t>
      </w:r>
      <w:r w:rsidR="003C3F7F">
        <w:rPr>
          <w:rFonts w:ascii="宋体" w:eastAsia="宋体" w:hAnsi="宋体" w:cs="宋体" w:hint="eastAsia"/>
          <w:kern w:val="0"/>
          <w:sz w:val="24"/>
        </w:rPr>
        <w:t>20</w:t>
      </w:r>
      <w:r w:rsidR="00C239A7">
        <w:rPr>
          <w:rFonts w:ascii="宋体" w:eastAsia="宋体" w:hAnsi="宋体" w:cs="宋体" w:hint="eastAsia"/>
          <w:kern w:val="0"/>
          <w:sz w:val="24"/>
        </w:rPr>
        <w:t>21</w:t>
      </w:r>
      <w:r w:rsidR="003C3F7F">
        <w:rPr>
          <w:rFonts w:ascii="宋体" w:eastAsia="宋体" w:hAnsi="宋体" w:cs="宋体" w:hint="eastAsia"/>
          <w:kern w:val="0"/>
          <w:sz w:val="24"/>
        </w:rPr>
        <w:t>年</w:t>
      </w:r>
      <w:r w:rsidR="000D7F04">
        <w:rPr>
          <w:rFonts w:ascii="宋体" w:eastAsia="宋体" w:hAnsi="宋体" w:cs="宋体" w:hint="eastAsia"/>
          <w:kern w:val="0"/>
          <w:sz w:val="24"/>
        </w:rPr>
        <w:t>12月中旬必须投入使用</w:t>
      </w:r>
      <w:r w:rsidR="00A93A23">
        <w:rPr>
          <w:rFonts w:ascii="宋体" w:eastAsia="宋体" w:hAnsi="宋体" w:cs="宋体" w:hint="eastAsia"/>
          <w:kern w:val="0"/>
          <w:sz w:val="24"/>
        </w:rPr>
        <w:t>。</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2.1</w:t>
      </w:r>
      <w:r w:rsidR="008D41AB" w:rsidRPr="00770913">
        <w:rPr>
          <w:rFonts w:ascii="宋体" w:hAnsi="宋体" w:cs="宋体" w:hint="eastAsia"/>
          <w:bCs/>
          <w:kern w:val="0"/>
          <w:sz w:val="24"/>
        </w:rPr>
        <w:t>智慧班牌</w:t>
      </w:r>
      <w:r w:rsidR="008D41AB">
        <w:rPr>
          <w:rFonts w:asciiTheme="minorEastAsia" w:hAnsiTheme="minorEastAsia" w:hint="eastAsia"/>
          <w:sz w:val="24"/>
        </w:rPr>
        <w:t>33</w:t>
      </w:r>
      <w:r w:rsidR="00823008">
        <w:rPr>
          <w:rFonts w:asciiTheme="minorEastAsia" w:hAnsiTheme="minorEastAsia" w:hint="eastAsia"/>
          <w:sz w:val="24"/>
        </w:rPr>
        <w:t>台</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2.2</w:t>
      </w:r>
      <w:r w:rsidR="008D41AB" w:rsidRPr="00563B7E">
        <w:rPr>
          <w:rFonts w:ascii="宋体" w:hAnsi="宋体" w:cs="宋体" w:hint="eastAsia"/>
          <w:bCs/>
          <w:kern w:val="0"/>
          <w:sz w:val="24"/>
        </w:rPr>
        <w:t>智慧班牌系统</w:t>
      </w:r>
      <w:r w:rsidR="008D41AB">
        <w:rPr>
          <w:rFonts w:asciiTheme="minorEastAsia" w:hAnsiTheme="minorEastAsia" w:hint="eastAsia"/>
          <w:sz w:val="24"/>
        </w:rPr>
        <w:t>33点</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2.3</w:t>
      </w:r>
      <w:r w:rsidR="008D41AB">
        <w:rPr>
          <w:rFonts w:ascii="宋体" w:hAnsi="宋体" w:cs="宋体" w:hint="eastAsia"/>
          <w:bCs/>
          <w:kern w:val="0"/>
          <w:sz w:val="24"/>
        </w:rPr>
        <w:t>楼宇课表查询终端2</w:t>
      </w:r>
      <w:r w:rsidR="008D41AB">
        <w:rPr>
          <w:rFonts w:asciiTheme="minorEastAsia" w:hAnsiTheme="minorEastAsia" w:hint="eastAsia"/>
          <w:sz w:val="24"/>
        </w:rPr>
        <w:t>台</w:t>
      </w:r>
    </w:p>
    <w:p w:rsidR="0087629F" w:rsidRPr="00A559AA" w:rsidRDefault="0087629F" w:rsidP="0087629F">
      <w:pPr>
        <w:adjustRightInd w:val="0"/>
        <w:snapToGrid w:val="0"/>
        <w:spacing w:line="360" w:lineRule="auto"/>
        <w:rPr>
          <w:rFonts w:asciiTheme="minorEastAsia" w:hAnsiTheme="minorEastAsia"/>
          <w:kern w:val="0"/>
          <w:sz w:val="24"/>
        </w:rPr>
      </w:pPr>
      <w:r w:rsidRPr="00A559AA">
        <w:rPr>
          <w:rFonts w:asciiTheme="minorEastAsia" w:hAnsiTheme="minorEastAsia" w:hint="eastAsia"/>
          <w:kern w:val="0"/>
          <w:sz w:val="24"/>
        </w:rPr>
        <w:t>2.4</w:t>
      </w:r>
      <w:r w:rsidR="008D41AB" w:rsidRPr="00AD37E8">
        <w:rPr>
          <w:rFonts w:ascii="宋体" w:hAnsi="宋体" w:cs="宋体" w:hint="eastAsia"/>
          <w:bCs/>
          <w:kern w:val="0"/>
          <w:sz w:val="24"/>
        </w:rPr>
        <w:t>校园综合管理平台</w:t>
      </w:r>
      <w:r w:rsidR="008D41AB">
        <w:rPr>
          <w:rFonts w:asciiTheme="minorEastAsia" w:hAnsiTheme="minorEastAsia" w:hint="eastAsia"/>
          <w:sz w:val="24"/>
        </w:rPr>
        <w:t>1套</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rsidR="00E072E9" w:rsidRDefault="00E072E9" w:rsidP="00E072E9">
      <w:pPr>
        <w:adjustRightInd w:val="0"/>
        <w:snapToGrid w:val="0"/>
        <w:spacing w:line="360" w:lineRule="auto"/>
        <w:rPr>
          <w:b/>
          <w:kern w:val="0"/>
          <w:sz w:val="24"/>
        </w:rPr>
      </w:pPr>
      <w:r w:rsidRPr="007661B2">
        <w:rPr>
          <w:b/>
          <w:kern w:val="0"/>
          <w:sz w:val="24"/>
        </w:rPr>
        <w:t>1.</w:t>
      </w:r>
      <w:r>
        <w:rPr>
          <w:rFonts w:hint="eastAsia"/>
          <w:b/>
          <w:kern w:val="0"/>
          <w:sz w:val="24"/>
        </w:rPr>
        <w:t xml:space="preserve"> </w:t>
      </w:r>
      <w:r w:rsidR="00CB3F81" w:rsidRPr="00CB3F81">
        <w:rPr>
          <w:rFonts w:asciiTheme="minorEastAsia" w:hAnsiTheme="minorEastAsia" w:hint="eastAsia"/>
          <w:b/>
          <w:sz w:val="24"/>
        </w:rPr>
        <w:t>智慧班牌</w:t>
      </w:r>
    </w:p>
    <w:p w:rsidR="00E072E9" w:rsidRPr="00771C91"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1</w:t>
      </w:r>
      <w:r w:rsidR="00E83617">
        <w:rPr>
          <w:rFonts w:hint="eastAsia"/>
          <w:kern w:val="0"/>
          <w:sz w:val="24"/>
        </w:rPr>
        <w:t>、</w:t>
      </w:r>
      <w:r w:rsidR="009632F6">
        <w:rPr>
          <w:rFonts w:hint="eastAsia"/>
          <w:kern w:val="0"/>
          <w:sz w:val="24"/>
        </w:rPr>
        <w:t>基本配置：</w:t>
      </w:r>
      <w:r w:rsidR="00771C91" w:rsidRPr="00B2697D">
        <w:rPr>
          <w:rFonts w:ascii="宋体" w:eastAsia="宋体" w:hAnsi="宋体" w:hint="eastAsia"/>
          <w:sz w:val="24"/>
        </w:rPr>
        <w:t>基于智慧班牌终端深度定制安卓系统，采用CPU 主频</w:t>
      </w:r>
      <w:r w:rsidR="00771C91" w:rsidRPr="00755E4A">
        <w:rPr>
          <w:rFonts w:hint="eastAsia"/>
          <w:kern w:val="0"/>
          <w:sz w:val="24"/>
        </w:rPr>
        <w:t>≥</w:t>
      </w:r>
      <w:r w:rsidR="00771C91" w:rsidRPr="00B2697D">
        <w:rPr>
          <w:rFonts w:ascii="宋体" w:eastAsia="宋体" w:hAnsi="宋体" w:hint="eastAsia"/>
          <w:sz w:val="24"/>
        </w:rPr>
        <w:t>1.8GHz，内存</w:t>
      </w:r>
      <w:r w:rsidR="00771C91" w:rsidRPr="00755E4A">
        <w:rPr>
          <w:rFonts w:hint="eastAsia"/>
          <w:kern w:val="0"/>
          <w:sz w:val="24"/>
        </w:rPr>
        <w:t>≥</w:t>
      </w:r>
      <w:r w:rsidR="00771C91" w:rsidRPr="00B2697D">
        <w:rPr>
          <w:rFonts w:ascii="宋体" w:eastAsia="宋体" w:hAnsi="宋体" w:hint="eastAsia"/>
          <w:sz w:val="24"/>
        </w:rPr>
        <w:t>2GB，内置FLASH闪存</w:t>
      </w:r>
      <w:r w:rsidR="00771C91" w:rsidRPr="00755E4A">
        <w:rPr>
          <w:rFonts w:hint="eastAsia"/>
          <w:kern w:val="0"/>
          <w:sz w:val="24"/>
        </w:rPr>
        <w:t>≥</w:t>
      </w:r>
      <w:r w:rsidR="00771C91" w:rsidRPr="00B2697D">
        <w:rPr>
          <w:rFonts w:ascii="宋体" w:eastAsia="宋体" w:hAnsi="宋体" w:hint="eastAsia"/>
          <w:sz w:val="24"/>
        </w:rPr>
        <w:t>8GB</w:t>
      </w:r>
      <w:r w:rsidR="009632F6">
        <w:rPr>
          <w:rFonts w:ascii="宋体" w:eastAsia="宋体" w:hAnsi="宋体" w:hint="eastAsia"/>
          <w:sz w:val="24"/>
        </w:rPr>
        <w:t>，</w:t>
      </w:r>
      <w:r w:rsidR="00771C91" w:rsidRPr="00B2697D">
        <w:rPr>
          <w:rFonts w:ascii="宋体" w:eastAsia="宋体" w:hAnsi="宋体" w:hint="eastAsia"/>
          <w:sz w:val="24"/>
        </w:rPr>
        <w:t>安卓5.1平台</w:t>
      </w:r>
      <w:r w:rsidR="00BD10DD">
        <w:rPr>
          <w:rFonts w:ascii="宋体" w:eastAsia="宋体" w:hAnsi="宋体" w:hint="eastAsia"/>
          <w:sz w:val="24"/>
        </w:rPr>
        <w:t>。</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2</w:t>
      </w:r>
      <w:r w:rsidRPr="00755E4A">
        <w:rPr>
          <w:rFonts w:hint="eastAsia"/>
          <w:kern w:val="0"/>
          <w:sz w:val="24"/>
        </w:rPr>
        <w:t>、</w:t>
      </w:r>
      <w:r w:rsidR="009632F6" w:rsidRPr="00B2697D">
        <w:rPr>
          <w:rFonts w:ascii="宋体" w:eastAsia="宋体" w:hAnsi="宋体" w:hint="eastAsia"/>
          <w:sz w:val="24"/>
        </w:rPr>
        <w:t>主板：多媒体专用高清网络解码芯片</w:t>
      </w:r>
      <w:r w:rsidR="00BD10DD">
        <w:rPr>
          <w:rFonts w:ascii="宋体" w:eastAsia="宋体" w:hAnsi="宋体" w:hint="eastAsia"/>
          <w:sz w:val="24"/>
        </w:rPr>
        <w:t>。</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3</w:t>
      </w:r>
      <w:r w:rsidRPr="00755E4A">
        <w:rPr>
          <w:rFonts w:hint="eastAsia"/>
          <w:kern w:val="0"/>
          <w:sz w:val="24"/>
        </w:rPr>
        <w:t>、</w:t>
      </w:r>
      <w:r w:rsidR="009632F6" w:rsidRPr="00B2697D">
        <w:rPr>
          <w:rFonts w:ascii="宋体" w:eastAsia="宋体" w:hAnsi="宋体" w:hint="eastAsia"/>
          <w:sz w:val="24"/>
        </w:rPr>
        <w:t>显示屏分辨率：</w:t>
      </w:r>
      <w:r w:rsidR="009632F6" w:rsidRPr="00755E4A">
        <w:rPr>
          <w:rFonts w:hint="eastAsia"/>
          <w:kern w:val="0"/>
          <w:sz w:val="24"/>
        </w:rPr>
        <w:t>≥</w:t>
      </w:r>
      <w:r w:rsidR="009632F6" w:rsidRPr="00B2697D">
        <w:rPr>
          <w:rFonts w:ascii="宋体" w:eastAsia="宋体" w:hAnsi="宋体" w:hint="eastAsia"/>
          <w:sz w:val="24"/>
        </w:rPr>
        <w:t>1920*1080</w:t>
      </w:r>
      <w:r w:rsidR="009632F6" w:rsidRPr="00755E4A">
        <w:rPr>
          <w:kern w:val="0"/>
          <w:sz w:val="24"/>
        </w:rPr>
        <w:t xml:space="preserve"> </w:t>
      </w:r>
      <w:r w:rsidR="00BD10DD">
        <w:rPr>
          <w:kern w:val="0"/>
          <w:sz w:val="24"/>
        </w:rPr>
        <w:t>。</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4</w:t>
      </w:r>
      <w:r w:rsidRPr="00755E4A">
        <w:rPr>
          <w:rFonts w:hint="eastAsia"/>
          <w:kern w:val="0"/>
          <w:sz w:val="24"/>
        </w:rPr>
        <w:t>、</w:t>
      </w:r>
      <w:r w:rsidR="009632F6" w:rsidRPr="00B2697D">
        <w:rPr>
          <w:rFonts w:ascii="宋体" w:eastAsia="宋体" w:hAnsi="宋体" w:hint="eastAsia"/>
          <w:sz w:val="24"/>
        </w:rPr>
        <w:t>尺寸：</w:t>
      </w:r>
      <w:r w:rsidR="009632F6" w:rsidRPr="00755E4A">
        <w:rPr>
          <w:rFonts w:hint="eastAsia"/>
          <w:kern w:val="0"/>
          <w:sz w:val="24"/>
        </w:rPr>
        <w:t>≥</w:t>
      </w:r>
      <w:r w:rsidR="009632F6" w:rsidRPr="00B2697D">
        <w:rPr>
          <w:rFonts w:ascii="宋体" w:eastAsia="宋体" w:hAnsi="宋体" w:hint="eastAsia"/>
          <w:sz w:val="24"/>
        </w:rPr>
        <w:t>21.5</w:t>
      </w:r>
      <w:r w:rsidR="009632F6">
        <w:rPr>
          <w:rFonts w:ascii="宋体" w:eastAsia="宋体" w:hAnsi="宋体" w:hint="eastAsia"/>
          <w:sz w:val="24"/>
        </w:rPr>
        <w:t>英</w:t>
      </w:r>
      <w:r w:rsidR="009632F6" w:rsidRPr="00B2697D">
        <w:rPr>
          <w:rFonts w:ascii="宋体" w:eastAsia="宋体" w:hAnsi="宋体" w:hint="eastAsia"/>
          <w:sz w:val="24"/>
        </w:rPr>
        <w:t>寸</w:t>
      </w:r>
      <w:r w:rsidR="00BD10DD">
        <w:rPr>
          <w:rFonts w:ascii="宋体" w:eastAsia="宋体" w:hAnsi="宋体" w:hint="eastAsia"/>
          <w:sz w:val="24"/>
        </w:rPr>
        <w:t>。</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5</w:t>
      </w:r>
      <w:r w:rsidRPr="00755E4A">
        <w:rPr>
          <w:rFonts w:hint="eastAsia"/>
          <w:kern w:val="0"/>
          <w:sz w:val="24"/>
        </w:rPr>
        <w:t>、</w:t>
      </w:r>
      <w:r w:rsidR="009632F6">
        <w:rPr>
          <w:rFonts w:ascii="宋体" w:eastAsia="宋体" w:hAnsi="宋体" w:hint="eastAsia"/>
          <w:sz w:val="24"/>
        </w:rPr>
        <w:t>集控系统：终端支持远程后台设置自动开关机</w:t>
      </w:r>
      <w:r w:rsidR="00BD10DD">
        <w:rPr>
          <w:rFonts w:ascii="宋体" w:eastAsia="宋体" w:hAnsi="宋体" w:hint="eastAsia"/>
          <w:sz w:val="24"/>
        </w:rPr>
        <w:t>。</w:t>
      </w:r>
    </w:p>
    <w:p w:rsidR="00E072E9"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6</w:t>
      </w:r>
      <w:r w:rsidRPr="00755E4A">
        <w:rPr>
          <w:rFonts w:hint="eastAsia"/>
          <w:kern w:val="0"/>
          <w:sz w:val="24"/>
        </w:rPr>
        <w:t>、</w:t>
      </w:r>
      <w:r w:rsidR="000F5F65" w:rsidRPr="00B2697D">
        <w:rPr>
          <w:rFonts w:ascii="宋体" w:eastAsia="宋体" w:hAnsi="宋体" w:hint="eastAsia"/>
          <w:sz w:val="24"/>
        </w:rPr>
        <w:t>可</w:t>
      </w:r>
      <w:r w:rsidR="00D63993">
        <w:rPr>
          <w:rFonts w:ascii="宋体" w:eastAsia="宋体" w:hAnsi="宋体" w:hint="eastAsia"/>
          <w:sz w:val="24"/>
        </w:rPr>
        <w:t>显示</w:t>
      </w:r>
      <w:r w:rsidR="000F5F65" w:rsidRPr="00B2697D">
        <w:rPr>
          <w:rFonts w:ascii="宋体" w:eastAsia="宋体" w:hAnsi="宋体" w:hint="eastAsia"/>
          <w:sz w:val="24"/>
        </w:rPr>
        <w:t>教室当周课程，当前课程可高亮，突出显示，可查看教室本周、本学期的全部课程，标明周次、体现场地名称、课程名称等</w:t>
      </w:r>
      <w:r w:rsidR="00BD10DD">
        <w:rPr>
          <w:rFonts w:ascii="宋体" w:eastAsia="宋体" w:hAnsi="宋体" w:hint="eastAsia"/>
          <w:sz w:val="24"/>
        </w:rPr>
        <w:t>。</w:t>
      </w:r>
    </w:p>
    <w:p w:rsidR="00020B08" w:rsidRPr="00755E4A" w:rsidRDefault="00020B08" w:rsidP="00E072E9">
      <w:pPr>
        <w:adjustRightInd w:val="0"/>
        <w:snapToGrid w:val="0"/>
        <w:spacing w:line="360" w:lineRule="auto"/>
        <w:rPr>
          <w:kern w:val="0"/>
          <w:sz w:val="24"/>
        </w:rPr>
      </w:pPr>
      <w:r>
        <w:rPr>
          <w:rFonts w:hint="eastAsia"/>
          <w:kern w:val="0"/>
          <w:sz w:val="24"/>
        </w:rPr>
        <w:t>1.7</w:t>
      </w:r>
      <w:r>
        <w:rPr>
          <w:rFonts w:hint="eastAsia"/>
          <w:kern w:val="0"/>
          <w:sz w:val="24"/>
        </w:rPr>
        <w:t>、</w:t>
      </w:r>
      <w:r w:rsidR="000F5F65" w:rsidRPr="00B2697D">
        <w:rPr>
          <w:rFonts w:ascii="宋体" w:eastAsia="宋体" w:hAnsi="宋体" w:hint="eastAsia"/>
          <w:sz w:val="24"/>
        </w:rPr>
        <w:t>可按用户需求二次开发首页查看本周课程等</w:t>
      </w:r>
      <w:r w:rsidR="00D63993">
        <w:rPr>
          <w:rFonts w:ascii="宋体" w:eastAsia="宋体" w:hAnsi="宋体" w:hint="eastAsia"/>
          <w:sz w:val="24"/>
        </w:rPr>
        <w:t>功能。</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8</w:t>
      </w:r>
      <w:r w:rsidR="00E83617">
        <w:rPr>
          <w:rFonts w:hint="eastAsia"/>
          <w:kern w:val="0"/>
          <w:sz w:val="24"/>
        </w:rPr>
        <w:t>、</w:t>
      </w:r>
      <w:r w:rsidR="009632F6" w:rsidRPr="00B2697D">
        <w:rPr>
          <w:rFonts w:ascii="宋体" w:eastAsia="宋体" w:hAnsi="宋体" w:hint="eastAsia"/>
          <w:sz w:val="24"/>
        </w:rPr>
        <w:t>外观：窄边框圆角设计</w:t>
      </w:r>
      <w:r w:rsidR="00BD10DD">
        <w:rPr>
          <w:rFonts w:ascii="宋体" w:eastAsia="宋体" w:hAnsi="宋体" w:hint="eastAsia"/>
          <w:sz w:val="24"/>
        </w:rPr>
        <w:t>。</w:t>
      </w:r>
    </w:p>
    <w:p w:rsidR="00E072E9" w:rsidRPr="00755E4A" w:rsidRDefault="00E072E9" w:rsidP="00E072E9">
      <w:pPr>
        <w:adjustRightInd w:val="0"/>
        <w:snapToGrid w:val="0"/>
        <w:spacing w:line="360" w:lineRule="auto"/>
        <w:rPr>
          <w:kern w:val="0"/>
          <w:sz w:val="24"/>
        </w:rPr>
      </w:pPr>
      <w:r>
        <w:rPr>
          <w:rFonts w:hint="eastAsia"/>
          <w:kern w:val="0"/>
          <w:sz w:val="24"/>
        </w:rPr>
        <w:t>1.</w:t>
      </w:r>
      <w:r w:rsidRPr="00755E4A">
        <w:rPr>
          <w:rFonts w:hint="eastAsia"/>
          <w:kern w:val="0"/>
          <w:sz w:val="24"/>
        </w:rPr>
        <w:t>9</w:t>
      </w:r>
      <w:r w:rsidRPr="00755E4A">
        <w:rPr>
          <w:rFonts w:hint="eastAsia"/>
          <w:kern w:val="0"/>
          <w:sz w:val="24"/>
        </w:rPr>
        <w:t>、</w:t>
      </w:r>
      <w:r w:rsidR="000F5F65">
        <w:rPr>
          <w:rFonts w:ascii="宋体" w:eastAsia="宋体" w:hAnsi="宋体" w:hint="eastAsia"/>
          <w:sz w:val="24"/>
        </w:rPr>
        <w:t>采用壁挂式、终端自带安装挂板</w:t>
      </w:r>
      <w:r w:rsidR="00BD10DD">
        <w:rPr>
          <w:rFonts w:ascii="宋体" w:eastAsia="宋体" w:hAnsi="宋体" w:hint="eastAsia"/>
          <w:sz w:val="24"/>
        </w:rPr>
        <w:t>。</w:t>
      </w:r>
    </w:p>
    <w:p w:rsidR="00E072E9" w:rsidRDefault="00E072E9" w:rsidP="00E072E9">
      <w:pPr>
        <w:adjustRightInd w:val="0"/>
        <w:snapToGrid w:val="0"/>
        <w:spacing w:line="360" w:lineRule="auto"/>
        <w:rPr>
          <w:rFonts w:ascii="宋体" w:eastAsia="宋体" w:hAnsi="宋体"/>
          <w:sz w:val="24"/>
        </w:rPr>
      </w:pPr>
      <w:r>
        <w:rPr>
          <w:rFonts w:hint="eastAsia"/>
          <w:kern w:val="0"/>
          <w:sz w:val="24"/>
        </w:rPr>
        <w:t>1.</w:t>
      </w:r>
      <w:r w:rsidRPr="00755E4A">
        <w:rPr>
          <w:rFonts w:hint="eastAsia"/>
          <w:kern w:val="0"/>
          <w:sz w:val="24"/>
        </w:rPr>
        <w:t>10</w:t>
      </w:r>
      <w:r w:rsidRPr="00755E4A">
        <w:rPr>
          <w:rFonts w:hint="eastAsia"/>
          <w:kern w:val="0"/>
          <w:sz w:val="24"/>
        </w:rPr>
        <w:t>、</w:t>
      </w:r>
      <w:r w:rsidR="000F5F65" w:rsidRPr="00B2697D">
        <w:rPr>
          <w:rFonts w:ascii="宋体" w:eastAsia="宋体" w:hAnsi="宋体" w:hint="eastAsia"/>
          <w:sz w:val="24"/>
        </w:rPr>
        <w:t>内置720p高清摄像头</w:t>
      </w:r>
      <w:r w:rsidR="000F5F65">
        <w:rPr>
          <w:rFonts w:ascii="宋体" w:eastAsia="宋体" w:hAnsi="宋体" w:hint="eastAsia"/>
          <w:sz w:val="24"/>
        </w:rPr>
        <w:t>、</w:t>
      </w:r>
      <w:r w:rsidR="000F5F65" w:rsidRPr="00B2697D">
        <w:rPr>
          <w:rFonts w:ascii="宋体" w:eastAsia="宋体" w:hAnsi="宋体" w:hint="eastAsia"/>
          <w:sz w:val="24"/>
        </w:rPr>
        <w:t>内置音响</w:t>
      </w:r>
      <w:r w:rsidR="00BD10DD">
        <w:rPr>
          <w:rFonts w:ascii="宋体" w:eastAsia="宋体" w:hAnsi="宋体" w:hint="eastAsia"/>
          <w:sz w:val="24"/>
        </w:rPr>
        <w:t>。</w:t>
      </w:r>
    </w:p>
    <w:p w:rsidR="003D2383" w:rsidRPr="00755E4A" w:rsidRDefault="003D2383" w:rsidP="00E072E9">
      <w:pPr>
        <w:adjustRightInd w:val="0"/>
        <w:snapToGrid w:val="0"/>
        <w:spacing w:line="360" w:lineRule="auto"/>
        <w:rPr>
          <w:kern w:val="0"/>
          <w:sz w:val="24"/>
        </w:rPr>
      </w:pPr>
      <w:r>
        <w:rPr>
          <w:rFonts w:hint="eastAsia"/>
          <w:kern w:val="0"/>
          <w:sz w:val="24"/>
        </w:rPr>
        <w:t>1.</w:t>
      </w:r>
      <w:r w:rsidRPr="00755E4A">
        <w:rPr>
          <w:rFonts w:hint="eastAsia"/>
          <w:kern w:val="0"/>
          <w:sz w:val="24"/>
        </w:rPr>
        <w:t>1</w:t>
      </w:r>
      <w:r>
        <w:rPr>
          <w:rFonts w:hint="eastAsia"/>
          <w:kern w:val="0"/>
          <w:sz w:val="24"/>
        </w:rPr>
        <w:t>1</w:t>
      </w:r>
      <w:r>
        <w:rPr>
          <w:rFonts w:hint="eastAsia"/>
          <w:kern w:val="0"/>
          <w:sz w:val="24"/>
        </w:rPr>
        <w:t>、</w:t>
      </w:r>
      <w:r w:rsidRPr="006D222C">
        <w:rPr>
          <w:rFonts w:ascii="宋体" w:hAnsi="宋体" w:hint="eastAsia"/>
          <w:sz w:val="24"/>
        </w:rPr>
        <w:t>触摸：</w:t>
      </w:r>
      <w:r w:rsidRPr="00755E4A">
        <w:rPr>
          <w:rFonts w:hint="eastAsia"/>
          <w:kern w:val="0"/>
          <w:sz w:val="24"/>
        </w:rPr>
        <w:t>≥</w:t>
      </w:r>
      <w:r w:rsidRPr="006D222C">
        <w:rPr>
          <w:rFonts w:ascii="宋体" w:hAnsi="宋体" w:hint="eastAsia"/>
          <w:sz w:val="24"/>
        </w:rPr>
        <w:t>10</w:t>
      </w:r>
      <w:r>
        <w:rPr>
          <w:rFonts w:ascii="宋体" w:hAnsi="宋体" w:hint="eastAsia"/>
          <w:sz w:val="24"/>
        </w:rPr>
        <w:t>点电容式触摸屏。</w:t>
      </w:r>
    </w:p>
    <w:p w:rsidR="00E072E9" w:rsidRDefault="00E072E9" w:rsidP="00E072E9">
      <w:pPr>
        <w:adjustRightInd w:val="0"/>
        <w:snapToGrid w:val="0"/>
        <w:spacing w:line="360" w:lineRule="auto"/>
        <w:rPr>
          <w:rFonts w:ascii="宋体" w:eastAsia="宋体" w:hAnsi="宋体" w:cs="宋体"/>
          <w:b/>
          <w:kern w:val="0"/>
          <w:sz w:val="24"/>
        </w:rPr>
      </w:pPr>
      <w:r w:rsidRPr="007661B2">
        <w:rPr>
          <w:rFonts w:hint="eastAsia"/>
          <w:b/>
          <w:kern w:val="0"/>
          <w:sz w:val="24"/>
        </w:rPr>
        <w:t>2.</w:t>
      </w:r>
      <w:r w:rsidRPr="007661B2">
        <w:rPr>
          <w:rFonts w:hint="eastAsia"/>
          <w:kern w:val="0"/>
          <w:sz w:val="24"/>
        </w:rPr>
        <w:t xml:space="preserve"> </w:t>
      </w:r>
      <w:r w:rsidR="00CB3F81" w:rsidRPr="00CB3F81">
        <w:rPr>
          <w:rFonts w:asciiTheme="minorEastAsia" w:hAnsiTheme="minorEastAsia" w:hint="eastAsia"/>
          <w:b/>
          <w:sz w:val="24"/>
        </w:rPr>
        <w:t>智慧班牌系统</w:t>
      </w:r>
    </w:p>
    <w:p w:rsidR="00E072E9" w:rsidRPr="00755E4A" w:rsidRDefault="00E072E9" w:rsidP="00E072E9">
      <w:pPr>
        <w:adjustRightInd w:val="0"/>
        <w:snapToGrid w:val="0"/>
        <w:spacing w:line="360" w:lineRule="auto"/>
        <w:rPr>
          <w:kern w:val="0"/>
          <w:sz w:val="24"/>
        </w:rPr>
      </w:pPr>
      <w:r>
        <w:rPr>
          <w:rFonts w:hint="eastAsia"/>
          <w:kern w:val="0"/>
          <w:sz w:val="24"/>
        </w:rPr>
        <w:lastRenderedPageBreak/>
        <w:t>2.</w:t>
      </w:r>
      <w:r w:rsidRPr="00755E4A">
        <w:rPr>
          <w:rFonts w:hint="eastAsia"/>
          <w:kern w:val="0"/>
          <w:sz w:val="24"/>
        </w:rPr>
        <w:t>1</w:t>
      </w:r>
      <w:r w:rsidR="00E83617">
        <w:rPr>
          <w:rFonts w:hint="eastAsia"/>
          <w:kern w:val="0"/>
          <w:sz w:val="24"/>
        </w:rPr>
        <w:t>、</w:t>
      </w:r>
      <w:r w:rsidR="00116881" w:rsidRPr="006D222C">
        <w:rPr>
          <w:rFonts w:ascii="宋体" w:eastAsia="宋体" w:hAnsi="宋体" w:hint="eastAsia"/>
          <w:sz w:val="24"/>
        </w:rPr>
        <w:t>首页自定义：学校可根据使用习惯，自定义设置首页展示样式。多种模板可选，将常用的功能添加至首页。</w:t>
      </w:r>
    </w:p>
    <w:p w:rsidR="00E072E9" w:rsidRPr="00116881"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2</w:t>
      </w:r>
      <w:r w:rsidRPr="00755E4A">
        <w:rPr>
          <w:rFonts w:hint="eastAsia"/>
          <w:kern w:val="0"/>
          <w:sz w:val="24"/>
        </w:rPr>
        <w:t>、</w:t>
      </w:r>
      <w:r w:rsidR="00116881" w:rsidRPr="006D222C">
        <w:rPr>
          <w:rFonts w:ascii="宋体" w:eastAsia="宋体" w:hAnsi="宋体" w:hint="eastAsia"/>
          <w:sz w:val="24"/>
        </w:rPr>
        <w:t>学校信息：</w:t>
      </w:r>
      <w:r w:rsidR="00116881" w:rsidRPr="006D222C">
        <w:rPr>
          <w:rFonts w:ascii="宋体" w:eastAsia="宋体" w:hAnsi="宋体" w:cs="宋体" w:hint="eastAsia"/>
          <w:sz w:val="24"/>
        </w:rPr>
        <w:t>显示</w:t>
      </w:r>
      <w:r w:rsidR="00116881" w:rsidRPr="006D222C">
        <w:rPr>
          <w:rFonts w:ascii="宋体" w:eastAsia="宋体" w:hAnsi="宋体" w:hint="eastAsia"/>
          <w:sz w:val="24"/>
        </w:rPr>
        <w:t>校徽、</w:t>
      </w:r>
      <w:r w:rsidR="00116881" w:rsidRPr="006D222C">
        <w:rPr>
          <w:rFonts w:ascii="宋体" w:eastAsia="宋体" w:hAnsi="宋体" w:cs="宋体" w:hint="eastAsia"/>
          <w:sz w:val="24"/>
        </w:rPr>
        <w:t>校园简介等学校基本信息</w:t>
      </w:r>
      <w:r w:rsidR="00BD10DD">
        <w:rPr>
          <w:rFonts w:ascii="宋体" w:eastAsia="宋体" w:hAnsi="宋体" w:cs="宋体" w:hint="eastAsia"/>
          <w:sz w:val="24"/>
        </w:rPr>
        <w:t>。</w:t>
      </w:r>
    </w:p>
    <w:p w:rsidR="00E072E9" w:rsidRPr="00116881"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3</w:t>
      </w:r>
      <w:r w:rsidRPr="00755E4A">
        <w:rPr>
          <w:rFonts w:hint="eastAsia"/>
          <w:kern w:val="0"/>
          <w:sz w:val="24"/>
        </w:rPr>
        <w:t>、</w:t>
      </w:r>
      <w:r w:rsidR="00BD10DD">
        <w:rPr>
          <w:rFonts w:hint="eastAsia"/>
          <w:kern w:val="0"/>
          <w:sz w:val="24"/>
        </w:rPr>
        <w:t>页面</w:t>
      </w:r>
      <w:r w:rsidR="00116881" w:rsidRPr="006D222C">
        <w:rPr>
          <w:rFonts w:ascii="宋体" w:eastAsia="宋体" w:hAnsi="宋体" w:hint="eastAsia"/>
          <w:sz w:val="24"/>
        </w:rPr>
        <w:t>设置：教师可通过身份验证进入，进行班牌端的设置页面。</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4</w:t>
      </w:r>
      <w:r w:rsidRPr="00755E4A">
        <w:rPr>
          <w:rFonts w:hint="eastAsia"/>
          <w:kern w:val="0"/>
          <w:sz w:val="24"/>
        </w:rPr>
        <w:t>、</w:t>
      </w:r>
      <w:r w:rsidR="00BD10DD" w:rsidRPr="006D222C">
        <w:rPr>
          <w:rFonts w:ascii="宋体" w:eastAsia="宋体" w:hAnsi="宋体" w:hint="eastAsia"/>
          <w:sz w:val="24"/>
        </w:rPr>
        <w:t>通知公告：展示校内发布的通知，点击模块可查看通知公告页。</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5</w:t>
      </w:r>
      <w:r w:rsidRPr="00755E4A">
        <w:rPr>
          <w:rFonts w:hint="eastAsia"/>
          <w:kern w:val="0"/>
          <w:sz w:val="24"/>
        </w:rPr>
        <w:t>、</w:t>
      </w:r>
      <w:r w:rsidR="00BD10DD" w:rsidRPr="006D222C">
        <w:rPr>
          <w:rFonts w:ascii="宋体" w:eastAsia="宋体" w:hAnsi="宋体" w:cs="Times New Roman" w:hint="eastAsia"/>
          <w:sz w:val="24"/>
        </w:rPr>
        <w:t>支持显示班级和校级的视频、相册，最多分别支持3个视频、图片内容的展示。</w:t>
      </w:r>
      <w:r w:rsidR="00BD10DD" w:rsidRPr="006D222C">
        <w:rPr>
          <w:rFonts w:ascii="宋体" w:eastAsia="宋体" w:hAnsi="宋体" w:cs="宋体" w:hint="eastAsia"/>
          <w:sz w:val="24"/>
        </w:rPr>
        <w:t>校级视频/相册显示在全校班牌，班级视频相册仅显示在本班班牌。</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6</w:t>
      </w:r>
      <w:r w:rsidRPr="00755E4A">
        <w:rPr>
          <w:rFonts w:hint="eastAsia"/>
          <w:kern w:val="0"/>
          <w:sz w:val="24"/>
        </w:rPr>
        <w:t>、</w:t>
      </w:r>
      <w:r w:rsidR="00BD10DD">
        <w:rPr>
          <w:rFonts w:hint="eastAsia"/>
          <w:kern w:val="0"/>
          <w:sz w:val="24"/>
        </w:rPr>
        <w:t>登录</w:t>
      </w:r>
      <w:r w:rsidR="00BD10DD" w:rsidRPr="006D222C">
        <w:rPr>
          <w:rFonts w:ascii="宋体" w:eastAsia="宋体" w:hAnsi="宋体" w:hint="eastAsia"/>
          <w:sz w:val="24"/>
        </w:rPr>
        <w:t>设置：教师和教务有权限通过账号登录进行设置，断网状态提供离线验证。</w:t>
      </w:r>
    </w:p>
    <w:p w:rsidR="00E072E9" w:rsidRPr="00755E4A" w:rsidRDefault="00E072E9" w:rsidP="00E072E9">
      <w:pPr>
        <w:adjustRightInd w:val="0"/>
        <w:snapToGrid w:val="0"/>
        <w:spacing w:line="360" w:lineRule="auto"/>
        <w:rPr>
          <w:kern w:val="0"/>
          <w:sz w:val="24"/>
        </w:rPr>
      </w:pPr>
      <w:r>
        <w:rPr>
          <w:rFonts w:hint="eastAsia"/>
          <w:kern w:val="0"/>
          <w:sz w:val="24"/>
        </w:rPr>
        <w:t>2.</w:t>
      </w:r>
      <w:r w:rsidRPr="00755E4A">
        <w:rPr>
          <w:rFonts w:hint="eastAsia"/>
          <w:kern w:val="0"/>
          <w:sz w:val="24"/>
        </w:rPr>
        <w:t>7</w:t>
      </w:r>
      <w:r w:rsidRPr="00755E4A">
        <w:rPr>
          <w:rFonts w:hint="eastAsia"/>
          <w:kern w:val="0"/>
          <w:sz w:val="24"/>
        </w:rPr>
        <w:t>、</w:t>
      </w:r>
      <w:r w:rsidR="00BD10DD" w:rsidRPr="006D222C">
        <w:rPr>
          <w:rFonts w:ascii="宋体" w:eastAsia="宋体" w:hAnsi="宋体" w:hint="eastAsia"/>
          <w:sz w:val="24"/>
        </w:rPr>
        <w:t>可将EXCLE格式课表数据复制导入班牌系统，实现电子班牌展示教室本周课程；满足后台课程修改、添加、删除；可以设置管理员权限：可编辑、可删除、可查看等权限分层。</w:t>
      </w:r>
    </w:p>
    <w:p w:rsidR="009749EA" w:rsidRPr="007661B2" w:rsidRDefault="00386119" w:rsidP="0087629F">
      <w:pPr>
        <w:adjustRightInd w:val="0"/>
        <w:snapToGrid w:val="0"/>
        <w:spacing w:line="360" w:lineRule="auto"/>
        <w:rPr>
          <w:b/>
          <w:kern w:val="0"/>
          <w:sz w:val="24"/>
        </w:rPr>
      </w:pPr>
      <w:r>
        <w:rPr>
          <w:rFonts w:hint="eastAsia"/>
          <w:b/>
          <w:kern w:val="0"/>
          <w:sz w:val="24"/>
        </w:rPr>
        <w:t>3</w:t>
      </w:r>
      <w:r w:rsidR="007661B2" w:rsidRPr="007661B2">
        <w:rPr>
          <w:rFonts w:hint="eastAsia"/>
          <w:b/>
          <w:kern w:val="0"/>
          <w:sz w:val="24"/>
        </w:rPr>
        <w:t>.</w:t>
      </w:r>
      <w:r w:rsidR="007661B2">
        <w:rPr>
          <w:rFonts w:hint="eastAsia"/>
          <w:b/>
          <w:kern w:val="0"/>
          <w:sz w:val="24"/>
        </w:rPr>
        <w:t xml:space="preserve"> </w:t>
      </w:r>
      <w:r w:rsidR="00CB3F81" w:rsidRPr="00CB3F81">
        <w:rPr>
          <w:rFonts w:asciiTheme="minorEastAsia" w:hAnsiTheme="minorEastAsia" w:hint="eastAsia"/>
          <w:b/>
          <w:sz w:val="24"/>
        </w:rPr>
        <w:t>楼宇课表查询终端</w:t>
      </w:r>
    </w:p>
    <w:p w:rsidR="00BD10DD" w:rsidRDefault="00AE10AF" w:rsidP="00437E4A">
      <w:pPr>
        <w:adjustRightInd w:val="0"/>
        <w:snapToGrid w:val="0"/>
        <w:spacing w:line="360" w:lineRule="auto"/>
        <w:rPr>
          <w:rFonts w:ascii="宋体" w:hAnsi="宋体"/>
          <w:sz w:val="24"/>
        </w:rPr>
      </w:pPr>
      <w:r>
        <w:rPr>
          <w:rFonts w:hint="eastAsia"/>
          <w:kern w:val="0"/>
          <w:sz w:val="24"/>
        </w:rPr>
        <w:t>3</w:t>
      </w:r>
      <w:r w:rsidR="00437E4A">
        <w:rPr>
          <w:rFonts w:hint="eastAsia"/>
          <w:kern w:val="0"/>
          <w:sz w:val="24"/>
        </w:rPr>
        <w:t>.1</w:t>
      </w:r>
      <w:r w:rsidR="00BD10DD">
        <w:rPr>
          <w:rFonts w:hint="eastAsia"/>
          <w:kern w:val="0"/>
          <w:sz w:val="24"/>
        </w:rPr>
        <w:t>、</w:t>
      </w:r>
      <w:r w:rsidR="00BD10DD" w:rsidRPr="006D222C">
        <w:rPr>
          <w:rFonts w:ascii="宋体" w:hAnsi="宋体" w:hint="eastAsia"/>
          <w:sz w:val="24"/>
        </w:rPr>
        <w:t>尺寸：</w:t>
      </w:r>
      <w:r w:rsidR="00B111D8" w:rsidRPr="00755E4A">
        <w:rPr>
          <w:rFonts w:hint="eastAsia"/>
          <w:kern w:val="0"/>
          <w:sz w:val="24"/>
        </w:rPr>
        <w:t>≥</w:t>
      </w:r>
      <w:r w:rsidR="00BD10DD" w:rsidRPr="006D222C">
        <w:rPr>
          <w:rFonts w:ascii="宋体" w:hAnsi="宋体" w:hint="eastAsia"/>
          <w:sz w:val="24"/>
        </w:rPr>
        <w:t>55英寸（16：9）</w:t>
      </w:r>
      <w:r w:rsidR="00800CBB">
        <w:rPr>
          <w:rFonts w:ascii="宋体" w:hAnsi="宋体" w:hint="eastAsia"/>
          <w:sz w:val="24"/>
        </w:rPr>
        <w:t>。</w:t>
      </w:r>
    </w:p>
    <w:p w:rsidR="00BD10DD" w:rsidRDefault="00BD10DD" w:rsidP="00437E4A">
      <w:pPr>
        <w:adjustRightInd w:val="0"/>
        <w:snapToGrid w:val="0"/>
        <w:spacing w:line="360" w:lineRule="auto"/>
        <w:rPr>
          <w:rFonts w:ascii="宋体" w:hAnsi="宋体"/>
          <w:sz w:val="24"/>
        </w:rPr>
      </w:pPr>
      <w:r>
        <w:rPr>
          <w:rFonts w:hint="eastAsia"/>
          <w:kern w:val="0"/>
          <w:sz w:val="24"/>
        </w:rPr>
        <w:t>3.2</w:t>
      </w:r>
      <w:r>
        <w:rPr>
          <w:rFonts w:hint="eastAsia"/>
          <w:kern w:val="0"/>
          <w:sz w:val="24"/>
        </w:rPr>
        <w:t>、</w:t>
      </w:r>
      <w:r w:rsidRPr="006D222C">
        <w:rPr>
          <w:rFonts w:ascii="宋体" w:hAnsi="宋体" w:hint="eastAsia"/>
          <w:sz w:val="24"/>
        </w:rPr>
        <w:t>物理分辨率：</w:t>
      </w:r>
      <w:r w:rsidR="00B111D8" w:rsidRPr="00755E4A">
        <w:rPr>
          <w:rFonts w:hint="eastAsia"/>
          <w:kern w:val="0"/>
          <w:sz w:val="24"/>
        </w:rPr>
        <w:t>≥</w:t>
      </w:r>
      <w:r w:rsidRPr="006D222C">
        <w:rPr>
          <w:rFonts w:ascii="宋体" w:hAnsi="宋体" w:hint="eastAsia"/>
          <w:sz w:val="24"/>
        </w:rPr>
        <w:t>1920（H）×1080（V）</w:t>
      </w:r>
      <w:r w:rsidR="00800CBB">
        <w:rPr>
          <w:rFonts w:ascii="宋体" w:hAnsi="宋体" w:hint="eastAsia"/>
          <w:sz w:val="24"/>
        </w:rPr>
        <w:t>。</w:t>
      </w:r>
    </w:p>
    <w:p w:rsidR="00BD10DD" w:rsidRDefault="00BD10DD" w:rsidP="00437E4A">
      <w:pPr>
        <w:adjustRightInd w:val="0"/>
        <w:snapToGrid w:val="0"/>
        <w:spacing w:line="360" w:lineRule="auto"/>
        <w:rPr>
          <w:rFonts w:ascii="宋体" w:hAnsi="宋体"/>
          <w:sz w:val="24"/>
        </w:rPr>
      </w:pPr>
      <w:r>
        <w:rPr>
          <w:rFonts w:hint="eastAsia"/>
          <w:kern w:val="0"/>
          <w:sz w:val="24"/>
        </w:rPr>
        <w:t>3.3</w:t>
      </w:r>
      <w:r>
        <w:rPr>
          <w:rFonts w:hint="eastAsia"/>
          <w:kern w:val="0"/>
          <w:sz w:val="24"/>
        </w:rPr>
        <w:t>、</w:t>
      </w:r>
      <w:r w:rsidRPr="006D222C">
        <w:rPr>
          <w:rFonts w:ascii="宋体" w:hAnsi="宋体" w:hint="eastAsia"/>
          <w:sz w:val="24"/>
        </w:rPr>
        <w:t>亮度：</w:t>
      </w:r>
      <w:r w:rsidR="00B111D8" w:rsidRPr="00755E4A">
        <w:rPr>
          <w:rFonts w:hint="eastAsia"/>
          <w:kern w:val="0"/>
          <w:sz w:val="24"/>
        </w:rPr>
        <w:t>≥</w:t>
      </w:r>
      <w:r w:rsidRPr="006D222C">
        <w:rPr>
          <w:rFonts w:ascii="宋体" w:hAnsi="宋体" w:hint="eastAsia"/>
          <w:sz w:val="24"/>
        </w:rPr>
        <w:t>400cd/m</w:t>
      </w:r>
      <w:r w:rsidRPr="006D222C">
        <w:rPr>
          <w:rFonts w:ascii="宋体" w:hAnsi="宋体" w:hint="eastAsia"/>
          <w:sz w:val="24"/>
          <w:vertAlign w:val="superscript"/>
        </w:rPr>
        <w:t>2</w:t>
      </w:r>
      <w:r w:rsidR="00800CBB">
        <w:rPr>
          <w:rFonts w:ascii="宋体" w:hAnsi="宋体" w:hint="eastAsia"/>
          <w:sz w:val="24"/>
        </w:rPr>
        <w:t>。</w:t>
      </w:r>
    </w:p>
    <w:p w:rsidR="00BD10DD" w:rsidRDefault="00BD10DD" w:rsidP="00437E4A">
      <w:pPr>
        <w:adjustRightInd w:val="0"/>
        <w:snapToGrid w:val="0"/>
        <w:spacing w:line="360" w:lineRule="auto"/>
        <w:rPr>
          <w:rFonts w:ascii="宋体" w:hAnsi="宋体"/>
          <w:sz w:val="24"/>
        </w:rPr>
      </w:pPr>
      <w:r>
        <w:rPr>
          <w:rFonts w:hint="eastAsia"/>
          <w:kern w:val="0"/>
          <w:sz w:val="24"/>
        </w:rPr>
        <w:t>3.4</w:t>
      </w:r>
      <w:r>
        <w:rPr>
          <w:rFonts w:hint="eastAsia"/>
          <w:kern w:val="0"/>
          <w:sz w:val="24"/>
        </w:rPr>
        <w:t>、</w:t>
      </w:r>
      <w:r w:rsidRPr="006D222C">
        <w:rPr>
          <w:rFonts w:ascii="宋体" w:hAnsi="宋体" w:hint="eastAsia"/>
          <w:sz w:val="24"/>
        </w:rPr>
        <w:t>对比度：</w:t>
      </w:r>
      <w:r w:rsidR="00B111D8" w:rsidRPr="00755E4A">
        <w:rPr>
          <w:rFonts w:hint="eastAsia"/>
          <w:kern w:val="0"/>
          <w:sz w:val="24"/>
        </w:rPr>
        <w:t>≥</w:t>
      </w:r>
      <w:r w:rsidRPr="006D222C">
        <w:rPr>
          <w:rFonts w:ascii="宋体" w:hAnsi="宋体" w:hint="eastAsia"/>
          <w:sz w:val="24"/>
        </w:rPr>
        <w:t>1100：1</w:t>
      </w:r>
      <w:r w:rsidR="00800CBB">
        <w:rPr>
          <w:rFonts w:ascii="宋体" w:hAnsi="宋体" w:hint="eastAsia"/>
          <w:sz w:val="24"/>
        </w:rPr>
        <w:t>。</w:t>
      </w:r>
      <w:r>
        <w:rPr>
          <w:rFonts w:ascii="宋体" w:hAnsi="宋体" w:hint="eastAsia"/>
          <w:sz w:val="24"/>
        </w:rPr>
        <w:t xml:space="preserve"> </w:t>
      </w:r>
    </w:p>
    <w:p w:rsidR="00437E4A" w:rsidRPr="00437E4A" w:rsidRDefault="00800CBB" w:rsidP="00437E4A">
      <w:pPr>
        <w:adjustRightInd w:val="0"/>
        <w:snapToGrid w:val="0"/>
        <w:spacing w:line="360" w:lineRule="auto"/>
        <w:rPr>
          <w:kern w:val="0"/>
          <w:sz w:val="24"/>
        </w:rPr>
      </w:pPr>
      <w:r>
        <w:rPr>
          <w:rFonts w:hint="eastAsia"/>
          <w:kern w:val="0"/>
          <w:sz w:val="24"/>
        </w:rPr>
        <w:t>3.5</w:t>
      </w:r>
      <w:r>
        <w:rPr>
          <w:rFonts w:hint="eastAsia"/>
          <w:kern w:val="0"/>
          <w:sz w:val="24"/>
        </w:rPr>
        <w:t>、</w:t>
      </w:r>
      <w:r w:rsidR="00BD10DD" w:rsidRPr="006D222C">
        <w:rPr>
          <w:rFonts w:ascii="宋体" w:hAnsi="宋体" w:hint="eastAsia"/>
          <w:sz w:val="24"/>
        </w:rPr>
        <w:t>显示屏防护：全钢化高防爆玻璃</w:t>
      </w:r>
      <w:r>
        <w:rPr>
          <w:rFonts w:ascii="宋体" w:hAnsi="宋体" w:hint="eastAsia"/>
          <w:sz w:val="24"/>
        </w:rPr>
        <w:t>。</w:t>
      </w:r>
      <w:r w:rsidR="00BD10DD" w:rsidRPr="00437E4A">
        <w:rPr>
          <w:kern w:val="0"/>
          <w:sz w:val="24"/>
        </w:rPr>
        <w:t xml:space="preserve"> </w:t>
      </w:r>
    </w:p>
    <w:p w:rsidR="00437E4A" w:rsidRDefault="00AE10AF" w:rsidP="0087629F">
      <w:pPr>
        <w:adjustRightInd w:val="0"/>
        <w:snapToGrid w:val="0"/>
        <w:spacing w:line="360" w:lineRule="auto"/>
        <w:rPr>
          <w:kern w:val="0"/>
          <w:sz w:val="24"/>
        </w:rPr>
      </w:pPr>
      <w:r>
        <w:rPr>
          <w:rFonts w:hint="eastAsia"/>
          <w:kern w:val="0"/>
          <w:sz w:val="24"/>
        </w:rPr>
        <w:t>3</w:t>
      </w:r>
      <w:r w:rsidR="00437E4A">
        <w:rPr>
          <w:rFonts w:hint="eastAsia"/>
          <w:kern w:val="0"/>
          <w:sz w:val="24"/>
        </w:rPr>
        <w:t>.</w:t>
      </w:r>
      <w:r w:rsidR="00800CBB">
        <w:rPr>
          <w:rFonts w:hint="eastAsia"/>
          <w:kern w:val="0"/>
          <w:sz w:val="24"/>
        </w:rPr>
        <w:t>6</w:t>
      </w:r>
      <w:r w:rsidR="00800CBB">
        <w:rPr>
          <w:rFonts w:hint="eastAsia"/>
          <w:kern w:val="0"/>
          <w:sz w:val="24"/>
        </w:rPr>
        <w:t>、</w:t>
      </w:r>
      <w:r w:rsidR="00800CBB" w:rsidRPr="006D222C">
        <w:rPr>
          <w:rFonts w:ascii="宋体" w:hAnsi="宋体" w:hint="eastAsia"/>
          <w:sz w:val="24"/>
        </w:rPr>
        <w:t>CPU：四核，主频</w:t>
      </w:r>
      <w:r w:rsidR="00B111D8" w:rsidRPr="00755E4A">
        <w:rPr>
          <w:rFonts w:hint="eastAsia"/>
          <w:kern w:val="0"/>
          <w:sz w:val="24"/>
        </w:rPr>
        <w:t>≥</w:t>
      </w:r>
      <w:r w:rsidR="00800CBB" w:rsidRPr="006D222C">
        <w:rPr>
          <w:rFonts w:ascii="宋体" w:hAnsi="宋体" w:hint="eastAsia"/>
          <w:sz w:val="24"/>
        </w:rPr>
        <w:t>1.8GHz</w:t>
      </w:r>
      <w:r w:rsidR="00B111D8">
        <w:rPr>
          <w:rFonts w:ascii="宋体" w:hAnsi="宋体" w:hint="eastAsia"/>
          <w:sz w:val="24"/>
        </w:rPr>
        <w:t>。</w:t>
      </w:r>
    </w:p>
    <w:p w:rsidR="00800CBB" w:rsidRDefault="00AE10AF" w:rsidP="0087629F">
      <w:pPr>
        <w:adjustRightInd w:val="0"/>
        <w:snapToGrid w:val="0"/>
        <w:spacing w:line="360" w:lineRule="auto"/>
        <w:rPr>
          <w:rFonts w:ascii="宋体" w:hAnsi="宋体"/>
          <w:sz w:val="24"/>
        </w:rPr>
      </w:pPr>
      <w:r>
        <w:rPr>
          <w:rFonts w:hint="eastAsia"/>
          <w:kern w:val="0"/>
          <w:sz w:val="24"/>
        </w:rPr>
        <w:t>3</w:t>
      </w:r>
      <w:r w:rsidR="00437E4A">
        <w:rPr>
          <w:rFonts w:hint="eastAsia"/>
          <w:kern w:val="0"/>
          <w:sz w:val="24"/>
        </w:rPr>
        <w:t>.</w:t>
      </w:r>
      <w:r w:rsidR="00800CBB">
        <w:rPr>
          <w:rFonts w:hint="eastAsia"/>
          <w:kern w:val="0"/>
          <w:sz w:val="24"/>
        </w:rPr>
        <w:t>7</w:t>
      </w:r>
      <w:r w:rsidR="00800CBB">
        <w:rPr>
          <w:rFonts w:hint="eastAsia"/>
          <w:kern w:val="0"/>
          <w:sz w:val="24"/>
        </w:rPr>
        <w:t>、</w:t>
      </w:r>
      <w:r w:rsidR="00BD10DD" w:rsidRPr="006D222C">
        <w:rPr>
          <w:rFonts w:ascii="宋体" w:hAnsi="宋体" w:hint="eastAsia"/>
          <w:sz w:val="24"/>
        </w:rPr>
        <w:t>内存：</w:t>
      </w:r>
      <w:r w:rsidR="00B111D8" w:rsidRPr="00755E4A">
        <w:rPr>
          <w:rFonts w:hint="eastAsia"/>
          <w:kern w:val="0"/>
          <w:sz w:val="24"/>
        </w:rPr>
        <w:t>≥</w:t>
      </w:r>
      <w:r w:rsidR="00BD10DD" w:rsidRPr="006D222C">
        <w:rPr>
          <w:rFonts w:ascii="宋体" w:hAnsi="宋体" w:hint="eastAsia"/>
          <w:sz w:val="24"/>
        </w:rPr>
        <w:t>2GB</w:t>
      </w:r>
      <w:r w:rsidR="00B111D8">
        <w:rPr>
          <w:rFonts w:ascii="宋体" w:hAnsi="宋体" w:hint="eastAsia"/>
          <w:sz w:val="24"/>
        </w:rPr>
        <w:t xml:space="preserve">。 </w:t>
      </w:r>
    </w:p>
    <w:p w:rsidR="00800CBB" w:rsidRDefault="00800CBB" w:rsidP="0087629F">
      <w:pPr>
        <w:adjustRightInd w:val="0"/>
        <w:snapToGrid w:val="0"/>
        <w:spacing w:line="360" w:lineRule="auto"/>
        <w:rPr>
          <w:rFonts w:ascii="宋体" w:hAnsi="宋体"/>
          <w:sz w:val="24"/>
        </w:rPr>
      </w:pPr>
      <w:r>
        <w:rPr>
          <w:rFonts w:hint="eastAsia"/>
          <w:kern w:val="0"/>
          <w:sz w:val="24"/>
        </w:rPr>
        <w:t>3.8</w:t>
      </w:r>
      <w:r w:rsidR="003F0EC0">
        <w:rPr>
          <w:rFonts w:hint="eastAsia"/>
          <w:kern w:val="0"/>
          <w:sz w:val="24"/>
        </w:rPr>
        <w:t>、</w:t>
      </w:r>
      <w:r w:rsidR="00BD10DD" w:rsidRPr="006D222C">
        <w:rPr>
          <w:rFonts w:ascii="宋体" w:hAnsi="宋体" w:hint="eastAsia"/>
          <w:sz w:val="24"/>
        </w:rPr>
        <w:t>以太网：10M/100M/1000M自适应以太网</w:t>
      </w:r>
      <w:r w:rsidR="00B111D8">
        <w:rPr>
          <w:rFonts w:ascii="宋体" w:hAnsi="宋体" w:hint="eastAsia"/>
          <w:sz w:val="24"/>
        </w:rPr>
        <w:t>。</w:t>
      </w:r>
    </w:p>
    <w:p w:rsidR="00800CBB" w:rsidRDefault="00800CBB" w:rsidP="0087629F">
      <w:pPr>
        <w:adjustRightInd w:val="0"/>
        <w:snapToGrid w:val="0"/>
        <w:spacing w:line="360" w:lineRule="auto"/>
        <w:rPr>
          <w:rFonts w:ascii="宋体" w:hAnsi="宋体"/>
          <w:sz w:val="24"/>
        </w:rPr>
      </w:pPr>
      <w:r>
        <w:rPr>
          <w:rFonts w:hint="eastAsia"/>
          <w:kern w:val="0"/>
          <w:sz w:val="24"/>
        </w:rPr>
        <w:t>3.9</w:t>
      </w:r>
      <w:r w:rsidR="003F0EC0">
        <w:rPr>
          <w:rFonts w:hint="eastAsia"/>
          <w:kern w:val="0"/>
          <w:sz w:val="24"/>
        </w:rPr>
        <w:t>、</w:t>
      </w:r>
      <w:r w:rsidR="00BD10DD" w:rsidRPr="006D222C">
        <w:rPr>
          <w:rFonts w:ascii="宋体" w:hAnsi="宋体" w:hint="eastAsia"/>
          <w:sz w:val="24"/>
        </w:rPr>
        <w:t>内置无线WIFI模块</w:t>
      </w:r>
      <w:r w:rsidR="00B111D8">
        <w:rPr>
          <w:rFonts w:ascii="宋体" w:hAnsi="宋体" w:hint="eastAsia"/>
          <w:sz w:val="24"/>
        </w:rPr>
        <w:t>。</w:t>
      </w:r>
    </w:p>
    <w:p w:rsidR="00437E4A" w:rsidRDefault="00800CBB" w:rsidP="0087629F">
      <w:pPr>
        <w:adjustRightInd w:val="0"/>
        <w:snapToGrid w:val="0"/>
        <w:spacing w:line="360" w:lineRule="auto"/>
        <w:rPr>
          <w:rFonts w:ascii="宋体" w:hAnsi="宋体"/>
          <w:sz w:val="24"/>
        </w:rPr>
      </w:pPr>
      <w:r>
        <w:rPr>
          <w:rFonts w:hint="eastAsia"/>
          <w:kern w:val="0"/>
          <w:sz w:val="24"/>
        </w:rPr>
        <w:t>3.10</w:t>
      </w:r>
      <w:r w:rsidR="003F0EC0">
        <w:rPr>
          <w:rFonts w:hint="eastAsia"/>
          <w:kern w:val="0"/>
          <w:sz w:val="24"/>
        </w:rPr>
        <w:t>、</w:t>
      </w:r>
      <w:r w:rsidR="00BD10DD" w:rsidRPr="006D222C">
        <w:rPr>
          <w:rFonts w:ascii="宋体" w:hAnsi="宋体" w:hint="eastAsia"/>
          <w:sz w:val="24"/>
        </w:rPr>
        <w:t xml:space="preserve">系统：Android </w:t>
      </w:r>
      <w:r w:rsidR="00B111D8">
        <w:rPr>
          <w:rFonts w:ascii="宋体" w:hAnsi="宋体" w:hint="eastAsia"/>
          <w:sz w:val="24"/>
        </w:rPr>
        <w:t>。</w:t>
      </w:r>
    </w:p>
    <w:p w:rsidR="00800CBB" w:rsidRDefault="00800CBB" w:rsidP="0087629F">
      <w:pPr>
        <w:adjustRightInd w:val="0"/>
        <w:snapToGrid w:val="0"/>
        <w:spacing w:line="360" w:lineRule="auto"/>
        <w:rPr>
          <w:rFonts w:ascii="宋体" w:hAnsi="宋体"/>
          <w:sz w:val="24"/>
        </w:rPr>
      </w:pPr>
      <w:r>
        <w:rPr>
          <w:rFonts w:hint="eastAsia"/>
          <w:kern w:val="0"/>
          <w:sz w:val="24"/>
        </w:rPr>
        <w:t>3.11</w:t>
      </w:r>
      <w:r w:rsidR="003F0EC0">
        <w:rPr>
          <w:rFonts w:hint="eastAsia"/>
          <w:kern w:val="0"/>
          <w:sz w:val="24"/>
        </w:rPr>
        <w:t>、</w:t>
      </w:r>
      <w:r w:rsidRPr="006D222C">
        <w:rPr>
          <w:rFonts w:ascii="宋体" w:hAnsi="宋体" w:hint="eastAsia"/>
          <w:sz w:val="24"/>
        </w:rPr>
        <w:t>触摸：</w:t>
      </w:r>
      <w:r w:rsidR="00B111D8" w:rsidRPr="00755E4A">
        <w:rPr>
          <w:rFonts w:hint="eastAsia"/>
          <w:kern w:val="0"/>
          <w:sz w:val="24"/>
        </w:rPr>
        <w:t>≥</w:t>
      </w:r>
      <w:r w:rsidRPr="006D222C">
        <w:rPr>
          <w:rFonts w:ascii="宋体" w:hAnsi="宋体" w:hint="eastAsia"/>
          <w:sz w:val="24"/>
        </w:rPr>
        <w:t>10</w:t>
      </w:r>
      <w:r w:rsidR="003F0EC0">
        <w:rPr>
          <w:rFonts w:ascii="宋体" w:hAnsi="宋体" w:hint="eastAsia"/>
          <w:sz w:val="24"/>
        </w:rPr>
        <w:t>点电容式触摸屏。</w:t>
      </w:r>
    </w:p>
    <w:p w:rsidR="00800CBB" w:rsidRDefault="00800CBB" w:rsidP="0087629F">
      <w:pPr>
        <w:adjustRightInd w:val="0"/>
        <w:snapToGrid w:val="0"/>
        <w:spacing w:line="360" w:lineRule="auto"/>
        <w:rPr>
          <w:rFonts w:ascii="宋体" w:hAnsi="宋体"/>
          <w:sz w:val="24"/>
        </w:rPr>
      </w:pPr>
      <w:r>
        <w:rPr>
          <w:rFonts w:hint="eastAsia"/>
          <w:kern w:val="0"/>
          <w:sz w:val="24"/>
        </w:rPr>
        <w:t>3.12</w:t>
      </w:r>
      <w:r w:rsidR="003F0EC0">
        <w:rPr>
          <w:rFonts w:hint="eastAsia"/>
          <w:kern w:val="0"/>
          <w:sz w:val="24"/>
        </w:rPr>
        <w:t>、</w:t>
      </w:r>
      <w:r w:rsidR="007D3908">
        <w:rPr>
          <w:rFonts w:hint="eastAsia"/>
          <w:kern w:val="0"/>
          <w:sz w:val="24"/>
        </w:rPr>
        <w:t>查询：</w:t>
      </w:r>
      <w:r w:rsidRPr="006D222C">
        <w:rPr>
          <w:rFonts w:ascii="宋体" w:hAnsi="宋体" w:hint="eastAsia"/>
          <w:sz w:val="24"/>
        </w:rPr>
        <w:t>可以查询楼栋课表信息</w:t>
      </w:r>
      <w:r w:rsidR="003F0EC0">
        <w:rPr>
          <w:rFonts w:ascii="宋体" w:hAnsi="宋体" w:hint="eastAsia"/>
          <w:sz w:val="24"/>
        </w:rPr>
        <w:t>。</w:t>
      </w:r>
    </w:p>
    <w:p w:rsidR="007661B2" w:rsidRDefault="00386119" w:rsidP="0087629F">
      <w:pPr>
        <w:adjustRightInd w:val="0"/>
        <w:snapToGrid w:val="0"/>
        <w:spacing w:line="360" w:lineRule="auto"/>
        <w:rPr>
          <w:b/>
          <w:kern w:val="0"/>
          <w:sz w:val="24"/>
        </w:rPr>
      </w:pPr>
      <w:r>
        <w:rPr>
          <w:rFonts w:hint="eastAsia"/>
          <w:b/>
          <w:kern w:val="0"/>
          <w:sz w:val="24"/>
        </w:rPr>
        <w:t>4</w:t>
      </w:r>
      <w:r w:rsidR="007661B2" w:rsidRPr="007661B2">
        <w:rPr>
          <w:rFonts w:hint="eastAsia"/>
          <w:b/>
          <w:kern w:val="0"/>
          <w:sz w:val="24"/>
        </w:rPr>
        <w:t>.</w:t>
      </w:r>
      <w:r w:rsidR="00CA20EB" w:rsidRPr="00CA20EB">
        <w:rPr>
          <w:rFonts w:asciiTheme="minorEastAsia" w:hAnsiTheme="minorEastAsia" w:hint="eastAsia"/>
          <w:sz w:val="24"/>
        </w:rPr>
        <w:t xml:space="preserve"> </w:t>
      </w:r>
      <w:r w:rsidR="00CB3F81" w:rsidRPr="00CB3F81">
        <w:rPr>
          <w:rFonts w:asciiTheme="minorEastAsia" w:hAnsiTheme="minorEastAsia" w:hint="eastAsia"/>
          <w:b/>
          <w:sz w:val="24"/>
        </w:rPr>
        <w:t>校园综合管理平台</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w:t>
      </w:r>
      <w:r w:rsidR="00E072E9" w:rsidRPr="00EF4C13">
        <w:rPr>
          <w:rFonts w:hint="eastAsia"/>
          <w:kern w:val="0"/>
          <w:sz w:val="24"/>
        </w:rPr>
        <w:t>、</w:t>
      </w:r>
      <w:r w:rsidR="00152D42" w:rsidRPr="006D222C">
        <w:rPr>
          <w:rFonts w:ascii="宋体" w:hAnsi="宋体" w:hint="eastAsia"/>
          <w:sz w:val="24"/>
        </w:rPr>
        <w:t>顶部导航：包含校徽、学校名称和三个模块区。</w:t>
      </w:r>
    </w:p>
    <w:p w:rsidR="00152D42"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.2</w:t>
      </w:r>
      <w:r w:rsidR="00E83617" w:rsidRPr="00EF4C13">
        <w:rPr>
          <w:rFonts w:hint="eastAsia"/>
          <w:kern w:val="0"/>
          <w:sz w:val="24"/>
        </w:rPr>
        <w:t>、</w:t>
      </w:r>
      <w:r w:rsidR="00152D42" w:rsidRPr="006D222C">
        <w:rPr>
          <w:rFonts w:ascii="宋体" w:hAnsi="宋体" w:cs="宋体" w:hint="eastAsia"/>
          <w:sz w:val="24"/>
        </w:rPr>
        <w:t>首页：支持用户根据自身操作习惯，</w:t>
      </w:r>
      <w:r w:rsidR="00152D42">
        <w:rPr>
          <w:rFonts w:ascii="宋体" w:hAnsi="宋体" w:cs="宋体" w:hint="eastAsia"/>
          <w:sz w:val="24"/>
        </w:rPr>
        <w:t>将</w:t>
      </w:r>
      <w:r w:rsidR="00152D42" w:rsidRPr="006D222C">
        <w:rPr>
          <w:rFonts w:ascii="宋体" w:hAnsi="宋体" w:hint="eastAsia"/>
          <w:sz w:val="24"/>
        </w:rPr>
        <w:t>课表、通知公告、考勤信息、待办事项、常用功能等放置首页。</w:t>
      </w:r>
    </w:p>
    <w:p w:rsidR="00270DC2"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.3</w:t>
      </w:r>
      <w:r w:rsidR="00E072E9" w:rsidRPr="00EF4C13">
        <w:rPr>
          <w:rFonts w:hint="eastAsia"/>
          <w:kern w:val="0"/>
          <w:sz w:val="24"/>
        </w:rPr>
        <w:t>、</w:t>
      </w:r>
      <w:r w:rsidR="00270DC2" w:rsidRPr="006D222C">
        <w:rPr>
          <w:rFonts w:ascii="宋体" w:hAnsi="宋体" w:cs="宋体" w:hint="eastAsia"/>
          <w:sz w:val="24"/>
        </w:rPr>
        <w:t>信息发布：对通知</w:t>
      </w:r>
      <w:r w:rsidR="00270DC2">
        <w:rPr>
          <w:rFonts w:ascii="宋体" w:hAnsi="宋体" w:cs="宋体" w:hint="eastAsia"/>
          <w:sz w:val="24"/>
        </w:rPr>
        <w:t>和</w:t>
      </w:r>
      <w:r w:rsidR="00270DC2" w:rsidRPr="006D222C">
        <w:rPr>
          <w:rFonts w:ascii="宋体" w:hAnsi="宋体" w:cs="宋体" w:hint="eastAsia"/>
          <w:sz w:val="24"/>
        </w:rPr>
        <w:t>公告进行发布，支持APP和后台在原有模板上编辑</w:t>
      </w:r>
      <w:r w:rsidR="00270DC2">
        <w:rPr>
          <w:rFonts w:ascii="宋体" w:hAnsi="宋体" w:cs="宋体" w:hint="eastAsia"/>
          <w:sz w:val="24"/>
        </w:rPr>
        <w:t>，</w:t>
      </w:r>
      <w:r w:rsidR="00270DC2" w:rsidRPr="006D222C">
        <w:rPr>
          <w:rFonts w:ascii="宋体" w:hAnsi="宋体" w:cs="宋体" w:hint="eastAsia"/>
          <w:sz w:val="24"/>
        </w:rPr>
        <w:t>发</w:t>
      </w:r>
      <w:r w:rsidR="00270DC2" w:rsidRPr="006D222C">
        <w:rPr>
          <w:rFonts w:ascii="宋体" w:hAnsi="宋体" w:cs="宋体" w:hint="eastAsia"/>
          <w:sz w:val="24"/>
        </w:rPr>
        <w:lastRenderedPageBreak/>
        <w:t>布的通知</w:t>
      </w:r>
      <w:r w:rsidR="00270DC2">
        <w:rPr>
          <w:rFonts w:ascii="宋体" w:hAnsi="宋体" w:cs="宋体" w:hint="eastAsia"/>
          <w:sz w:val="24"/>
        </w:rPr>
        <w:t>和</w:t>
      </w:r>
      <w:r w:rsidR="00270DC2" w:rsidRPr="006D222C">
        <w:rPr>
          <w:rFonts w:ascii="宋体" w:hAnsi="宋体" w:cs="宋体" w:hint="eastAsia"/>
          <w:sz w:val="24"/>
        </w:rPr>
        <w:t>公告将实时展示在班牌端</w:t>
      </w:r>
      <w:r w:rsidR="00270DC2">
        <w:rPr>
          <w:rFonts w:ascii="宋体" w:hAnsi="宋体" w:cs="宋体" w:hint="eastAsia"/>
          <w:sz w:val="24"/>
        </w:rPr>
        <w:t>，</w:t>
      </w:r>
      <w:r w:rsidR="00270DC2" w:rsidRPr="006D222C">
        <w:rPr>
          <w:rFonts w:ascii="宋体" w:hAnsi="宋体" w:cs="宋体" w:hint="eastAsia"/>
          <w:sz w:val="24"/>
        </w:rPr>
        <w:t>可支持通知消息已读确认，APP、班牌端、网页端同步推送</w:t>
      </w:r>
      <w:r w:rsidR="00270DC2">
        <w:rPr>
          <w:rFonts w:ascii="宋体" w:hAnsi="宋体" w:cs="宋体" w:hint="eastAsia"/>
          <w:sz w:val="24"/>
        </w:rPr>
        <w:t>，</w:t>
      </w:r>
      <w:r w:rsidR="00270DC2" w:rsidRPr="006D222C">
        <w:rPr>
          <w:rFonts w:ascii="宋体" w:hAnsi="宋体" w:cs="宋体" w:hint="eastAsia"/>
          <w:sz w:val="24"/>
        </w:rPr>
        <w:t>也可指定设备发布。</w:t>
      </w:r>
    </w:p>
    <w:p w:rsidR="00270DC2" w:rsidRPr="006D222C" w:rsidRDefault="00270DC2" w:rsidP="00270DC2">
      <w:pPr>
        <w:pStyle w:val="af"/>
        <w:spacing w:line="360" w:lineRule="auto"/>
        <w:rPr>
          <w:rFonts w:ascii="宋体" w:hAnsi="宋体" w:cs="宋体"/>
          <w:b w:val="0"/>
          <w:spacing w:val="0"/>
          <w:kern w:val="2"/>
          <w:sz w:val="24"/>
        </w:rPr>
      </w:pPr>
      <w:r w:rsidRPr="00270DC2">
        <w:rPr>
          <w:rFonts w:asciiTheme="minorHAnsi" w:eastAsiaTheme="minorEastAsia" w:hAnsiTheme="minorHAnsi" w:cstheme="minorBidi" w:hint="eastAsia"/>
          <w:b w:val="0"/>
          <w:bCs w:val="0"/>
          <w:spacing w:val="0"/>
          <w:kern w:val="0"/>
          <w:sz w:val="24"/>
        </w:rPr>
        <w:t>4.4</w:t>
      </w:r>
      <w:r w:rsidRPr="00270DC2">
        <w:rPr>
          <w:rFonts w:asciiTheme="minorHAnsi" w:eastAsiaTheme="minorEastAsia" w:hAnsiTheme="minorHAnsi" w:cstheme="minorBidi" w:hint="eastAsia"/>
          <w:b w:val="0"/>
          <w:bCs w:val="0"/>
          <w:spacing w:val="0"/>
          <w:kern w:val="0"/>
          <w:sz w:val="24"/>
        </w:rPr>
        <w:t>、</w:t>
      </w:r>
      <w:r w:rsidRPr="006D222C">
        <w:rPr>
          <w:rFonts w:ascii="宋体" w:hAnsi="宋体" w:cs="宋体" w:hint="eastAsia"/>
          <w:b w:val="0"/>
          <w:spacing w:val="0"/>
          <w:kern w:val="2"/>
          <w:sz w:val="24"/>
        </w:rPr>
        <w:t>支持自定义组织架构，最多支持10个层级的组织架构建设。</w:t>
      </w:r>
    </w:p>
    <w:p w:rsidR="00270DC2" w:rsidRPr="006D222C" w:rsidRDefault="00270DC2" w:rsidP="00270DC2">
      <w:pPr>
        <w:pStyle w:val="af"/>
        <w:spacing w:line="360" w:lineRule="auto"/>
        <w:rPr>
          <w:rFonts w:ascii="宋体" w:hAnsi="宋体" w:cs="宋体"/>
          <w:b w:val="0"/>
          <w:spacing w:val="0"/>
          <w:kern w:val="2"/>
          <w:sz w:val="24"/>
        </w:rPr>
      </w:pPr>
      <w:r w:rsidRPr="00270DC2">
        <w:rPr>
          <w:rFonts w:asciiTheme="minorHAnsi" w:eastAsiaTheme="minorEastAsia" w:hAnsiTheme="minorHAnsi" w:cstheme="minorBidi" w:hint="eastAsia"/>
          <w:b w:val="0"/>
          <w:bCs w:val="0"/>
          <w:spacing w:val="0"/>
          <w:kern w:val="0"/>
          <w:sz w:val="24"/>
        </w:rPr>
        <w:t>4.</w:t>
      </w:r>
      <w:r>
        <w:rPr>
          <w:rFonts w:asciiTheme="minorHAnsi" w:eastAsiaTheme="minorEastAsia" w:hAnsiTheme="minorHAnsi" w:cstheme="minorBidi" w:hint="eastAsia"/>
          <w:b w:val="0"/>
          <w:bCs w:val="0"/>
          <w:spacing w:val="0"/>
          <w:kern w:val="0"/>
          <w:sz w:val="24"/>
        </w:rPr>
        <w:t>5</w:t>
      </w:r>
      <w:r w:rsidRPr="00270DC2">
        <w:rPr>
          <w:rFonts w:asciiTheme="minorHAnsi" w:eastAsiaTheme="minorEastAsia" w:hAnsiTheme="minorHAnsi" w:cstheme="minorBidi" w:hint="eastAsia"/>
          <w:b w:val="0"/>
          <w:bCs w:val="0"/>
          <w:spacing w:val="0"/>
          <w:kern w:val="0"/>
          <w:sz w:val="24"/>
        </w:rPr>
        <w:t>、</w:t>
      </w:r>
      <w:r w:rsidRPr="006D222C">
        <w:rPr>
          <w:rFonts w:ascii="宋体" w:hAnsi="宋体" w:cs="宋体" w:hint="eastAsia"/>
          <w:b w:val="0"/>
          <w:spacing w:val="0"/>
          <w:kern w:val="2"/>
          <w:sz w:val="24"/>
        </w:rPr>
        <w:t>支持自定义角色，支持自定义角色权限分配，支持角色成员增减。</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.5</w:t>
      </w:r>
      <w:r w:rsidR="00E072E9" w:rsidRPr="00EF4C13">
        <w:rPr>
          <w:rFonts w:hint="eastAsia"/>
          <w:kern w:val="0"/>
          <w:sz w:val="24"/>
        </w:rPr>
        <w:t>、</w:t>
      </w:r>
      <w:r w:rsidR="008774DB" w:rsidRPr="006D222C">
        <w:rPr>
          <w:rFonts w:ascii="宋体" w:hAnsi="宋体" w:cs="宋体" w:hint="eastAsia"/>
          <w:sz w:val="24"/>
        </w:rPr>
        <w:t>支持一个用户担任多个不同职能的角色、任职于多个部门，支持跨部门的人员调整。</w:t>
      </w:r>
    </w:p>
    <w:p w:rsidR="00E072E9" w:rsidRPr="008774DB" w:rsidRDefault="00AE10AF" w:rsidP="008774DB">
      <w:pPr>
        <w:pStyle w:val="af"/>
        <w:spacing w:line="360" w:lineRule="auto"/>
        <w:rPr>
          <w:kern w:val="0"/>
          <w:sz w:val="24"/>
        </w:rPr>
      </w:pPr>
      <w:r w:rsidRPr="008774DB">
        <w:rPr>
          <w:rFonts w:hint="eastAsia"/>
          <w:b w:val="0"/>
          <w:kern w:val="0"/>
          <w:sz w:val="24"/>
        </w:rPr>
        <w:t>4</w:t>
      </w:r>
      <w:r w:rsidR="00E072E9" w:rsidRPr="008774DB">
        <w:rPr>
          <w:rFonts w:hint="eastAsia"/>
          <w:b w:val="0"/>
          <w:kern w:val="0"/>
          <w:sz w:val="24"/>
        </w:rPr>
        <w:t>.6</w:t>
      </w:r>
      <w:r w:rsidR="00E83617" w:rsidRPr="008774DB">
        <w:rPr>
          <w:rFonts w:hint="eastAsia"/>
          <w:b w:val="0"/>
          <w:kern w:val="0"/>
          <w:sz w:val="24"/>
        </w:rPr>
        <w:t>、</w:t>
      </w:r>
      <w:r w:rsidR="008774DB" w:rsidRPr="006D222C">
        <w:rPr>
          <w:rFonts w:ascii="宋体" w:hAnsi="宋体" w:cs="宋体" w:hint="eastAsia"/>
          <w:b w:val="0"/>
          <w:spacing w:val="0"/>
          <w:kern w:val="2"/>
          <w:sz w:val="24"/>
        </w:rPr>
        <w:t>支持批量导入教师信息。</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.7</w:t>
      </w:r>
      <w:r w:rsidR="00E83617" w:rsidRPr="00EF4C13">
        <w:rPr>
          <w:rFonts w:hint="eastAsia"/>
          <w:kern w:val="0"/>
          <w:sz w:val="24"/>
        </w:rPr>
        <w:t>、</w:t>
      </w:r>
      <w:r w:rsidR="00564573" w:rsidRPr="006D222C">
        <w:rPr>
          <w:rFonts w:ascii="宋体" w:hAnsi="宋体" w:cs="宋体" w:hint="eastAsia"/>
          <w:sz w:val="24"/>
        </w:rPr>
        <w:t>学籍管理：支持批量导入、增删学生信息，支持学生的调班。</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.8</w:t>
      </w:r>
      <w:r w:rsidR="00E072E9" w:rsidRPr="00EF4C13">
        <w:rPr>
          <w:rFonts w:hint="eastAsia"/>
          <w:kern w:val="0"/>
          <w:sz w:val="24"/>
        </w:rPr>
        <w:t>、</w:t>
      </w:r>
      <w:r w:rsidR="00564573">
        <w:rPr>
          <w:rFonts w:hint="eastAsia"/>
          <w:kern w:val="0"/>
          <w:sz w:val="24"/>
        </w:rPr>
        <w:t>支持对</w:t>
      </w:r>
      <w:r w:rsidR="00564573" w:rsidRPr="006D222C">
        <w:rPr>
          <w:rFonts w:ascii="宋体" w:hAnsi="宋体" w:cs="宋体" w:hint="eastAsia"/>
          <w:sz w:val="24"/>
        </w:rPr>
        <w:t>学校名称、校徽、校训等学校基础信息的编辑。</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.10</w:t>
      </w:r>
      <w:r w:rsidR="00E072E9" w:rsidRPr="00EF4C13">
        <w:rPr>
          <w:rFonts w:hint="eastAsia"/>
          <w:kern w:val="0"/>
          <w:sz w:val="24"/>
        </w:rPr>
        <w:t>、</w:t>
      </w:r>
      <w:r w:rsidR="00564573" w:rsidRPr="006D222C">
        <w:rPr>
          <w:rFonts w:ascii="宋体" w:hAnsi="宋体" w:cs="宋体" w:hint="eastAsia"/>
          <w:sz w:val="24"/>
        </w:rPr>
        <w:t>支持批量导入班级以及全校课表；可对课表设置是否显示教师/节次时间，满足学校课表展示的需求。</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.11</w:t>
      </w:r>
      <w:r w:rsidR="00E072E9" w:rsidRPr="00EF4C13">
        <w:rPr>
          <w:rFonts w:hint="eastAsia"/>
          <w:kern w:val="0"/>
          <w:sz w:val="24"/>
        </w:rPr>
        <w:t>、</w:t>
      </w:r>
      <w:r w:rsidR="00CD1594">
        <w:rPr>
          <w:rFonts w:ascii="宋体" w:hAnsi="宋体" w:cs="宋体" w:hint="eastAsia"/>
          <w:sz w:val="24"/>
        </w:rPr>
        <w:t>支持对</w:t>
      </w:r>
      <w:r w:rsidR="00564573" w:rsidRPr="006D222C">
        <w:rPr>
          <w:rFonts w:ascii="宋体" w:hAnsi="宋体" w:cs="宋体" w:hint="eastAsia"/>
          <w:sz w:val="24"/>
        </w:rPr>
        <w:t>课程考勤、事件考勤的设置。</w:t>
      </w:r>
    </w:p>
    <w:p w:rsidR="00E072E9" w:rsidRPr="00EF4C13" w:rsidRDefault="00AE10AF" w:rsidP="00E072E9">
      <w:pPr>
        <w:adjustRightInd w:val="0"/>
        <w:snapToGrid w:val="0"/>
        <w:spacing w:line="360" w:lineRule="auto"/>
        <w:rPr>
          <w:kern w:val="0"/>
          <w:sz w:val="24"/>
        </w:rPr>
      </w:pPr>
      <w:r>
        <w:rPr>
          <w:rFonts w:hint="eastAsia"/>
          <w:kern w:val="0"/>
          <w:sz w:val="24"/>
        </w:rPr>
        <w:t>4</w:t>
      </w:r>
      <w:r w:rsidR="00E072E9" w:rsidRPr="00EF4C13">
        <w:rPr>
          <w:rFonts w:hint="eastAsia"/>
          <w:kern w:val="0"/>
          <w:sz w:val="24"/>
        </w:rPr>
        <w:t>.12</w:t>
      </w:r>
      <w:r w:rsidR="00E072E9" w:rsidRPr="00EF4C13">
        <w:rPr>
          <w:rFonts w:hint="eastAsia"/>
          <w:kern w:val="0"/>
          <w:sz w:val="24"/>
        </w:rPr>
        <w:t>、</w:t>
      </w:r>
      <w:r w:rsidR="00564573" w:rsidRPr="006D222C">
        <w:rPr>
          <w:rFonts w:ascii="宋体" w:hAnsi="宋体" w:cs="宋体" w:hint="eastAsia"/>
          <w:sz w:val="24"/>
        </w:rPr>
        <w:t>支持添加场地信息，包括所在建筑、场地名称、类别等，方便排课时调用。</w:t>
      </w:r>
    </w:p>
    <w:p w:rsidR="007661B2" w:rsidRPr="007661B2" w:rsidRDefault="0073182F" w:rsidP="0087629F">
      <w:pPr>
        <w:adjustRightInd w:val="0"/>
        <w:snapToGrid w:val="0"/>
        <w:spacing w:line="360" w:lineRule="auto"/>
        <w:rPr>
          <w:b/>
          <w:kern w:val="0"/>
          <w:sz w:val="24"/>
        </w:rPr>
      </w:pPr>
      <w:r>
        <w:rPr>
          <w:rFonts w:hint="eastAsia"/>
          <w:b/>
          <w:kern w:val="0"/>
          <w:sz w:val="24"/>
        </w:rPr>
        <w:t>5</w:t>
      </w:r>
      <w:r w:rsidR="007B5F88">
        <w:rPr>
          <w:rFonts w:hint="eastAsia"/>
          <w:b/>
          <w:kern w:val="0"/>
          <w:sz w:val="24"/>
        </w:rPr>
        <w:t>.</w:t>
      </w:r>
      <w:r w:rsidR="007661B2" w:rsidRPr="00753C6F">
        <w:rPr>
          <w:rFonts w:hint="eastAsia"/>
          <w:b/>
          <w:kern w:val="0"/>
          <w:sz w:val="24"/>
        </w:rPr>
        <w:t>线材辅</w:t>
      </w:r>
      <w:r w:rsidR="007661B2" w:rsidRPr="007661B2">
        <w:rPr>
          <w:rFonts w:hint="eastAsia"/>
          <w:b/>
          <w:kern w:val="0"/>
          <w:sz w:val="24"/>
        </w:rPr>
        <w:t>材</w:t>
      </w:r>
    </w:p>
    <w:p w:rsidR="00753C6F" w:rsidRPr="00C417A1" w:rsidRDefault="00526C66" w:rsidP="0087629F">
      <w:pPr>
        <w:adjustRightInd w:val="0"/>
        <w:snapToGrid w:val="0"/>
        <w:spacing w:line="360" w:lineRule="auto"/>
        <w:rPr>
          <w:kern w:val="0"/>
          <w:szCs w:val="21"/>
        </w:rPr>
      </w:pPr>
      <w:r>
        <w:rPr>
          <w:rFonts w:hint="eastAsia"/>
          <w:kern w:val="0"/>
          <w:sz w:val="24"/>
        </w:rPr>
        <w:t>含系统项目集成</w:t>
      </w:r>
      <w:r w:rsidR="00753C6F" w:rsidRPr="00EF4C13">
        <w:rPr>
          <w:rFonts w:hint="eastAsia"/>
          <w:kern w:val="0"/>
          <w:sz w:val="24"/>
        </w:rPr>
        <w:t>中所需的电源线，音视频线，其它辅材。</w:t>
      </w:r>
    </w:p>
    <w:p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D50FCB">
        <w:rPr>
          <w:rFonts w:hint="eastAsia"/>
          <w:kern w:val="0"/>
          <w:sz w:val="24"/>
        </w:rPr>
        <w:t>6</w:t>
      </w:r>
      <w:r w:rsidR="00A93A23">
        <w:rPr>
          <w:kern w:val="0"/>
          <w:sz w:val="24"/>
        </w:rPr>
        <w:t>0</w:t>
      </w:r>
      <w:r w:rsidRPr="00E40A1F">
        <w:rPr>
          <w:kern w:val="0"/>
          <w:sz w:val="24"/>
        </w:rPr>
        <w:t xml:space="preserve"> %</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00874E0B">
        <w:rPr>
          <w:kern w:val="0"/>
          <w:sz w:val="24"/>
        </w:rPr>
        <w:t>剩余</w:t>
      </w:r>
      <w:r w:rsidR="00D50FCB">
        <w:rPr>
          <w:rFonts w:hint="eastAsia"/>
          <w:kern w:val="0"/>
          <w:sz w:val="24"/>
        </w:rPr>
        <w:t>40</w:t>
      </w:r>
      <w:r w:rsidRPr="00E40A1F">
        <w:rPr>
          <w:kern w:val="0"/>
          <w:sz w:val="24"/>
        </w:rPr>
        <w:t>%</w:t>
      </w:r>
      <w:r w:rsidRPr="00E40A1F">
        <w:rPr>
          <w:rFonts w:hint="eastAsia"/>
          <w:kern w:val="0"/>
          <w:sz w:val="24"/>
        </w:rPr>
        <w:t>货款。</w:t>
      </w:r>
    </w:p>
    <w:p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lastRenderedPageBreak/>
        <w:t>②</w:t>
      </w:r>
      <w:r>
        <w:rPr>
          <w:rFonts w:hint="eastAsia"/>
          <w:kern w:val="0"/>
          <w:sz w:val="24"/>
        </w:rPr>
        <w:t>进口</w:t>
      </w:r>
      <w:r>
        <w:rPr>
          <w:kern w:val="0"/>
          <w:sz w:val="24"/>
        </w:rPr>
        <w:t>设备：</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rsidR="0087629F" w:rsidRDefault="00C30773" w:rsidP="0087629F">
      <w:pPr>
        <w:adjustRightInd w:val="0"/>
        <w:snapToGrid w:val="0"/>
        <w:spacing w:line="360" w:lineRule="auto"/>
        <w:ind w:firstLineChars="200" w:firstLine="480"/>
        <w:rPr>
          <w:kern w:val="0"/>
          <w:sz w:val="24"/>
        </w:rPr>
      </w:pPr>
      <w:r w:rsidRPr="00D446BC">
        <w:rPr>
          <w:rFonts w:hint="eastAsia"/>
          <w:kern w:val="0"/>
          <w:sz w:val="24"/>
        </w:rPr>
        <w:t>合同</w:t>
      </w:r>
      <w:r w:rsidRPr="00CB509A">
        <w:rPr>
          <w:rFonts w:hint="eastAsia"/>
          <w:kern w:val="0"/>
          <w:sz w:val="24"/>
        </w:rPr>
        <w:t>签订合同后</w:t>
      </w:r>
      <w:r w:rsidR="000C2F12">
        <w:rPr>
          <w:rFonts w:hint="eastAsia"/>
          <w:kern w:val="0"/>
          <w:sz w:val="24"/>
        </w:rPr>
        <w:t>5</w:t>
      </w:r>
      <w:r w:rsidRPr="00CB509A">
        <w:rPr>
          <w:rFonts w:hint="eastAsia"/>
          <w:kern w:val="0"/>
          <w:sz w:val="24"/>
        </w:rPr>
        <w:t>个工作日交货，交货后</w:t>
      </w:r>
      <w:r w:rsidR="000C2F12">
        <w:rPr>
          <w:rFonts w:hint="eastAsia"/>
          <w:kern w:val="0"/>
          <w:sz w:val="24"/>
        </w:rPr>
        <w:t>10</w:t>
      </w:r>
      <w:r w:rsidRPr="00CB509A">
        <w:rPr>
          <w:rFonts w:hint="eastAsia"/>
          <w:kern w:val="0"/>
          <w:sz w:val="24"/>
        </w:rPr>
        <w:t>个日历日内</w:t>
      </w:r>
      <w:r w:rsidR="000C2F12">
        <w:rPr>
          <w:rFonts w:hint="eastAsia"/>
          <w:kern w:val="0"/>
          <w:sz w:val="24"/>
        </w:rPr>
        <w:t>完成安装调试、</w:t>
      </w:r>
      <w:r w:rsidRPr="00CB509A">
        <w:rPr>
          <w:rFonts w:hint="eastAsia"/>
          <w:kern w:val="0"/>
          <w:sz w:val="24"/>
        </w:rPr>
        <w:t>验收完毕，并交付使用</w:t>
      </w:r>
      <w:r w:rsidRPr="00D446BC">
        <w:rPr>
          <w:rFonts w:hint="eastAsia"/>
          <w:kern w:val="0"/>
          <w:sz w:val="24"/>
        </w:rPr>
        <w:t>。</w:t>
      </w:r>
    </w:p>
    <w:p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rsidR="0087629F" w:rsidRDefault="0087629F" w:rsidP="0087629F">
      <w:pPr>
        <w:adjustRightInd w:val="0"/>
        <w:snapToGrid w:val="0"/>
        <w:spacing w:line="360" w:lineRule="auto"/>
        <w:ind w:firstLineChars="200" w:firstLine="480"/>
        <w:rPr>
          <w:kern w:val="0"/>
          <w:sz w:val="24"/>
        </w:rPr>
      </w:pPr>
      <w:r>
        <w:rPr>
          <w:rFonts w:hint="eastAsia"/>
          <w:kern w:val="0"/>
          <w:sz w:val="24"/>
        </w:rPr>
        <w:t>质保期</w:t>
      </w:r>
      <w:r w:rsidR="009749EA">
        <w:rPr>
          <w:rFonts w:hint="eastAsia"/>
          <w:kern w:val="0"/>
          <w:sz w:val="24"/>
        </w:rPr>
        <w:t>两</w:t>
      </w:r>
      <w:r>
        <w:rPr>
          <w:rFonts w:hint="eastAsia"/>
          <w:kern w:val="0"/>
          <w:sz w:val="24"/>
        </w:rPr>
        <w:t>年</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749EA">
        <w:rPr>
          <w:rFonts w:hint="eastAsia"/>
          <w:b/>
          <w:color w:val="FF0000"/>
          <w:kern w:val="0"/>
          <w:sz w:val="24"/>
        </w:rPr>
        <w:t>3</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w:t>
      </w:r>
      <w:r w:rsidRPr="00D446BC">
        <w:rPr>
          <w:rFonts w:hint="eastAsia"/>
          <w:kern w:val="0"/>
          <w:sz w:val="24"/>
        </w:rPr>
        <w:lastRenderedPageBreak/>
        <w:t>支持和备件成本价格供应。</w:t>
      </w:r>
    </w:p>
    <w:p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87629F" w:rsidRPr="0007592F" w:rsidRDefault="00E35685" w:rsidP="0087629F">
      <w:pPr>
        <w:numPr>
          <w:ilvl w:val="0"/>
          <w:numId w:val="2"/>
        </w:numPr>
        <w:spacing w:line="360" w:lineRule="auto"/>
        <w:rPr>
          <w:rFonts w:ascii="Times New Roman" w:eastAsia="宋体" w:hAnsi="Times New Roman" w:cs="Times New Roman"/>
          <w:szCs w:val="20"/>
        </w:rPr>
      </w:pPr>
      <w:r>
        <w:rPr>
          <w:rFonts w:hint="eastAsia"/>
          <w:color w:val="000000"/>
        </w:rPr>
        <w:t>信用信息查询记录网络截图件（通过“信用中国”网（</w:t>
      </w:r>
      <w:r>
        <w:rPr>
          <w:rFonts w:hint="eastAsia"/>
          <w:color w:val="000000"/>
        </w:rPr>
        <w:t xml:space="preserve">www.creditchina.gov.cn </w:t>
      </w:r>
      <w:r>
        <w:rPr>
          <w:rFonts w:hint="eastAsia"/>
          <w:color w:val="000000"/>
        </w:rPr>
        <w:t>）、中国政府采购网（</w:t>
      </w:r>
      <w:r>
        <w:rPr>
          <w:rFonts w:hint="eastAsia"/>
          <w:color w:val="000000"/>
        </w:rPr>
        <w:t>www.ccgp.gov.cn</w:t>
      </w:r>
      <w:r>
        <w:rPr>
          <w:rFonts w:hint="eastAsia"/>
          <w:color w:val="000000"/>
        </w:rPr>
        <w:t>）、深圳市政府采购监管网（</w:t>
      </w:r>
      <w:r>
        <w:rPr>
          <w:rFonts w:hint="eastAsia"/>
          <w:color w:val="000000"/>
        </w:rPr>
        <w:t>zfcg.sz.gov.cn</w:t>
      </w:r>
      <w:r>
        <w:rPr>
          <w:rFonts w:hint="eastAsia"/>
          <w:color w:val="000000"/>
        </w:rPr>
        <w:t>）和“国家企业信用信息公示系统（</w:t>
      </w:r>
      <w:r>
        <w:rPr>
          <w:rFonts w:hint="eastAsia"/>
          <w:color w:val="000000"/>
        </w:rPr>
        <w:t xml:space="preserve"> www.gsxt.gov.cn</w:t>
      </w:r>
      <w:r>
        <w:rPr>
          <w:rFonts w:hint="eastAsia"/>
          <w:color w:val="000000"/>
        </w:rPr>
        <w:t>）等</w:t>
      </w:r>
      <w:r>
        <w:rPr>
          <w:rFonts w:hint="eastAsia"/>
          <w:color w:val="000000"/>
        </w:rPr>
        <w:t>4</w:t>
      </w:r>
      <w:r>
        <w:rPr>
          <w:rFonts w:hint="eastAsia"/>
          <w:color w:val="000000"/>
        </w:rPr>
        <w:t>个官网的信用信息查询记录网络截图件并加盖投标人公章；查询截止时间须在本项目递交投标文件截止时间前。）</w:t>
      </w:r>
      <w:r w:rsidR="0087629F" w:rsidRPr="00300B1B">
        <w:rPr>
          <w:rFonts w:ascii="Times New Roman" w:eastAsia="宋体" w:hAnsi="Times New Roman" w:cs="Times New Roman"/>
          <w:color w:val="000000" w:themeColor="text1"/>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7629F" w:rsidRPr="0007592F" w:rsidRDefault="0087629F" w:rsidP="0087629F">
      <w:pPr>
        <w:rPr>
          <w:rFonts w:ascii="宋体" w:eastAsia="宋体" w:hAnsi="宋体" w:cs="宋体"/>
          <w:b/>
          <w:kern w:val="0"/>
          <w:szCs w:val="21"/>
        </w:rPr>
      </w:pPr>
    </w:p>
    <w:p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87629F" w:rsidRPr="0007592F" w:rsidRDefault="0087629F" w:rsidP="0087629F">
      <w:pPr>
        <w:rPr>
          <w:rFonts w:ascii="Times New Roman" w:eastAsia="宋体" w:hAnsi="Times New Roman" w:cs="Times New Roman"/>
          <w:b/>
          <w:szCs w:val="21"/>
        </w:rPr>
      </w:pPr>
    </w:p>
    <w:p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87629F" w:rsidRPr="0007592F" w:rsidRDefault="0087629F" w:rsidP="0087629F">
      <w:pPr>
        <w:ind w:left="720"/>
        <w:rPr>
          <w:szCs w:val="21"/>
          <w:u w:val="single"/>
        </w:rPr>
      </w:pPr>
      <w:r w:rsidRPr="0007592F">
        <w:rPr>
          <w:rFonts w:hint="eastAsia"/>
          <w:szCs w:val="21"/>
        </w:rPr>
        <w:lastRenderedPageBreak/>
        <w:t>电话</w:t>
      </w:r>
      <w:r w:rsidRPr="0007592F">
        <w:rPr>
          <w:szCs w:val="21"/>
        </w:rPr>
        <w:t>：</w:t>
      </w:r>
      <w:r w:rsidRPr="0007592F">
        <w:rPr>
          <w:rFonts w:hint="eastAsia"/>
          <w:szCs w:val="21"/>
        </w:rPr>
        <w:t>传真</w:t>
      </w:r>
      <w:r w:rsidRPr="0007592F">
        <w:rPr>
          <w:szCs w:val="21"/>
        </w:rPr>
        <w:t>：</w:t>
      </w:r>
    </w:p>
    <w:p w:rsidR="0087629F" w:rsidRPr="0007592F" w:rsidRDefault="0087629F" w:rsidP="0087629F">
      <w:pPr>
        <w:ind w:left="720"/>
        <w:rPr>
          <w:szCs w:val="21"/>
          <w:u w:val="single"/>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rsidR="0087629F" w:rsidRPr="0007592F" w:rsidRDefault="0087629F" w:rsidP="0087629F">
      <w:pPr>
        <w:ind w:firstLineChars="1200" w:firstLine="3360"/>
        <w:rPr>
          <w:rFonts w:ascii="Times New Roman" w:eastAsia="宋体" w:hAnsi="Times New Roman" w:cs="Times New Roman"/>
          <w:sz w:val="28"/>
          <w:szCs w:val="28"/>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sz w:val="24"/>
          <w:szCs w:val="20"/>
        </w:rPr>
      </w:pPr>
    </w:p>
    <w:p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87629F" w:rsidRPr="0007592F" w:rsidRDefault="0087629F" w:rsidP="0087629F">
      <w:pPr>
        <w:jc w:val="left"/>
        <w:rPr>
          <w:rFonts w:ascii="Arial" w:eastAsia="宋体" w:hAnsi="Arial" w:cs="Arial"/>
          <w:b/>
          <w:sz w:val="24"/>
          <w:szCs w:val="20"/>
        </w:rPr>
      </w:pPr>
    </w:p>
    <w:p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87629F" w:rsidRPr="0007592F" w:rsidRDefault="0087629F" w:rsidP="0087629F">
      <w:pPr>
        <w:rPr>
          <w:rFonts w:ascii="Times New Roman" w:eastAsia="宋体" w:hAnsi="Times New Roman" w:cs="Times New Roman"/>
          <w:szCs w:val="21"/>
        </w:rPr>
      </w:pPr>
    </w:p>
    <w:p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87629F" w:rsidRPr="0007592F" w:rsidRDefault="0087629F" w:rsidP="0087629F">
      <w:pPr>
        <w:spacing w:line="360" w:lineRule="auto"/>
        <w:rPr>
          <w:rFonts w:ascii="宋体" w:eastAsia="宋体" w:hAnsi="宋体" w:cs="Times New Roman"/>
          <w:szCs w:val="20"/>
        </w:rPr>
      </w:pPr>
    </w:p>
    <w:p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rsidR="0087629F" w:rsidRPr="0007592F" w:rsidRDefault="0087629F" w:rsidP="0087629F">
      <w:pPr>
        <w:rPr>
          <w:rFonts w:ascii="宋体" w:eastAsia="宋体" w:hAnsi="宋体" w:cs="Times New Roman"/>
          <w:b/>
          <w:sz w:val="24"/>
          <w:szCs w:val="32"/>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87629F" w:rsidRPr="0007592F" w:rsidRDefault="0087629F" w:rsidP="0087629F">
      <w:pPr>
        <w:spacing w:before="120" w:after="120"/>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rsidTr="000C2F12">
        <w:trPr>
          <w:cantSplit/>
          <w:trHeight w:val="648"/>
        </w:trPr>
        <w:tc>
          <w:tcPr>
            <w:tcW w:w="710"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87629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0C2F1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87629F" w:rsidRPr="0007592F" w:rsidRDefault="0087629F" w:rsidP="000C2F1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adjustRightInd w:val="0"/>
              <w:snapToGrid w:val="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r w:rsidR="0087629F" w:rsidRPr="0007592F" w:rsidTr="000C2F12">
        <w:trPr>
          <w:cantSplit/>
          <w:trHeight w:val="778"/>
        </w:trPr>
        <w:tc>
          <w:tcPr>
            <w:tcW w:w="71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708"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6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023"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2520"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957" w:type="dxa"/>
            <w:vAlign w:val="center"/>
          </w:tcPr>
          <w:p w:rsidR="0087629F" w:rsidRPr="0007592F" w:rsidRDefault="0087629F" w:rsidP="000C2F12">
            <w:pPr>
              <w:spacing w:before="120" w:after="120"/>
              <w:rPr>
                <w:rFonts w:ascii="Times New Roman" w:eastAsia="宋体" w:hAnsi="Times New Roman" w:cs="Times New Roman"/>
                <w:szCs w:val="20"/>
              </w:rPr>
            </w:pPr>
          </w:p>
        </w:tc>
        <w:tc>
          <w:tcPr>
            <w:tcW w:w="1134" w:type="dxa"/>
            <w:vAlign w:val="center"/>
          </w:tcPr>
          <w:p w:rsidR="0087629F" w:rsidRPr="0007592F" w:rsidRDefault="0087629F" w:rsidP="000C2F12">
            <w:pPr>
              <w:spacing w:before="120" w:after="120"/>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87629F" w:rsidRPr="0007592F" w:rsidRDefault="0087629F" w:rsidP="0087629F">
      <w:pPr>
        <w:jc w:val="center"/>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rsidTr="000C2F12">
        <w:trPr>
          <w:trHeight w:val="820"/>
          <w:jc w:val="center"/>
        </w:trPr>
        <w:tc>
          <w:tcPr>
            <w:tcW w:w="828" w:type="dxa"/>
            <w:vAlign w:val="center"/>
          </w:tcPr>
          <w:p w:rsidR="0087629F" w:rsidRPr="0007592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87629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87629F" w:rsidRPr="0007592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87629F" w:rsidRPr="0007592F" w:rsidRDefault="0087629F" w:rsidP="000C2F12">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87629F" w:rsidRPr="0007592F" w:rsidRDefault="0087629F" w:rsidP="000C2F12">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87629F" w:rsidRDefault="0087629F" w:rsidP="000C2F1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0C2F1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87629F" w:rsidRPr="0007592F" w:rsidRDefault="0087629F" w:rsidP="000C2F12">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Times New Roman" w:cs="Times New Roman"/>
                <w:szCs w:val="20"/>
              </w:rPr>
            </w:pPr>
          </w:p>
        </w:tc>
        <w:tc>
          <w:tcPr>
            <w:tcW w:w="3240" w:type="dxa"/>
            <w:vAlign w:val="center"/>
          </w:tcPr>
          <w:p w:rsidR="0087629F" w:rsidRPr="0007592F" w:rsidRDefault="0087629F" w:rsidP="000C2F12">
            <w:pPr>
              <w:rPr>
                <w:rFonts w:ascii="Times New Roman" w:eastAsia="宋体" w:hAnsi="Times New Roman" w:cs="Times New Roman"/>
                <w:szCs w:val="20"/>
              </w:rPr>
            </w:pPr>
          </w:p>
        </w:tc>
        <w:tc>
          <w:tcPr>
            <w:tcW w:w="1980"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r w:rsidR="0087629F" w:rsidRPr="0007592F" w:rsidTr="000C2F12">
        <w:trPr>
          <w:trHeight w:val="740"/>
          <w:jc w:val="center"/>
        </w:trPr>
        <w:tc>
          <w:tcPr>
            <w:tcW w:w="828" w:type="dxa"/>
            <w:vAlign w:val="center"/>
          </w:tcPr>
          <w:p w:rsidR="0087629F" w:rsidRPr="0007592F" w:rsidRDefault="0087629F" w:rsidP="000C2F12">
            <w:pPr>
              <w:rPr>
                <w:rFonts w:ascii="Times New Roman" w:eastAsia="宋体" w:hAnsi="Times New Roman" w:cs="Times New Roman"/>
                <w:szCs w:val="20"/>
              </w:rPr>
            </w:pPr>
          </w:p>
        </w:tc>
        <w:tc>
          <w:tcPr>
            <w:tcW w:w="1609" w:type="dxa"/>
            <w:vAlign w:val="center"/>
          </w:tcPr>
          <w:p w:rsidR="0087629F" w:rsidRPr="0007592F" w:rsidRDefault="0087629F" w:rsidP="000C2F12">
            <w:pPr>
              <w:rPr>
                <w:rFonts w:ascii="Times New Roman" w:eastAsia="宋体" w:hAnsi="宋体" w:cs="Times New Roman"/>
                <w:szCs w:val="21"/>
              </w:rPr>
            </w:pPr>
          </w:p>
        </w:tc>
        <w:tc>
          <w:tcPr>
            <w:tcW w:w="3240" w:type="dxa"/>
            <w:vAlign w:val="center"/>
          </w:tcPr>
          <w:p w:rsidR="0087629F" w:rsidRPr="0007592F" w:rsidRDefault="0087629F" w:rsidP="000C2F12">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0C2F12">
            <w:pPr>
              <w:rPr>
                <w:rFonts w:ascii="Times New Roman" w:eastAsia="宋体" w:hAnsi="宋体" w:cs="Times New Roman"/>
                <w:szCs w:val="21"/>
              </w:rPr>
            </w:pPr>
          </w:p>
        </w:tc>
        <w:tc>
          <w:tcPr>
            <w:tcW w:w="849" w:type="dxa"/>
            <w:vAlign w:val="center"/>
          </w:tcPr>
          <w:p w:rsidR="0087629F" w:rsidRPr="0007592F" w:rsidRDefault="0087629F" w:rsidP="000C2F12">
            <w:pPr>
              <w:rPr>
                <w:rFonts w:ascii="Times New Roman" w:eastAsia="宋体" w:hAnsi="Times New Roman" w:cs="Times New Roman"/>
                <w:szCs w:val="20"/>
              </w:rPr>
            </w:pPr>
          </w:p>
        </w:tc>
        <w:tc>
          <w:tcPr>
            <w:tcW w:w="849" w:type="dxa"/>
            <w:vAlign w:val="center"/>
          </w:tcPr>
          <w:p w:rsidR="0087629F" w:rsidRPr="0007592F" w:rsidRDefault="0087629F" w:rsidP="000C2F12">
            <w:pPr>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Tr="000C2F12">
        <w:trPr>
          <w:trHeight w:val="1472"/>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Tr="000C2F12">
        <w:trPr>
          <w:gridAfter w:val="1"/>
          <w:wAfter w:w="20" w:type="dxa"/>
          <w:trHeight w:val="1472"/>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rsidTr="000C2F12">
        <w:trPr>
          <w:trHeight w:val="504"/>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r>
      <w:tr w:rsidR="0087629F" w:rsidTr="000C2F12">
        <w:trPr>
          <w:trHeight w:val="468"/>
        </w:trPr>
        <w:tc>
          <w:tcPr>
            <w:tcW w:w="1494"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0C2F12">
            <w:pPr>
              <w:tabs>
                <w:tab w:val="left" w:pos="1480"/>
                <w:tab w:val="left" w:pos="5580"/>
              </w:tabs>
              <w:adjustRightInd w:val="0"/>
              <w:snapToGrid w:val="0"/>
              <w:spacing w:line="360" w:lineRule="auto"/>
              <w:rPr>
                <w:rFonts w:ascii="Arial" w:eastAsia="宋体" w:hAnsi="Arial" w:cs="Arial"/>
                <w:b/>
                <w:sz w:val="24"/>
                <w:szCs w:val="20"/>
              </w:rPr>
            </w:pP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87629F" w:rsidRDefault="0087629F" w:rsidP="0087629F">
      <w:pPr>
        <w:tabs>
          <w:tab w:val="left" w:pos="5580"/>
        </w:tabs>
        <w:spacing w:before="120" w:line="360" w:lineRule="auto"/>
        <w:rPr>
          <w:rFonts w:ascii="Arial" w:hAnsi="Arial" w:cs="Arial"/>
          <w:szCs w:val="21"/>
        </w:rPr>
      </w:pPr>
    </w:p>
    <w:p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87629F" w:rsidRDefault="0087629F" w:rsidP="0087629F">
      <w:pPr>
        <w:pStyle w:val="a9"/>
        <w:tabs>
          <w:tab w:val="left" w:pos="5580"/>
        </w:tabs>
        <w:spacing w:line="360" w:lineRule="auto"/>
        <w:ind w:left="424" w:firstLine="240"/>
        <w:jc w:val="center"/>
        <w:rPr>
          <w:rFonts w:ascii="Arial" w:hAnsi="Arial" w:cs="Arial"/>
          <w:szCs w:val="21"/>
        </w:rPr>
      </w:pPr>
    </w:p>
    <w:p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87629F" w:rsidRDefault="0087629F" w:rsidP="0087629F">
      <w:pPr>
        <w:jc w:val="center"/>
        <w:rPr>
          <w:rFonts w:ascii="黑体" w:eastAsia="黑体" w:hAnsi="黑体"/>
          <w:b/>
          <w:sz w:val="36"/>
          <w:szCs w:val="36"/>
        </w:rPr>
      </w:pPr>
    </w:p>
    <w:p w:rsidR="0087629F" w:rsidRDefault="0087629F" w:rsidP="0087629F">
      <w:pPr>
        <w:jc w:val="left"/>
        <w:rPr>
          <w:b/>
          <w:sz w:val="28"/>
          <w:szCs w:val="28"/>
        </w:rPr>
      </w:pPr>
      <w:r>
        <w:rPr>
          <w:rFonts w:hint="eastAsia"/>
          <w:b/>
          <w:sz w:val="28"/>
          <w:szCs w:val="28"/>
        </w:rPr>
        <w:t>致：清华大学深圳国际研究生院</w:t>
      </w:r>
    </w:p>
    <w:p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7629F" w:rsidRDefault="0087629F" w:rsidP="0087629F">
      <w:pPr>
        <w:spacing w:line="480" w:lineRule="auto"/>
        <w:ind w:left="420"/>
        <w:rPr>
          <w:rFonts w:ascii="宋体" w:hAnsi="宋体"/>
        </w:rPr>
      </w:pPr>
      <w:r>
        <w:rPr>
          <w:rFonts w:ascii="宋体" w:hAnsi="宋体" w:hint="eastAsia"/>
        </w:rPr>
        <w:t>特此承诺！</w:t>
      </w: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87629F" w:rsidRDefault="0087629F" w:rsidP="0087629F">
      <w:pPr>
        <w:spacing w:before="100" w:beforeAutospacing="1" w:after="100" w:afterAutospacing="1"/>
        <w:rPr>
          <w:rFonts w:ascii="宋体" w:hAnsi="宋体"/>
        </w:rPr>
      </w:pPr>
    </w:p>
    <w:p w:rsidR="0087629F" w:rsidRDefault="0087629F" w:rsidP="0087629F">
      <w:pPr>
        <w:spacing w:before="100" w:beforeAutospacing="1" w:after="100" w:afterAutospacing="1"/>
        <w:rPr>
          <w:rFonts w:ascii="宋体" w:hAnsi="宋体"/>
        </w:rPr>
      </w:pPr>
    </w:p>
    <w:p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87629F" w:rsidRDefault="0087629F" w:rsidP="0087629F"/>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87629F" w:rsidRPr="0007592F" w:rsidRDefault="0087629F" w:rsidP="0087629F">
      <w:pPr>
        <w:jc w:val="left"/>
        <w:rPr>
          <w:rFonts w:ascii="宋体" w:eastAsia="宋体" w:hAnsi="宋体" w:cs="Times New Roman"/>
          <w:szCs w:val="21"/>
        </w:rPr>
      </w:pPr>
    </w:p>
    <w:p w:rsidR="0087629F" w:rsidRPr="0007592F" w:rsidRDefault="0087629F" w:rsidP="0087629F">
      <w:pPr>
        <w:jc w:val="left"/>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87629F" w:rsidRPr="0007592F" w:rsidRDefault="0087629F" w:rsidP="0087629F">
      <w:pPr>
        <w:spacing w:line="480" w:lineRule="auto"/>
        <w:rPr>
          <w:rFonts w:ascii="Times New Roman" w:eastAsia="宋体" w:hAnsi="Times New Roman" w:cs="Times New Roman"/>
          <w:b/>
          <w:bCs/>
          <w:sz w:val="30"/>
          <w:szCs w:val="30"/>
        </w:rPr>
      </w:pP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87629F" w:rsidRPr="0007592F" w:rsidRDefault="0087629F" w:rsidP="0087629F">
      <w:pPr>
        <w:spacing w:line="480" w:lineRule="auto"/>
        <w:jc w:val="center"/>
        <w:rPr>
          <w:rFonts w:ascii="Times New Roman" w:eastAsia="宋体" w:hAnsi="Times New Roman" w:cs="Times New Roman"/>
          <w:b/>
          <w:bCs/>
          <w:sz w:val="30"/>
          <w:szCs w:val="30"/>
        </w:rPr>
      </w:pPr>
    </w:p>
    <w:p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87629F" w:rsidRPr="0007592F" w:rsidRDefault="0087629F" w:rsidP="0087629F">
      <w:pPr>
        <w:jc w:val="center"/>
        <w:rPr>
          <w:rFonts w:ascii="Cambria" w:eastAsia="宋体" w:hAnsi="Cambria" w:cs="Times New Roman"/>
          <w:b/>
          <w:bCs/>
          <w:sz w:val="36"/>
          <w:szCs w:val="20"/>
        </w:rPr>
      </w:pPr>
    </w:p>
    <w:p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87629F" w:rsidRPr="0007592F" w:rsidRDefault="0087629F" w:rsidP="0087629F">
      <w:pPr>
        <w:spacing w:line="480" w:lineRule="auto"/>
        <w:rPr>
          <w:rFonts w:ascii="Cambria" w:eastAsia="宋体" w:hAnsi="Cambria" w:cs="Times New Roman"/>
          <w:sz w:val="24"/>
          <w:szCs w:val="20"/>
        </w:rPr>
      </w:pPr>
    </w:p>
    <w:p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56FE6FE" wp14:editId="60FD847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ind w:firstLineChars="200" w:firstLine="562"/>
        <w:rPr>
          <w:rFonts w:ascii="宋体" w:eastAsia="宋体" w:hAnsi="宋体" w:cs="Times New Roman"/>
          <w:b/>
          <w:sz w:val="28"/>
          <w:szCs w:val="28"/>
        </w:rPr>
      </w:pP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8"/>
          <w:szCs w:val="28"/>
        </w:rPr>
      </w:pPr>
    </w:p>
    <w:p w:rsidR="0087629F" w:rsidRPr="0035415D" w:rsidRDefault="0087629F" w:rsidP="0087629F"/>
    <w:p w:rsidR="0087629F" w:rsidRPr="00E05D33" w:rsidRDefault="0087629F" w:rsidP="0087629F">
      <w:pPr>
        <w:rPr>
          <w:rFonts w:asciiTheme="minorEastAsia" w:hAnsiTheme="minorEastAsia" w:cs="Times New Roman"/>
          <w:b/>
          <w:sz w:val="24"/>
        </w:rPr>
      </w:pPr>
    </w:p>
    <w:p w:rsidR="000C2F12" w:rsidRPr="0087629F" w:rsidRDefault="000C2F12"/>
    <w:sectPr w:rsidR="000C2F12"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B6" w:rsidRDefault="00BA53B6" w:rsidP="0087629F">
      <w:r>
        <w:separator/>
      </w:r>
    </w:p>
  </w:endnote>
  <w:endnote w:type="continuationSeparator" w:id="0">
    <w:p w:rsidR="00BA53B6" w:rsidRDefault="00BA53B6"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B6" w:rsidRDefault="00BA53B6" w:rsidP="0087629F">
      <w:r>
        <w:separator/>
      </w:r>
    </w:p>
  </w:footnote>
  <w:footnote w:type="continuationSeparator" w:id="0">
    <w:p w:rsidR="00BA53B6" w:rsidRDefault="00BA53B6" w:rsidP="0087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13078"/>
    <w:rsid w:val="00020B08"/>
    <w:rsid w:val="00093DBB"/>
    <w:rsid w:val="000A2B74"/>
    <w:rsid w:val="000C2F12"/>
    <w:rsid w:val="000C3203"/>
    <w:rsid w:val="000D7F04"/>
    <w:rsid w:val="000F4FCA"/>
    <w:rsid w:val="000F5F65"/>
    <w:rsid w:val="00104745"/>
    <w:rsid w:val="00116881"/>
    <w:rsid w:val="00125DC4"/>
    <w:rsid w:val="00152D42"/>
    <w:rsid w:val="001B1B85"/>
    <w:rsid w:val="001E5F18"/>
    <w:rsid w:val="001F5E8F"/>
    <w:rsid w:val="002033FE"/>
    <w:rsid w:val="00213C60"/>
    <w:rsid w:val="00223BCB"/>
    <w:rsid w:val="00225497"/>
    <w:rsid w:val="00237E0B"/>
    <w:rsid w:val="00250522"/>
    <w:rsid w:val="00270DC2"/>
    <w:rsid w:val="00282C8B"/>
    <w:rsid w:val="002B1556"/>
    <w:rsid w:val="002C1D43"/>
    <w:rsid w:val="002C3BB3"/>
    <w:rsid w:val="002D3768"/>
    <w:rsid w:val="002E1071"/>
    <w:rsid w:val="002E1BB7"/>
    <w:rsid w:val="002F46AD"/>
    <w:rsid w:val="003616FD"/>
    <w:rsid w:val="00375056"/>
    <w:rsid w:val="003765A5"/>
    <w:rsid w:val="00386119"/>
    <w:rsid w:val="003C3F7F"/>
    <w:rsid w:val="003D2383"/>
    <w:rsid w:val="003E2DB9"/>
    <w:rsid w:val="003E31C9"/>
    <w:rsid w:val="003F0EC0"/>
    <w:rsid w:val="003F258B"/>
    <w:rsid w:val="00407A39"/>
    <w:rsid w:val="00410306"/>
    <w:rsid w:val="00410D67"/>
    <w:rsid w:val="0043114A"/>
    <w:rsid w:val="004353DC"/>
    <w:rsid w:val="00437E4A"/>
    <w:rsid w:val="004614E6"/>
    <w:rsid w:val="00484207"/>
    <w:rsid w:val="004D5152"/>
    <w:rsid w:val="004F6005"/>
    <w:rsid w:val="00526C66"/>
    <w:rsid w:val="00564573"/>
    <w:rsid w:val="00576DFD"/>
    <w:rsid w:val="0059000C"/>
    <w:rsid w:val="005E49A5"/>
    <w:rsid w:val="005F0D6B"/>
    <w:rsid w:val="005F41ED"/>
    <w:rsid w:val="00674B32"/>
    <w:rsid w:val="0068573D"/>
    <w:rsid w:val="006B2DEF"/>
    <w:rsid w:val="006C6DFE"/>
    <w:rsid w:val="006D12D9"/>
    <w:rsid w:val="006E5726"/>
    <w:rsid w:val="00701BF3"/>
    <w:rsid w:val="00707438"/>
    <w:rsid w:val="0073182F"/>
    <w:rsid w:val="00731BBB"/>
    <w:rsid w:val="007337DF"/>
    <w:rsid w:val="00736925"/>
    <w:rsid w:val="00753C6F"/>
    <w:rsid w:val="007661B2"/>
    <w:rsid w:val="00771C91"/>
    <w:rsid w:val="007729A0"/>
    <w:rsid w:val="00782CEC"/>
    <w:rsid w:val="007A3933"/>
    <w:rsid w:val="007A43D6"/>
    <w:rsid w:val="007B5F88"/>
    <w:rsid w:val="007C0659"/>
    <w:rsid w:val="007D3908"/>
    <w:rsid w:val="007E51A5"/>
    <w:rsid w:val="007E7163"/>
    <w:rsid w:val="007F646E"/>
    <w:rsid w:val="00800CBB"/>
    <w:rsid w:val="0080708B"/>
    <w:rsid w:val="00807A7F"/>
    <w:rsid w:val="00817AE7"/>
    <w:rsid w:val="00823008"/>
    <w:rsid w:val="0087408A"/>
    <w:rsid w:val="00874E0B"/>
    <w:rsid w:val="0087629F"/>
    <w:rsid w:val="008774DB"/>
    <w:rsid w:val="00882843"/>
    <w:rsid w:val="00897E4F"/>
    <w:rsid w:val="008D41AB"/>
    <w:rsid w:val="008E1D41"/>
    <w:rsid w:val="008F1A29"/>
    <w:rsid w:val="009223F8"/>
    <w:rsid w:val="009632F6"/>
    <w:rsid w:val="009665B1"/>
    <w:rsid w:val="009749EA"/>
    <w:rsid w:val="00975969"/>
    <w:rsid w:val="00984CCD"/>
    <w:rsid w:val="009C602E"/>
    <w:rsid w:val="009E0E4D"/>
    <w:rsid w:val="009F2D5F"/>
    <w:rsid w:val="009F5080"/>
    <w:rsid w:val="00A02262"/>
    <w:rsid w:val="00A46CD3"/>
    <w:rsid w:val="00A559AA"/>
    <w:rsid w:val="00A568B2"/>
    <w:rsid w:val="00A93A23"/>
    <w:rsid w:val="00AB7ED4"/>
    <w:rsid w:val="00AC1BC4"/>
    <w:rsid w:val="00AE10AF"/>
    <w:rsid w:val="00B111D8"/>
    <w:rsid w:val="00B17047"/>
    <w:rsid w:val="00B327AD"/>
    <w:rsid w:val="00B44465"/>
    <w:rsid w:val="00B44CE2"/>
    <w:rsid w:val="00B87729"/>
    <w:rsid w:val="00BA53B6"/>
    <w:rsid w:val="00BD10DD"/>
    <w:rsid w:val="00BE1C1D"/>
    <w:rsid w:val="00C10A9F"/>
    <w:rsid w:val="00C14AF6"/>
    <w:rsid w:val="00C239A7"/>
    <w:rsid w:val="00C25D59"/>
    <w:rsid w:val="00C30773"/>
    <w:rsid w:val="00C417A1"/>
    <w:rsid w:val="00C44611"/>
    <w:rsid w:val="00C45791"/>
    <w:rsid w:val="00C471EB"/>
    <w:rsid w:val="00C5504E"/>
    <w:rsid w:val="00CA20EB"/>
    <w:rsid w:val="00CB238D"/>
    <w:rsid w:val="00CB3F81"/>
    <w:rsid w:val="00CC5D2B"/>
    <w:rsid w:val="00CD1594"/>
    <w:rsid w:val="00CE4D86"/>
    <w:rsid w:val="00CF566E"/>
    <w:rsid w:val="00D00909"/>
    <w:rsid w:val="00D021F9"/>
    <w:rsid w:val="00D210CE"/>
    <w:rsid w:val="00D257D7"/>
    <w:rsid w:val="00D44BFF"/>
    <w:rsid w:val="00D50FCB"/>
    <w:rsid w:val="00D63993"/>
    <w:rsid w:val="00D65DBF"/>
    <w:rsid w:val="00D66280"/>
    <w:rsid w:val="00D84CB0"/>
    <w:rsid w:val="00DC09D4"/>
    <w:rsid w:val="00DC0EE5"/>
    <w:rsid w:val="00DD1182"/>
    <w:rsid w:val="00DE4172"/>
    <w:rsid w:val="00E072E9"/>
    <w:rsid w:val="00E22243"/>
    <w:rsid w:val="00E3124B"/>
    <w:rsid w:val="00E34B7B"/>
    <w:rsid w:val="00E35685"/>
    <w:rsid w:val="00E76032"/>
    <w:rsid w:val="00E81539"/>
    <w:rsid w:val="00E83617"/>
    <w:rsid w:val="00E8520B"/>
    <w:rsid w:val="00EA214B"/>
    <w:rsid w:val="00EC3971"/>
    <w:rsid w:val="00ED70E8"/>
    <w:rsid w:val="00EF4C13"/>
    <w:rsid w:val="00EF5A3E"/>
    <w:rsid w:val="00F07D8F"/>
    <w:rsid w:val="00F4724B"/>
    <w:rsid w:val="00F91E53"/>
    <w:rsid w:val="00FA7327"/>
    <w:rsid w:val="00FC3845"/>
    <w:rsid w:val="00FE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774DC"/>
  <w15:docId w15:val="{C05ADDC7-7CAC-4AC3-AA4E-B7F3F4D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A93A23"/>
    <w:rPr>
      <w:sz w:val="18"/>
      <w:szCs w:val="18"/>
    </w:rPr>
  </w:style>
  <w:style w:type="character" w:customStyle="1" w:styleId="ad">
    <w:name w:val="批注框文本 字符"/>
    <w:basedOn w:val="a0"/>
    <w:link w:val="ac"/>
    <w:uiPriority w:val="99"/>
    <w:semiHidden/>
    <w:rsid w:val="00A93A23"/>
    <w:rPr>
      <w:sz w:val="18"/>
      <w:szCs w:val="18"/>
    </w:rPr>
  </w:style>
  <w:style w:type="paragraph" w:styleId="ae">
    <w:name w:val="No Spacing"/>
    <w:uiPriority w:val="1"/>
    <w:qFormat/>
    <w:rsid w:val="007E7163"/>
    <w:pPr>
      <w:widowControl w:val="0"/>
      <w:jc w:val="both"/>
    </w:pPr>
  </w:style>
  <w:style w:type="paragraph" w:styleId="af">
    <w:name w:val="Body Text"/>
    <w:basedOn w:val="a"/>
    <w:link w:val="af0"/>
    <w:uiPriority w:val="99"/>
    <w:unhideWhenUsed/>
    <w:qFormat/>
    <w:rsid w:val="00270DC2"/>
    <w:rPr>
      <w:rFonts w:ascii="Calibri" w:eastAsia="宋体" w:hAnsi="Calibri" w:cs="Times New Roman"/>
      <w:b/>
      <w:bCs/>
      <w:spacing w:val="20"/>
      <w:kern w:val="52"/>
      <w:sz w:val="15"/>
    </w:rPr>
  </w:style>
  <w:style w:type="character" w:customStyle="1" w:styleId="af0">
    <w:name w:val="正文文本 字符"/>
    <w:basedOn w:val="a0"/>
    <w:link w:val="af"/>
    <w:uiPriority w:val="99"/>
    <w:qFormat/>
    <w:rsid w:val="00270DC2"/>
    <w:rPr>
      <w:rFonts w:ascii="Calibri" w:eastAsia="宋体" w:hAnsi="Calibri" w:cs="Times New Roman"/>
      <w:b/>
      <w:bCs/>
      <w:spacing w:val="20"/>
      <w:kern w:val="52"/>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7986">
      <w:bodyDiv w:val="1"/>
      <w:marLeft w:val="0"/>
      <w:marRight w:val="0"/>
      <w:marTop w:val="0"/>
      <w:marBottom w:val="0"/>
      <w:divBdr>
        <w:top w:val="none" w:sz="0" w:space="0" w:color="auto"/>
        <w:left w:val="none" w:sz="0" w:space="0" w:color="auto"/>
        <w:bottom w:val="none" w:sz="0" w:space="0" w:color="auto"/>
        <w:right w:val="none" w:sz="0" w:space="0" w:color="auto"/>
      </w:divBdr>
      <w:divsChild>
        <w:div w:id="476799501">
          <w:marLeft w:val="0"/>
          <w:marRight w:val="0"/>
          <w:marTop w:val="0"/>
          <w:marBottom w:val="0"/>
          <w:divBdr>
            <w:top w:val="none" w:sz="0" w:space="0" w:color="auto"/>
            <w:left w:val="none" w:sz="0" w:space="0" w:color="auto"/>
            <w:bottom w:val="none" w:sz="0" w:space="0" w:color="auto"/>
            <w:right w:val="none" w:sz="0" w:space="0" w:color="auto"/>
          </w:divBdr>
          <w:divsChild>
            <w:div w:id="2133746359">
              <w:marLeft w:val="0"/>
              <w:marRight w:val="0"/>
              <w:marTop w:val="0"/>
              <w:marBottom w:val="0"/>
              <w:divBdr>
                <w:top w:val="none" w:sz="0" w:space="0" w:color="auto"/>
                <w:left w:val="none" w:sz="0" w:space="0" w:color="auto"/>
                <w:bottom w:val="none" w:sz="0" w:space="0" w:color="auto"/>
                <w:right w:val="none" w:sz="0" w:space="0" w:color="auto"/>
              </w:divBdr>
              <w:divsChild>
                <w:div w:id="96953628">
                  <w:marLeft w:val="0"/>
                  <w:marRight w:val="0"/>
                  <w:marTop w:val="0"/>
                  <w:marBottom w:val="660"/>
                  <w:divBdr>
                    <w:top w:val="none" w:sz="0" w:space="0" w:color="auto"/>
                    <w:left w:val="none" w:sz="0" w:space="0" w:color="auto"/>
                    <w:bottom w:val="none" w:sz="0" w:space="0" w:color="auto"/>
                    <w:right w:val="none" w:sz="0" w:space="0" w:color="auto"/>
                  </w:divBdr>
                  <w:divsChild>
                    <w:div w:id="1055466946">
                      <w:marLeft w:val="0"/>
                      <w:marRight w:val="0"/>
                      <w:marTop w:val="0"/>
                      <w:marBottom w:val="0"/>
                      <w:divBdr>
                        <w:top w:val="none" w:sz="0" w:space="0" w:color="auto"/>
                        <w:left w:val="none" w:sz="0" w:space="0" w:color="auto"/>
                        <w:bottom w:val="none" w:sz="0" w:space="0" w:color="auto"/>
                        <w:right w:val="none" w:sz="0" w:space="0" w:color="auto"/>
                      </w:divBdr>
                      <w:divsChild>
                        <w:div w:id="1858079603">
                          <w:marLeft w:val="0"/>
                          <w:marRight w:val="0"/>
                          <w:marTop w:val="0"/>
                          <w:marBottom w:val="0"/>
                          <w:divBdr>
                            <w:top w:val="none" w:sz="0" w:space="0" w:color="auto"/>
                            <w:left w:val="none" w:sz="0" w:space="0" w:color="auto"/>
                            <w:bottom w:val="none" w:sz="0" w:space="0" w:color="auto"/>
                            <w:right w:val="none" w:sz="0" w:space="0" w:color="auto"/>
                          </w:divBdr>
                          <w:divsChild>
                            <w:div w:id="20406927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1096</Words>
  <Characters>6253</Characters>
  <Application>Microsoft Office Word</Application>
  <DocSecurity>0</DocSecurity>
  <Lines>52</Lines>
  <Paragraphs>14</Paragraphs>
  <ScaleCrop>false</ScaleCrop>
  <Company>Microsoft</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cp:lastPrinted>2020-08-21T08:36:00Z</cp:lastPrinted>
  <dcterms:created xsi:type="dcterms:W3CDTF">2021-11-16T05:54:00Z</dcterms:created>
  <dcterms:modified xsi:type="dcterms:W3CDTF">2021-11-16T05:54:00Z</dcterms:modified>
</cp:coreProperties>
</file>