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1F" w:rsidRDefault="00040A1F">
      <w:pPr>
        <w:jc w:val="center"/>
        <w:rPr>
          <w:rFonts w:ascii="Times New Roman" w:eastAsia="宋体" w:hAnsi="Times New Roman" w:cs="Times New Roman"/>
          <w:b/>
          <w:sz w:val="56"/>
          <w:szCs w:val="28"/>
        </w:rPr>
      </w:pPr>
    </w:p>
    <w:p w:rsidR="00040A1F" w:rsidRDefault="00040A1F">
      <w:pPr>
        <w:jc w:val="center"/>
        <w:rPr>
          <w:rFonts w:ascii="Times New Roman" w:eastAsia="宋体" w:hAnsi="Times New Roman" w:cs="Times New Roman"/>
          <w:b/>
          <w:sz w:val="56"/>
          <w:szCs w:val="28"/>
        </w:rPr>
      </w:pPr>
    </w:p>
    <w:p w:rsidR="00040A1F" w:rsidRDefault="00040A1F">
      <w:pPr>
        <w:jc w:val="center"/>
        <w:rPr>
          <w:rFonts w:ascii="Times New Roman" w:eastAsia="宋体" w:hAnsi="Times New Roman" w:cs="Times New Roman"/>
          <w:b/>
          <w:sz w:val="56"/>
          <w:szCs w:val="28"/>
        </w:rPr>
      </w:pPr>
    </w:p>
    <w:p w:rsidR="00040A1F" w:rsidRDefault="00040A1F">
      <w:pPr>
        <w:jc w:val="center"/>
        <w:rPr>
          <w:rFonts w:ascii="Times New Roman" w:eastAsia="宋体" w:hAnsi="Times New Roman" w:cs="Times New Roman"/>
          <w:b/>
          <w:sz w:val="56"/>
          <w:szCs w:val="28"/>
        </w:rPr>
      </w:pPr>
    </w:p>
    <w:p w:rsidR="00040A1F" w:rsidRDefault="00040A1F">
      <w:pPr>
        <w:jc w:val="center"/>
        <w:rPr>
          <w:rFonts w:ascii="Times New Roman" w:eastAsia="宋体" w:hAnsi="Times New Roman" w:cs="Times New Roman"/>
          <w:b/>
          <w:sz w:val="56"/>
          <w:szCs w:val="28"/>
        </w:rPr>
      </w:pPr>
    </w:p>
    <w:p w:rsidR="00040A1F" w:rsidRDefault="002E0F4E">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2024</w:t>
      </w:r>
      <w:r>
        <w:rPr>
          <w:rFonts w:ascii="Times New Roman" w:eastAsia="宋体" w:hAnsi="Times New Roman" w:cs="Times New Roman" w:hint="eastAsia"/>
          <w:b/>
          <w:sz w:val="56"/>
          <w:szCs w:val="28"/>
        </w:rPr>
        <w:t>年度博士生体检采购项目</w:t>
      </w:r>
    </w:p>
    <w:p w:rsidR="00040A1F" w:rsidRDefault="002E0F4E">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rsidR="00040A1F" w:rsidRDefault="00040A1F">
      <w:pPr>
        <w:jc w:val="center"/>
        <w:rPr>
          <w:rFonts w:ascii="Times New Roman" w:eastAsia="宋体" w:hAnsi="Times New Roman" w:cs="Times New Roman"/>
          <w:b/>
          <w:sz w:val="40"/>
          <w:szCs w:val="28"/>
        </w:rPr>
      </w:pPr>
    </w:p>
    <w:p w:rsidR="00040A1F" w:rsidRDefault="002E0F4E">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040A1F" w:rsidRDefault="002E0F4E">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11</w:t>
      </w:r>
      <w:r>
        <w:rPr>
          <w:rFonts w:ascii="Times New Roman" w:eastAsia="宋体" w:hAnsi="Times New Roman" w:cs="Times New Roman" w:hint="eastAsia"/>
          <w:b/>
          <w:sz w:val="32"/>
          <w:szCs w:val="28"/>
        </w:rPr>
        <w:t>月</w:t>
      </w:r>
      <w:r>
        <w:rPr>
          <w:rFonts w:ascii="Times New Roman" w:eastAsia="宋体" w:hAnsi="Times New Roman" w:cs="Times New Roman"/>
          <w:b/>
          <w:sz w:val="32"/>
          <w:szCs w:val="28"/>
        </w:rPr>
        <w:t>15</w:t>
      </w:r>
      <w:r>
        <w:rPr>
          <w:rFonts w:ascii="Times New Roman" w:eastAsia="宋体" w:hAnsi="Times New Roman" w:cs="Times New Roman" w:hint="eastAsia"/>
          <w:b/>
          <w:sz w:val="32"/>
          <w:szCs w:val="28"/>
        </w:rPr>
        <w:t>日</w:t>
      </w: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jc w:val="center"/>
        <w:rPr>
          <w:rFonts w:ascii="Times New Roman" w:eastAsia="宋体" w:hAnsi="Times New Roman" w:cs="Times New Roman"/>
          <w:b/>
          <w:sz w:val="32"/>
          <w:szCs w:val="28"/>
        </w:rPr>
      </w:pPr>
    </w:p>
    <w:p w:rsidR="00040A1F" w:rsidRDefault="00040A1F">
      <w:pPr>
        <w:adjustRightInd w:val="0"/>
        <w:snapToGrid w:val="0"/>
        <w:spacing w:line="360" w:lineRule="auto"/>
        <w:rPr>
          <w:rFonts w:ascii="宋体" w:eastAsia="宋体" w:hAnsi="宋体" w:cs="Times New Roman"/>
          <w:b/>
          <w:color w:val="C00000"/>
          <w:kern w:val="0"/>
          <w:sz w:val="28"/>
          <w:szCs w:val="28"/>
        </w:rPr>
      </w:pP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2024</w:t>
      </w:r>
      <w:r>
        <w:rPr>
          <w:rFonts w:ascii="宋体" w:eastAsia="宋体" w:hAnsi="宋体" w:cs="Times New Roman" w:hint="eastAsia"/>
          <w:kern w:val="0"/>
          <w:sz w:val="24"/>
        </w:rPr>
        <w:t>年度博士生体检</w:t>
      </w:r>
      <w:r>
        <w:rPr>
          <w:rFonts w:ascii="宋体" w:eastAsia="宋体" w:hAnsi="宋体" w:cs="Times New Roman"/>
          <w:kern w:val="0"/>
          <w:sz w:val="24"/>
        </w:rPr>
        <w:t>服务项目需求方案</w:t>
      </w:r>
    </w:p>
    <w:p w:rsidR="00040A1F" w:rsidRDefault="002E0F4E">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kern w:val="0"/>
          <w:sz w:val="24"/>
        </w:rPr>
        <w:t>项目名称：</w:t>
      </w:r>
      <w:r>
        <w:rPr>
          <w:rFonts w:ascii="宋体" w:eastAsia="宋体" w:hAnsi="宋体" w:cs="Times New Roman" w:hint="eastAsia"/>
          <w:kern w:val="0"/>
          <w:sz w:val="24"/>
        </w:rPr>
        <w:t>2024</w:t>
      </w:r>
      <w:r>
        <w:rPr>
          <w:rFonts w:ascii="宋体" w:eastAsia="宋体" w:hAnsi="宋体" w:cs="Times New Roman" w:hint="eastAsia"/>
          <w:kern w:val="0"/>
          <w:sz w:val="24"/>
        </w:rPr>
        <w:t>年度博士生体检</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kern w:val="0"/>
          <w:sz w:val="24"/>
        </w:rPr>
        <w:t>服务内容：</w:t>
      </w:r>
      <w:r>
        <w:rPr>
          <w:rFonts w:ascii="宋体" w:eastAsia="宋体" w:hAnsi="宋体" w:cs="Times New Roman" w:hint="eastAsia"/>
          <w:kern w:val="0"/>
          <w:sz w:val="24"/>
        </w:rPr>
        <w:t>体检服务</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Pr>
          <w:rFonts w:ascii="宋体" w:eastAsia="宋体" w:hAnsi="宋体" w:cs="Times New Roman"/>
          <w:kern w:val="0"/>
          <w:sz w:val="24"/>
        </w:rPr>
        <w:t>项目建设目标：</w:t>
      </w:r>
      <w:r>
        <w:rPr>
          <w:rFonts w:ascii="宋体" w:eastAsia="宋体" w:hAnsi="宋体" w:cs="Times New Roman" w:hint="eastAsia"/>
          <w:kern w:val="0"/>
          <w:sz w:val="24"/>
        </w:rPr>
        <w:t>完成</w:t>
      </w:r>
      <w:r>
        <w:rPr>
          <w:rFonts w:ascii="宋体" w:eastAsia="宋体" w:hAnsi="宋体" w:cs="Times New Roman" w:hint="eastAsia"/>
          <w:kern w:val="0"/>
          <w:sz w:val="24"/>
        </w:rPr>
        <w:t>2024</w:t>
      </w:r>
      <w:r>
        <w:rPr>
          <w:rFonts w:ascii="宋体" w:eastAsia="宋体" w:hAnsi="宋体" w:cs="Times New Roman" w:hint="eastAsia"/>
          <w:kern w:val="0"/>
          <w:sz w:val="24"/>
        </w:rPr>
        <w:t>年度博士生体检工作</w:t>
      </w:r>
    </w:p>
    <w:p w:rsidR="00040A1F" w:rsidRDefault="00040A1F">
      <w:pPr>
        <w:adjustRightInd w:val="0"/>
        <w:snapToGrid w:val="0"/>
        <w:spacing w:line="360" w:lineRule="auto"/>
        <w:rPr>
          <w:rFonts w:ascii="宋体" w:eastAsia="宋体" w:hAnsi="宋体" w:cs="Times New Roman"/>
          <w:kern w:val="0"/>
          <w:sz w:val="24"/>
        </w:rPr>
      </w:pPr>
    </w:p>
    <w:p w:rsidR="00040A1F" w:rsidRDefault="002E0F4E">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kern w:val="0"/>
          <w:sz w:val="24"/>
        </w:rPr>
        <w:t>、具有独立法人资格或具有独立承担民事责任的能力的其它组织，具备《中华人民共和国政府采购法》第二十二条资格条件；</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w:t>
      </w:r>
      <w:r>
        <w:rPr>
          <w:rFonts w:ascii="宋体" w:eastAsia="宋体" w:hAnsi="宋体" w:cs="Times New Roman"/>
          <w:kern w:val="0"/>
          <w:sz w:val="24"/>
        </w:rPr>
        <w:t>）具有独立承担民事责任的能力；</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w:t>
      </w:r>
      <w:r>
        <w:rPr>
          <w:rFonts w:ascii="宋体" w:eastAsia="宋体" w:hAnsi="宋体" w:cs="Times New Roman"/>
          <w:kern w:val="0"/>
          <w:sz w:val="24"/>
        </w:rPr>
        <w:t>）具有良好的商业信誉和健全的财务会计制度；</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3</w:t>
      </w:r>
      <w:r>
        <w:rPr>
          <w:rFonts w:ascii="宋体" w:eastAsia="宋体" w:hAnsi="宋体" w:cs="Times New Roman"/>
          <w:kern w:val="0"/>
          <w:sz w:val="24"/>
        </w:rPr>
        <w:t>）具有履行合同所必需的设备和专业技术能力；</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4</w:t>
      </w:r>
      <w:r>
        <w:rPr>
          <w:rFonts w:ascii="宋体" w:eastAsia="宋体" w:hAnsi="宋体" w:cs="Times New Roman"/>
          <w:kern w:val="0"/>
          <w:sz w:val="24"/>
        </w:rPr>
        <w:t>）有依法缴纳税收和社会保障资金的良好记录；</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5</w:t>
      </w:r>
      <w:r>
        <w:rPr>
          <w:rFonts w:ascii="宋体" w:eastAsia="宋体" w:hAnsi="宋体" w:cs="Times New Roman"/>
          <w:kern w:val="0"/>
          <w:sz w:val="24"/>
        </w:rPr>
        <w:t>）参加政府采购活动前三年内，在经营活动中没有重大违法记录；</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6</w:t>
      </w:r>
      <w:r>
        <w:rPr>
          <w:rFonts w:ascii="宋体" w:eastAsia="宋体" w:hAnsi="宋体" w:cs="Times New Roman"/>
          <w:kern w:val="0"/>
          <w:sz w:val="24"/>
        </w:rPr>
        <w:t>）法律、行政法规规定的其他条件。</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w:t>
      </w:r>
      <w:r>
        <w:rPr>
          <w:rFonts w:ascii="宋体" w:eastAsia="宋体" w:hAnsi="宋体" w:cs="Times New Roman" w:hint="eastAsia"/>
          <w:kern w:val="0"/>
          <w:sz w:val="24"/>
        </w:rPr>
        <w:t>、具有有效的《医疗机构执业许可证》</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Pr>
          <w:rFonts w:ascii="宋体" w:eastAsia="宋体" w:hAnsi="宋体" w:cs="Times New Roman"/>
          <w:kern w:val="0"/>
          <w:sz w:val="24"/>
        </w:rPr>
        <w:t>、本项目不接受联合体投标。</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w:t>
      </w:r>
      <w:r>
        <w:rPr>
          <w:rFonts w:ascii="宋体" w:eastAsia="宋体" w:hAnsi="宋体" w:cs="Times New Roman"/>
          <w:kern w:val="0"/>
          <w:sz w:val="24"/>
        </w:rPr>
        <w:t>、本项目不得转包、分包。</w:t>
      </w:r>
    </w:p>
    <w:p w:rsidR="00040A1F" w:rsidRDefault="00040A1F">
      <w:pPr>
        <w:adjustRightInd w:val="0"/>
        <w:snapToGrid w:val="0"/>
        <w:spacing w:line="360" w:lineRule="auto"/>
        <w:rPr>
          <w:rFonts w:ascii="宋体" w:eastAsia="宋体" w:hAnsi="宋体" w:cs="Times New Roman"/>
          <w:kern w:val="0"/>
          <w:sz w:val="24"/>
        </w:rPr>
      </w:pP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三、技术要求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具体需求如下：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2"/>
        <w:gridCol w:w="4445"/>
      </w:tblGrid>
      <w:tr w:rsidR="00040A1F">
        <w:trPr>
          <w:jc w:val="center"/>
        </w:trPr>
        <w:tc>
          <w:tcPr>
            <w:tcW w:w="3657" w:type="dxa"/>
            <w:gridSpan w:val="2"/>
            <w:shd w:val="clear" w:color="auto" w:fill="auto"/>
          </w:tcPr>
          <w:p w:rsidR="00040A1F" w:rsidRDefault="002E0F4E">
            <w:pPr>
              <w:pStyle w:val="21"/>
              <w:ind w:leftChars="0" w:left="0"/>
              <w:jc w:val="center"/>
            </w:pPr>
            <w:r>
              <w:rPr>
                <w:rFonts w:hint="eastAsia"/>
              </w:rPr>
              <w:t>需求项</w:t>
            </w:r>
          </w:p>
        </w:tc>
        <w:tc>
          <w:tcPr>
            <w:tcW w:w="4445" w:type="dxa"/>
            <w:shd w:val="clear" w:color="auto" w:fill="auto"/>
          </w:tcPr>
          <w:p w:rsidR="00040A1F" w:rsidRDefault="002E0F4E">
            <w:pPr>
              <w:pStyle w:val="21"/>
              <w:ind w:leftChars="0" w:left="0"/>
              <w:jc w:val="center"/>
            </w:pPr>
            <w:r>
              <w:rPr>
                <w:rFonts w:hint="eastAsia"/>
              </w:rPr>
              <w:t>需求描述</w:t>
            </w:r>
          </w:p>
        </w:tc>
      </w:tr>
      <w:tr w:rsidR="00040A1F">
        <w:trPr>
          <w:jc w:val="center"/>
        </w:trPr>
        <w:tc>
          <w:tcPr>
            <w:tcW w:w="1815" w:type="dxa"/>
            <w:vMerge w:val="restart"/>
            <w:shd w:val="clear" w:color="auto" w:fill="auto"/>
          </w:tcPr>
          <w:p w:rsidR="00040A1F" w:rsidRDefault="00040A1F">
            <w:pPr>
              <w:pStyle w:val="21"/>
              <w:ind w:leftChars="0" w:left="0"/>
              <w:jc w:val="center"/>
            </w:pPr>
          </w:p>
        </w:tc>
        <w:tc>
          <w:tcPr>
            <w:tcW w:w="1842" w:type="dxa"/>
            <w:shd w:val="clear" w:color="auto" w:fill="auto"/>
          </w:tcPr>
          <w:p w:rsidR="00040A1F" w:rsidRDefault="002E0F4E">
            <w:pPr>
              <w:pStyle w:val="21"/>
              <w:ind w:leftChars="0" w:left="0"/>
              <w:jc w:val="center"/>
            </w:pPr>
            <w:r>
              <w:rPr>
                <w:rFonts w:hint="eastAsia"/>
              </w:rPr>
              <w:t>需求</w:t>
            </w:r>
            <w:proofErr w:type="gramStart"/>
            <w:r>
              <w:rPr>
                <w:rFonts w:hint="eastAsia"/>
              </w:rPr>
              <w:t>一</w:t>
            </w:r>
            <w:proofErr w:type="gramEnd"/>
          </w:p>
        </w:tc>
        <w:tc>
          <w:tcPr>
            <w:tcW w:w="4445" w:type="dxa"/>
            <w:shd w:val="clear" w:color="auto" w:fill="auto"/>
          </w:tcPr>
          <w:p w:rsidR="00040A1F" w:rsidRDefault="002E0F4E">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1</w:t>
            </w:r>
            <w:r>
              <w:rPr>
                <w:rFonts w:ascii="宋体" w:eastAsia="宋体" w:hAnsi="宋体" w:cs="宋体" w:hint="eastAsia"/>
                <w:color w:val="000000"/>
                <w:kern w:val="0"/>
                <w:szCs w:val="21"/>
                <w:u w:val="single"/>
              </w:rPr>
              <w:t>、</w:t>
            </w:r>
            <w:r>
              <w:rPr>
                <w:rFonts w:ascii="宋体" w:eastAsia="宋体" w:hAnsi="宋体" w:cs="宋体"/>
                <w:color w:val="000000"/>
                <w:kern w:val="0"/>
                <w:szCs w:val="21"/>
                <w:u w:val="single"/>
              </w:rPr>
              <w:t>严格依照《医疗机构</w:t>
            </w:r>
            <w:r>
              <w:rPr>
                <w:rFonts w:ascii="宋体" w:eastAsia="宋体" w:hAnsi="宋体" w:cs="宋体" w:hint="eastAsia"/>
                <w:color w:val="000000"/>
                <w:kern w:val="0"/>
                <w:szCs w:val="21"/>
                <w:u w:val="single"/>
              </w:rPr>
              <w:t>执业</w:t>
            </w:r>
            <w:r>
              <w:rPr>
                <w:rFonts w:ascii="宋体" w:eastAsia="宋体" w:hAnsi="宋体" w:cs="宋体"/>
                <w:color w:val="000000"/>
                <w:kern w:val="0"/>
                <w:szCs w:val="21"/>
                <w:u w:val="single"/>
              </w:rPr>
              <w:t>许可证》的诊疗科目</w:t>
            </w:r>
            <w:r>
              <w:rPr>
                <w:rFonts w:ascii="宋体" w:eastAsia="宋体" w:hAnsi="宋体" w:cs="宋体"/>
                <w:color w:val="000000"/>
                <w:kern w:val="0"/>
                <w:szCs w:val="21"/>
                <w:u w:val="single"/>
              </w:rPr>
              <w:t>,</w:t>
            </w:r>
            <w:r>
              <w:rPr>
                <w:rFonts w:ascii="宋体" w:eastAsia="宋体" w:hAnsi="宋体" w:cs="宋体"/>
                <w:color w:val="000000"/>
                <w:kern w:val="0"/>
                <w:szCs w:val="21"/>
                <w:u w:val="single"/>
              </w:rPr>
              <w:t>开展体检项</w:t>
            </w:r>
            <w:r>
              <w:rPr>
                <w:rFonts w:ascii="宋体" w:eastAsia="宋体" w:hAnsi="宋体" w:cs="宋体" w:hint="eastAsia"/>
                <w:color w:val="000000"/>
                <w:kern w:val="0"/>
                <w:szCs w:val="21"/>
                <w:u w:val="single"/>
              </w:rPr>
              <w:t>目；</w:t>
            </w:r>
            <w:r>
              <w:rPr>
                <w:rFonts w:ascii="宋体" w:eastAsia="宋体" w:hAnsi="宋体" w:cs="宋体"/>
                <w:color w:val="000000"/>
                <w:kern w:val="0"/>
                <w:szCs w:val="21"/>
                <w:u w:val="single"/>
              </w:rPr>
              <w:t xml:space="preserve"> </w:t>
            </w:r>
          </w:p>
          <w:p w:rsidR="00040A1F" w:rsidRDefault="002E0F4E">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2</w:t>
            </w:r>
            <w:r>
              <w:rPr>
                <w:rFonts w:ascii="宋体" w:eastAsia="宋体" w:hAnsi="宋体" w:cs="宋体" w:hint="eastAsia"/>
                <w:color w:val="000000"/>
                <w:kern w:val="0"/>
                <w:szCs w:val="21"/>
                <w:u w:val="single"/>
              </w:rPr>
              <w:t>、</w:t>
            </w:r>
            <w:r>
              <w:rPr>
                <w:rFonts w:ascii="宋体" w:eastAsia="宋体" w:hAnsi="宋体" w:cs="宋体"/>
                <w:color w:val="000000"/>
                <w:kern w:val="0"/>
                <w:szCs w:val="21"/>
                <w:u w:val="single"/>
              </w:rPr>
              <w:t>保证参与体检的医生和护士人员都具有合法的行医资格及护士从业资格</w:t>
            </w:r>
            <w:r>
              <w:rPr>
                <w:rFonts w:ascii="宋体" w:eastAsia="宋体" w:hAnsi="宋体" w:cs="宋体" w:hint="eastAsia"/>
                <w:color w:val="000000"/>
                <w:kern w:val="0"/>
                <w:szCs w:val="21"/>
                <w:u w:val="single"/>
              </w:rPr>
              <w:t>；</w:t>
            </w:r>
            <w:r>
              <w:rPr>
                <w:rFonts w:ascii="宋体" w:eastAsia="宋体" w:hAnsi="宋体" w:cs="宋体"/>
                <w:color w:val="000000"/>
                <w:kern w:val="0"/>
                <w:szCs w:val="21"/>
                <w:u w:val="single"/>
              </w:rPr>
              <w:t xml:space="preserve"> </w:t>
            </w:r>
          </w:p>
          <w:p w:rsidR="00040A1F" w:rsidRDefault="002E0F4E">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3</w:t>
            </w:r>
            <w:r>
              <w:rPr>
                <w:rFonts w:ascii="宋体" w:eastAsia="宋体" w:hAnsi="宋体" w:cs="宋体" w:hint="eastAsia"/>
                <w:color w:val="000000"/>
                <w:kern w:val="0"/>
                <w:szCs w:val="21"/>
                <w:u w:val="single"/>
              </w:rPr>
              <w:t>、具备完成规定体检项目的技术水平和医疗器械。</w:t>
            </w:r>
          </w:p>
        </w:tc>
      </w:tr>
      <w:tr w:rsidR="00040A1F">
        <w:trPr>
          <w:jc w:val="center"/>
        </w:trPr>
        <w:tc>
          <w:tcPr>
            <w:tcW w:w="1815" w:type="dxa"/>
            <w:vMerge/>
            <w:shd w:val="clear" w:color="auto" w:fill="auto"/>
          </w:tcPr>
          <w:p w:rsidR="00040A1F" w:rsidRDefault="00040A1F">
            <w:pPr>
              <w:pStyle w:val="21"/>
              <w:ind w:leftChars="0" w:left="0"/>
              <w:jc w:val="center"/>
            </w:pPr>
          </w:p>
        </w:tc>
        <w:tc>
          <w:tcPr>
            <w:tcW w:w="1842" w:type="dxa"/>
            <w:shd w:val="clear" w:color="auto" w:fill="auto"/>
          </w:tcPr>
          <w:p w:rsidR="00040A1F" w:rsidRDefault="002E0F4E">
            <w:pPr>
              <w:pStyle w:val="21"/>
              <w:ind w:leftChars="0" w:left="0"/>
              <w:jc w:val="center"/>
            </w:pPr>
            <w:r>
              <w:rPr>
                <w:rFonts w:hint="eastAsia"/>
              </w:rPr>
              <w:t>需求二</w:t>
            </w:r>
          </w:p>
        </w:tc>
        <w:tc>
          <w:tcPr>
            <w:tcW w:w="4445" w:type="dxa"/>
            <w:shd w:val="clear" w:color="auto" w:fill="auto"/>
          </w:tcPr>
          <w:p w:rsidR="00040A1F" w:rsidRDefault="002E0F4E">
            <w:pPr>
              <w:pStyle w:val="21"/>
              <w:numPr>
                <w:ilvl w:val="0"/>
                <w:numId w:val="1"/>
              </w:numPr>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体检报告需在全部体检完成后</w:t>
            </w:r>
            <w:r>
              <w:rPr>
                <w:rFonts w:ascii="宋体" w:eastAsia="宋体" w:hAnsi="宋体" w:cs="宋体" w:hint="eastAsia"/>
                <w:color w:val="000000"/>
                <w:kern w:val="0"/>
                <w:szCs w:val="21"/>
                <w:u w:val="single"/>
              </w:rPr>
              <w:t>10</w:t>
            </w:r>
            <w:r>
              <w:rPr>
                <w:rFonts w:ascii="宋体" w:eastAsia="宋体" w:hAnsi="宋体" w:cs="宋体" w:hint="eastAsia"/>
                <w:color w:val="000000"/>
                <w:kern w:val="0"/>
                <w:szCs w:val="21"/>
                <w:u w:val="single"/>
              </w:rPr>
              <w:t>个工作日内提交，体检报告应当客观、准确、详细；对于体检结果异常的学生，应在体检报告中详细说</w:t>
            </w:r>
            <w:r>
              <w:rPr>
                <w:rFonts w:ascii="宋体" w:eastAsia="宋体" w:hAnsi="宋体" w:cs="宋体" w:hint="eastAsia"/>
                <w:color w:val="000000"/>
                <w:kern w:val="0"/>
                <w:szCs w:val="21"/>
                <w:u w:val="single"/>
              </w:rPr>
              <w:lastRenderedPageBreak/>
              <w:t>明，并提供专家进行详尽的咨询和解答；</w:t>
            </w:r>
          </w:p>
          <w:p w:rsidR="00040A1F" w:rsidRDefault="002E0F4E">
            <w:pPr>
              <w:pStyle w:val="21"/>
              <w:numPr>
                <w:ilvl w:val="0"/>
                <w:numId w:val="1"/>
              </w:numPr>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如学生因特殊原因错过体检时间，体检机构应提供绿色通道，安排学生及时完成体检；</w:t>
            </w:r>
          </w:p>
          <w:p w:rsidR="00040A1F" w:rsidRDefault="002E0F4E">
            <w:pPr>
              <w:pStyle w:val="21"/>
              <w:spacing w:line="240" w:lineRule="auto"/>
              <w:ind w:leftChars="0" w:left="0"/>
              <w:rPr>
                <w:u w:val="single"/>
              </w:rPr>
            </w:pPr>
            <w:r>
              <w:rPr>
                <w:rFonts w:ascii="宋体" w:eastAsia="宋体" w:hAnsi="宋体" w:cs="宋体" w:hint="eastAsia"/>
                <w:color w:val="000000"/>
                <w:kern w:val="0"/>
                <w:szCs w:val="21"/>
                <w:u w:val="single"/>
              </w:rPr>
              <w:t>3</w:t>
            </w:r>
            <w:r>
              <w:rPr>
                <w:rFonts w:ascii="宋体" w:eastAsia="宋体" w:hAnsi="宋体" w:cs="宋体" w:hint="eastAsia"/>
                <w:color w:val="000000"/>
                <w:kern w:val="0"/>
                <w:szCs w:val="21"/>
                <w:u w:val="single"/>
              </w:rPr>
              <w:t>、对于在体检过程中知悉的学生资料，体检机构负有充分的保密义务，且这种保密义务不受时间的限制。</w:t>
            </w:r>
          </w:p>
        </w:tc>
      </w:tr>
    </w:tbl>
    <w:p w:rsidR="00040A1F" w:rsidRDefault="002E0F4E">
      <w:pPr>
        <w:rPr>
          <w:rFonts w:eastAsia="宋体"/>
        </w:rPr>
      </w:pPr>
      <w:r>
        <w:rPr>
          <w:rFonts w:cs="Times New Roman" w:hint="eastAsia"/>
          <w:sz w:val="24"/>
          <w:szCs w:val="24"/>
        </w:rPr>
        <w:lastRenderedPageBreak/>
        <w:t>（</w:t>
      </w:r>
      <w:r>
        <w:rPr>
          <w:rFonts w:cs="Times New Roman" w:hint="eastAsia"/>
          <w:sz w:val="24"/>
          <w:szCs w:val="24"/>
        </w:rPr>
        <w:t>1</w:t>
      </w:r>
      <w:r>
        <w:rPr>
          <w:rFonts w:cs="Times New Roman" w:hint="eastAsia"/>
          <w:sz w:val="24"/>
          <w:szCs w:val="24"/>
        </w:rPr>
        <w:t>）</w:t>
      </w:r>
      <w:r>
        <w:rPr>
          <w:rFonts w:ascii="Times New Roman" w:eastAsia="宋体" w:hAnsi="Times New Roman" w:cs="Times New Roman" w:hint="eastAsia"/>
          <w:sz w:val="24"/>
          <w:szCs w:val="24"/>
        </w:rPr>
        <w:t>体检项目：</w:t>
      </w:r>
    </w:p>
    <w:tbl>
      <w:tblPr>
        <w:tblW w:w="517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
        <w:gridCol w:w="7614"/>
      </w:tblGrid>
      <w:tr w:rsidR="00040A1F">
        <w:trPr>
          <w:trHeight w:val="355"/>
          <w:jc w:val="center"/>
        </w:trPr>
        <w:tc>
          <w:tcPr>
            <w:tcW w:w="558" w:type="pct"/>
            <w:tcBorders>
              <w:top w:val="single" w:sz="4" w:space="0" w:color="auto"/>
              <w:tl2br w:val="nil"/>
              <w:tr2bl w:val="nil"/>
            </w:tcBorders>
            <w:tcMar>
              <w:top w:w="15" w:type="dxa"/>
              <w:left w:w="15" w:type="dxa"/>
              <w:right w:w="15" w:type="dxa"/>
            </w:tcMar>
            <w:vAlign w:val="center"/>
          </w:tcPr>
          <w:p w:rsidR="00040A1F" w:rsidRDefault="002E0F4E">
            <w:pPr>
              <w:spacing w:line="288" w:lineRule="auto"/>
              <w:jc w:val="center"/>
              <w:textAlignment w:val="center"/>
              <w:rPr>
                <w:rFonts w:ascii="宋体" w:hAnsi="宋体" w:cs="宋体"/>
                <w:b/>
                <w:bCs/>
                <w:color w:val="000000"/>
                <w:szCs w:val="21"/>
              </w:rPr>
            </w:pPr>
            <w:r>
              <w:rPr>
                <w:rFonts w:ascii="宋体" w:hAnsi="宋体" w:cs="宋体" w:hint="eastAsia"/>
                <w:b/>
                <w:bCs/>
                <w:color w:val="000000"/>
                <w:szCs w:val="21"/>
              </w:rPr>
              <w:t>套餐</w:t>
            </w:r>
          </w:p>
        </w:tc>
        <w:tc>
          <w:tcPr>
            <w:tcW w:w="4441" w:type="pct"/>
            <w:tcBorders>
              <w:top w:val="single" w:sz="4" w:space="0" w:color="auto"/>
              <w:tl2br w:val="nil"/>
              <w:tr2bl w:val="nil"/>
            </w:tcBorders>
            <w:tcMar>
              <w:top w:w="15" w:type="dxa"/>
              <w:left w:w="15" w:type="dxa"/>
              <w:right w:w="15" w:type="dxa"/>
            </w:tcMar>
            <w:vAlign w:val="center"/>
          </w:tcPr>
          <w:p w:rsidR="00040A1F" w:rsidRDefault="002E0F4E">
            <w:pPr>
              <w:spacing w:line="288" w:lineRule="auto"/>
              <w:jc w:val="center"/>
              <w:textAlignment w:val="center"/>
              <w:rPr>
                <w:rFonts w:ascii="宋体" w:hAnsi="宋体" w:cs="宋体"/>
                <w:b/>
                <w:bCs/>
                <w:color w:val="000000"/>
                <w:szCs w:val="21"/>
              </w:rPr>
            </w:pPr>
            <w:r>
              <w:rPr>
                <w:rFonts w:ascii="宋体" w:hAnsi="宋体" w:cs="宋体" w:hint="eastAsia"/>
                <w:b/>
                <w:bCs/>
                <w:color w:val="000000"/>
                <w:szCs w:val="21"/>
              </w:rPr>
              <w:t>项目明细</w:t>
            </w:r>
          </w:p>
        </w:tc>
      </w:tr>
      <w:tr w:rsidR="002E0F4E" w:rsidRPr="002E0F4E">
        <w:trPr>
          <w:trHeight w:val="908"/>
          <w:jc w:val="center"/>
        </w:trPr>
        <w:tc>
          <w:tcPr>
            <w:tcW w:w="558" w:type="pct"/>
            <w:tcBorders>
              <w:tl2br w:val="nil"/>
              <w:tr2bl w:val="nil"/>
            </w:tcBorders>
            <w:tcMar>
              <w:top w:w="15" w:type="dxa"/>
              <w:left w:w="15" w:type="dxa"/>
              <w:right w:w="15" w:type="dxa"/>
            </w:tcMar>
            <w:vAlign w:val="center"/>
          </w:tcPr>
          <w:p w:rsidR="00040A1F" w:rsidRPr="002E0F4E" w:rsidRDefault="002E0F4E">
            <w:pPr>
              <w:spacing w:line="288" w:lineRule="auto"/>
              <w:jc w:val="center"/>
              <w:textAlignment w:val="center"/>
              <w:rPr>
                <w:rFonts w:ascii="宋体" w:eastAsia="宋体" w:hAnsi="宋体" w:cs="宋体"/>
                <w:color w:val="000000" w:themeColor="text1"/>
                <w:szCs w:val="21"/>
              </w:rPr>
            </w:pPr>
            <w:r w:rsidRPr="002E0F4E">
              <w:rPr>
                <w:rFonts w:ascii="宋体" w:hAnsi="宋体" w:cs="宋体" w:hint="eastAsia"/>
                <w:color w:val="000000" w:themeColor="text1"/>
                <w:szCs w:val="21"/>
              </w:rPr>
              <w:t>男性</w:t>
            </w:r>
          </w:p>
        </w:tc>
        <w:tc>
          <w:tcPr>
            <w:tcW w:w="4441" w:type="pct"/>
            <w:tcBorders>
              <w:tl2br w:val="nil"/>
              <w:tr2bl w:val="nil"/>
            </w:tcBorders>
            <w:tcMar>
              <w:top w:w="15" w:type="dxa"/>
              <w:left w:w="15" w:type="dxa"/>
              <w:right w:w="15" w:type="dxa"/>
            </w:tcMar>
            <w:vAlign w:val="center"/>
          </w:tcPr>
          <w:p w:rsidR="00040A1F" w:rsidRPr="002E0F4E" w:rsidRDefault="002E0F4E">
            <w:pPr>
              <w:spacing w:line="288" w:lineRule="auto"/>
              <w:textAlignment w:val="center"/>
              <w:rPr>
                <w:rFonts w:ascii="宋体" w:hAnsi="宋体" w:cs="宋体"/>
                <w:color w:val="000000" w:themeColor="text1"/>
                <w:szCs w:val="21"/>
              </w:rPr>
            </w:pPr>
            <w:r w:rsidRPr="002E0F4E">
              <w:rPr>
                <w:rFonts w:hint="eastAsia"/>
                <w:color w:val="000000" w:themeColor="text1"/>
              </w:rPr>
              <w:t>一般</w:t>
            </w:r>
            <w:r w:rsidRPr="002E0F4E">
              <w:rPr>
                <w:rFonts w:hint="eastAsia"/>
                <w:color w:val="000000" w:themeColor="text1"/>
              </w:rPr>
              <w:t>检查（内外耳鼻喉）</w:t>
            </w:r>
            <w:r w:rsidRPr="002E0F4E">
              <w:rPr>
                <w:rFonts w:hint="eastAsia"/>
                <w:color w:val="000000" w:themeColor="text1"/>
              </w:rPr>
              <w:t>、</w:t>
            </w:r>
            <w:r w:rsidRPr="002E0F4E">
              <w:rPr>
                <w:rFonts w:hint="eastAsia"/>
                <w:color w:val="000000" w:themeColor="text1"/>
              </w:rPr>
              <w:t>血细胞分析</w:t>
            </w:r>
            <w:r w:rsidRPr="002E0F4E">
              <w:rPr>
                <w:rFonts w:hint="eastAsia"/>
                <w:color w:val="000000" w:themeColor="text1"/>
              </w:rPr>
              <w:t>、</w:t>
            </w:r>
            <w:r w:rsidRPr="002E0F4E">
              <w:rPr>
                <w:rFonts w:hint="eastAsia"/>
                <w:color w:val="000000" w:themeColor="text1"/>
              </w:rPr>
              <w:t>尿常规</w:t>
            </w:r>
            <w:r w:rsidRPr="002E0F4E">
              <w:rPr>
                <w:rFonts w:hint="eastAsia"/>
                <w:color w:val="000000" w:themeColor="text1"/>
              </w:rPr>
              <w:t>、</w:t>
            </w:r>
            <w:r w:rsidRPr="002E0F4E">
              <w:rPr>
                <w:rFonts w:hint="eastAsia"/>
                <w:color w:val="000000" w:themeColor="text1"/>
              </w:rPr>
              <w:t>便常规</w:t>
            </w:r>
            <w:r w:rsidRPr="002E0F4E">
              <w:rPr>
                <w:rFonts w:hint="eastAsia"/>
                <w:color w:val="000000" w:themeColor="text1"/>
              </w:rPr>
              <w:t>+</w:t>
            </w:r>
            <w:r w:rsidRPr="002E0F4E">
              <w:rPr>
                <w:rFonts w:hint="eastAsia"/>
                <w:color w:val="000000" w:themeColor="text1"/>
              </w:rPr>
              <w:t>潜血</w:t>
            </w:r>
            <w:r w:rsidRPr="002E0F4E">
              <w:rPr>
                <w:rFonts w:hint="eastAsia"/>
                <w:color w:val="000000" w:themeColor="text1"/>
              </w:rPr>
              <w:t>、</w:t>
            </w:r>
            <w:r w:rsidRPr="002E0F4E">
              <w:rPr>
                <w:rFonts w:hint="eastAsia"/>
                <w:color w:val="000000" w:themeColor="text1"/>
              </w:rPr>
              <w:t>空腹血糖</w:t>
            </w:r>
            <w:r w:rsidRPr="002E0F4E">
              <w:rPr>
                <w:rFonts w:hint="eastAsia"/>
                <w:color w:val="000000" w:themeColor="text1"/>
              </w:rPr>
              <w:t>、</w:t>
            </w:r>
            <w:r w:rsidRPr="002E0F4E">
              <w:rPr>
                <w:rFonts w:hint="eastAsia"/>
                <w:color w:val="000000" w:themeColor="text1"/>
              </w:rPr>
              <w:t>糖化血红蛋白</w:t>
            </w:r>
            <w:r w:rsidRPr="002E0F4E">
              <w:rPr>
                <w:rFonts w:hint="eastAsia"/>
                <w:color w:val="000000" w:themeColor="text1"/>
              </w:rPr>
              <w:t>、</w:t>
            </w:r>
            <w:r w:rsidRPr="002E0F4E">
              <w:rPr>
                <w:rFonts w:hint="eastAsia"/>
                <w:color w:val="000000" w:themeColor="text1"/>
              </w:rPr>
              <w:t>肝功八项</w:t>
            </w:r>
            <w:r w:rsidRPr="002E0F4E">
              <w:rPr>
                <w:rFonts w:hint="eastAsia"/>
                <w:color w:val="000000" w:themeColor="text1"/>
              </w:rPr>
              <w:t>、</w:t>
            </w:r>
            <w:r w:rsidRPr="002E0F4E">
              <w:rPr>
                <w:rFonts w:hint="eastAsia"/>
                <w:color w:val="000000" w:themeColor="text1"/>
              </w:rPr>
              <w:t>肾功三项</w:t>
            </w:r>
            <w:r w:rsidRPr="002E0F4E">
              <w:rPr>
                <w:rFonts w:hint="eastAsia"/>
                <w:color w:val="000000" w:themeColor="text1"/>
              </w:rPr>
              <w:t>、</w:t>
            </w:r>
            <w:r w:rsidRPr="002E0F4E">
              <w:rPr>
                <w:rFonts w:hint="eastAsia"/>
                <w:color w:val="000000" w:themeColor="text1"/>
              </w:rPr>
              <w:t>血脂四项</w:t>
            </w:r>
            <w:r w:rsidRPr="002E0F4E">
              <w:rPr>
                <w:rFonts w:hint="eastAsia"/>
                <w:color w:val="000000" w:themeColor="text1"/>
              </w:rPr>
              <w:t>、</w:t>
            </w:r>
            <w:r w:rsidRPr="002E0F4E">
              <w:rPr>
                <w:rFonts w:hint="eastAsia"/>
                <w:color w:val="000000" w:themeColor="text1"/>
              </w:rPr>
              <w:t>TSH</w:t>
            </w:r>
            <w:r w:rsidRPr="002E0F4E">
              <w:rPr>
                <w:rFonts w:hint="eastAsia"/>
                <w:color w:val="000000" w:themeColor="text1"/>
              </w:rPr>
              <w:t>、</w:t>
            </w:r>
            <w:r w:rsidRPr="002E0F4E">
              <w:rPr>
                <w:rFonts w:hint="eastAsia"/>
                <w:color w:val="000000" w:themeColor="text1"/>
              </w:rPr>
              <w:t>EB</w:t>
            </w:r>
            <w:r w:rsidRPr="002E0F4E">
              <w:rPr>
                <w:rFonts w:hint="eastAsia"/>
                <w:color w:val="000000" w:themeColor="text1"/>
              </w:rPr>
              <w:t>病毒</w:t>
            </w:r>
            <w:r w:rsidRPr="002E0F4E">
              <w:rPr>
                <w:rFonts w:hint="eastAsia"/>
                <w:color w:val="000000" w:themeColor="text1"/>
              </w:rPr>
              <w:t>RTA igg</w:t>
            </w:r>
            <w:r w:rsidRPr="002E0F4E">
              <w:rPr>
                <w:rFonts w:hint="eastAsia"/>
                <w:color w:val="000000" w:themeColor="text1"/>
              </w:rPr>
              <w:t>、</w:t>
            </w:r>
            <w:r w:rsidRPr="002E0F4E">
              <w:rPr>
                <w:rFonts w:hint="eastAsia"/>
                <w:color w:val="000000" w:themeColor="text1"/>
              </w:rPr>
              <w:t>心电图</w:t>
            </w:r>
            <w:r w:rsidRPr="002E0F4E">
              <w:rPr>
                <w:rFonts w:hint="eastAsia"/>
                <w:color w:val="000000" w:themeColor="text1"/>
              </w:rPr>
              <w:t>、</w:t>
            </w:r>
            <w:r w:rsidRPr="002E0F4E">
              <w:rPr>
                <w:rFonts w:hint="eastAsia"/>
                <w:color w:val="000000" w:themeColor="text1"/>
              </w:rPr>
              <w:t>胸片（正侧位）</w:t>
            </w:r>
            <w:r w:rsidRPr="002E0F4E">
              <w:rPr>
                <w:rFonts w:hint="eastAsia"/>
                <w:color w:val="000000" w:themeColor="text1"/>
              </w:rPr>
              <w:t>、</w:t>
            </w:r>
            <w:r w:rsidRPr="002E0F4E">
              <w:rPr>
                <w:rFonts w:hint="eastAsia"/>
                <w:color w:val="000000" w:themeColor="text1"/>
              </w:rPr>
              <w:t>眼压</w:t>
            </w:r>
            <w:r w:rsidRPr="002E0F4E">
              <w:rPr>
                <w:rFonts w:hint="eastAsia"/>
                <w:color w:val="000000" w:themeColor="text1"/>
              </w:rPr>
              <w:t>、</w:t>
            </w:r>
            <w:r w:rsidRPr="002E0F4E">
              <w:rPr>
                <w:rFonts w:hint="eastAsia"/>
                <w:color w:val="000000" w:themeColor="text1"/>
              </w:rPr>
              <w:t>眼科裂隙灯</w:t>
            </w:r>
            <w:r w:rsidRPr="002E0F4E">
              <w:rPr>
                <w:rFonts w:hint="eastAsia"/>
                <w:color w:val="000000" w:themeColor="text1"/>
              </w:rPr>
              <w:t>、</w:t>
            </w:r>
            <w:r w:rsidRPr="002E0F4E">
              <w:rPr>
                <w:rFonts w:hint="eastAsia"/>
                <w:color w:val="000000" w:themeColor="text1"/>
              </w:rPr>
              <w:t>腹部彩超</w:t>
            </w:r>
            <w:r w:rsidRPr="002E0F4E">
              <w:rPr>
                <w:rFonts w:hint="eastAsia"/>
                <w:color w:val="000000" w:themeColor="text1"/>
              </w:rPr>
              <w:t>、</w:t>
            </w:r>
            <w:r w:rsidRPr="002E0F4E">
              <w:rPr>
                <w:rFonts w:hint="eastAsia"/>
                <w:color w:val="000000" w:themeColor="text1"/>
              </w:rPr>
              <w:t>泌尿系彩超</w:t>
            </w:r>
            <w:r w:rsidRPr="002E0F4E">
              <w:rPr>
                <w:rFonts w:hint="eastAsia"/>
                <w:color w:val="000000" w:themeColor="text1"/>
              </w:rPr>
              <w:t>、</w:t>
            </w:r>
            <w:r w:rsidRPr="002E0F4E">
              <w:rPr>
                <w:rFonts w:hint="eastAsia"/>
                <w:color w:val="000000" w:themeColor="text1"/>
              </w:rPr>
              <w:t>甲状腺彩超</w:t>
            </w:r>
            <w:r w:rsidRPr="002E0F4E">
              <w:rPr>
                <w:rFonts w:hint="eastAsia"/>
                <w:color w:val="000000" w:themeColor="text1"/>
              </w:rPr>
              <w:t>、</w:t>
            </w:r>
            <w:r w:rsidRPr="002E0F4E">
              <w:rPr>
                <w:rFonts w:hint="eastAsia"/>
                <w:color w:val="000000" w:themeColor="text1"/>
              </w:rPr>
              <w:t>13C</w:t>
            </w:r>
            <w:r w:rsidRPr="002E0F4E">
              <w:rPr>
                <w:rFonts w:hint="eastAsia"/>
                <w:color w:val="000000" w:themeColor="text1"/>
              </w:rPr>
              <w:t>尿素呼气试验</w:t>
            </w:r>
          </w:p>
        </w:tc>
      </w:tr>
      <w:tr w:rsidR="002E0F4E" w:rsidRPr="002E0F4E">
        <w:trPr>
          <w:trHeight w:val="1042"/>
          <w:jc w:val="center"/>
        </w:trPr>
        <w:tc>
          <w:tcPr>
            <w:tcW w:w="558" w:type="pct"/>
            <w:tcBorders>
              <w:tl2br w:val="nil"/>
              <w:tr2bl w:val="nil"/>
            </w:tcBorders>
            <w:tcMar>
              <w:top w:w="15" w:type="dxa"/>
              <w:left w:w="15" w:type="dxa"/>
              <w:right w:w="15" w:type="dxa"/>
            </w:tcMar>
            <w:vAlign w:val="center"/>
          </w:tcPr>
          <w:p w:rsidR="00040A1F" w:rsidRPr="002E0F4E" w:rsidRDefault="002E0F4E">
            <w:pPr>
              <w:spacing w:line="288" w:lineRule="auto"/>
              <w:jc w:val="center"/>
              <w:textAlignment w:val="center"/>
              <w:rPr>
                <w:rFonts w:ascii="宋体" w:eastAsia="宋体" w:hAnsi="宋体" w:cs="宋体"/>
                <w:color w:val="000000" w:themeColor="text1"/>
                <w:szCs w:val="21"/>
              </w:rPr>
            </w:pPr>
            <w:r w:rsidRPr="002E0F4E">
              <w:rPr>
                <w:rFonts w:ascii="宋体" w:hAnsi="宋体" w:cs="宋体" w:hint="eastAsia"/>
                <w:color w:val="000000" w:themeColor="text1"/>
                <w:szCs w:val="21"/>
              </w:rPr>
              <w:t>未婚女性</w:t>
            </w:r>
          </w:p>
        </w:tc>
        <w:tc>
          <w:tcPr>
            <w:tcW w:w="4441" w:type="pct"/>
            <w:tcBorders>
              <w:tl2br w:val="nil"/>
              <w:tr2bl w:val="nil"/>
            </w:tcBorders>
            <w:tcMar>
              <w:top w:w="15" w:type="dxa"/>
              <w:left w:w="15" w:type="dxa"/>
              <w:right w:w="15" w:type="dxa"/>
            </w:tcMar>
            <w:vAlign w:val="center"/>
          </w:tcPr>
          <w:p w:rsidR="00040A1F" w:rsidRPr="002E0F4E" w:rsidRDefault="002E0F4E">
            <w:pPr>
              <w:spacing w:line="288" w:lineRule="auto"/>
              <w:textAlignment w:val="center"/>
              <w:rPr>
                <w:rFonts w:ascii="宋体" w:hAnsi="宋体" w:cs="宋体"/>
                <w:color w:val="000000" w:themeColor="text1"/>
                <w:szCs w:val="21"/>
              </w:rPr>
            </w:pPr>
            <w:r w:rsidRPr="002E0F4E">
              <w:rPr>
                <w:rFonts w:hint="eastAsia"/>
                <w:color w:val="000000" w:themeColor="text1"/>
              </w:rPr>
              <w:t>一般</w:t>
            </w:r>
            <w:r w:rsidRPr="002E0F4E">
              <w:rPr>
                <w:rFonts w:hint="eastAsia"/>
                <w:color w:val="000000" w:themeColor="text1"/>
              </w:rPr>
              <w:t>检查（内外耳鼻喉）</w:t>
            </w:r>
            <w:r w:rsidRPr="002E0F4E">
              <w:rPr>
                <w:rFonts w:hint="eastAsia"/>
                <w:color w:val="000000" w:themeColor="text1"/>
              </w:rPr>
              <w:t>、</w:t>
            </w:r>
            <w:r w:rsidRPr="002E0F4E">
              <w:rPr>
                <w:rFonts w:hint="eastAsia"/>
                <w:color w:val="000000" w:themeColor="text1"/>
              </w:rPr>
              <w:t>血细胞分析</w:t>
            </w:r>
            <w:r w:rsidRPr="002E0F4E">
              <w:rPr>
                <w:rFonts w:hint="eastAsia"/>
                <w:color w:val="000000" w:themeColor="text1"/>
              </w:rPr>
              <w:t>、</w:t>
            </w:r>
            <w:r w:rsidRPr="002E0F4E">
              <w:rPr>
                <w:rFonts w:hint="eastAsia"/>
                <w:color w:val="000000" w:themeColor="text1"/>
              </w:rPr>
              <w:t>尿常规</w:t>
            </w:r>
            <w:r w:rsidRPr="002E0F4E">
              <w:rPr>
                <w:rFonts w:hint="eastAsia"/>
                <w:color w:val="000000" w:themeColor="text1"/>
              </w:rPr>
              <w:t>、</w:t>
            </w:r>
            <w:r w:rsidRPr="002E0F4E">
              <w:rPr>
                <w:rFonts w:hint="eastAsia"/>
                <w:color w:val="000000" w:themeColor="text1"/>
              </w:rPr>
              <w:t>便常规</w:t>
            </w:r>
            <w:r w:rsidRPr="002E0F4E">
              <w:rPr>
                <w:rFonts w:hint="eastAsia"/>
                <w:color w:val="000000" w:themeColor="text1"/>
              </w:rPr>
              <w:t>+</w:t>
            </w:r>
            <w:r w:rsidRPr="002E0F4E">
              <w:rPr>
                <w:rFonts w:hint="eastAsia"/>
                <w:color w:val="000000" w:themeColor="text1"/>
              </w:rPr>
              <w:t>潜血</w:t>
            </w:r>
            <w:r w:rsidRPr="002E0F4E">
              <w:rPr>
                <w:rFonts w:hint="eastAsia"/>
                <w:color w:val="000000" w:themeColor="text1"/>
              </w:rPr>
              <w:t>、</w:t>
            </w:r>
            <w:r w:rsidRPr="002E0F4E">
              <w:rPr>
                <w:rFonts w:hint="eastAsia"/>
                <w:color w:val="000000" w:themeColor="text1"/>
              </w:rPr>
              <w:t>空腹血糖</w:t>
            </w:r>
            <w:r w:rsidRPr="002E0F4E">
              <w:rPr>
                <w:rFonts w:hint="eastAsia"/>
                <w:color w:val="000000" w:themeColor="text1"/>
              </w:rPr>
              <w:t>、</w:t>
            </w:r>
            <w:r w:rsidRPr="002E0F4E">
              <w:rPr>
                <w:rFonts w:hint="eastAsia"/>
                <w:color w:val="000000" w:themeColor="text1"/>
              </w:rPr>
              <w:t>糖化血红蛋白</w:t>
            </w:r>
            <w:r w:rsidRPr="002E0F4E">
              <w:rPr>
                <w:rFonts w:hint="eastAsia"/>
                <w:color w:val="000000" w:themeColor="text1"/>
              </w:rPr>
              <w:t>、</w:t>
            </w:r>
            <w:r w:rsidRPr="002E0F4E">
              <w:rPr>
                <w:rFonts w:hint="eastAsia"/>
                <w:color w:val="000000" w:themeColor="text1"/>
              </w:rPr>
              <w:t>肝功八项</w:t>
            </w:r>
            <w:r w:rsidRPr="002E0F4E">
              <w:rPr>
                <w:rFonts w:hint="eastAsia"/>
                <w:color w:val="000000" w:themeColor="text1"/>
              </w:rPr>
              <w:t>、</w:t>
            </w:r>
            <w:r w:rsidRPr="002E0F4E">
              <w:rPr>
                <w:rFonts w:hint="eastAsia"/>
                <w:color w:val="000000" w:themeColor="text1"/>
              </w:rPr>
              <w:t>肾</w:t>
            </w:r>
            <w:bookmarkStart w:id="0" w:name="_GoBack"/>
            <w:bookmarkEnd w:id="0"/>
            <w:r w:rsidRPr="002E0F4E">
              <w:rPr>
                <w:rFonts w:hint="eastAsia"/>
                <w:color w:val="000000" w:themeColor="text1"/>
              </w:rPr>
              <w:t>功三项</w:t>
            </w:r>
            <w:r w:rsidRPr="002E0F4E">
              <w:rPr>
                <w:rFonts w:hint="eastAsia"/>
                <w:color w:val="000000" w:themeColor="text1"/>
              </w:rPr>
              <w:t>、</w:t>
            </w:r>
            <w:r w:rsidRPr="002E0F4E">
              <w:rPr>
                <w:rFonts w:hint="eastAsia"/>
                <w:color w:val="000000" w:themeColor="text1"/>
              </w:rPr>
              <w:t>血脂四项</w:t>
            </w:r>
            <w:r w:rsidRPr="002E0F4E">
              <w:rPr>
                <w:rFonts w:hint="eastAsia"/>
                <w:color w:val="000000" w:themeColor="text1"/>
              </w:rPr>
              <w:t>、</w:t>
            </w:r>
            <w:r w:rsidRPr="002E0F4E">
              <w:rPr>
                <w:rFonts w:hint="eastAsia"/>
                <w:color w:val="000000" w:themeColor="text1"/>
              </w:rPr>
              <w:t>TSH</w:t>
            </w:r>
            <w:r w:rsidRPr="002E0F4E">
              <w:rPr>
                <w:rFonts w:hint="eastAsia"/>
                <w:color w:val="000000" w:themeColor="text1"/>
              </w:rPr>
              <w:t>、</w:t>
            </w:r>
            <w:r w:rsidRPr="002E0F4E">
              <w:rPr>
                <w:rFonts w:hint="eastAsia"/>
                <w:color w:val="000000" w:themeColor="text1"/>
              </w:rPr>
              <w:t>EB</w:t>
            </w:r>
            <w:r w:rsidRPr="002E0F4E">
              <w:rPr>
                <w:rFonts w:hint="eastAsia"/>
                <w:color w:val="000000" w:themeColor="text1"/>
              </w:rPr>
              <w:t>病毒</w:t>
            </w:r>
            <w:r w:rsidRPr="002E0F4E">
              <w:rPr>
                <w:rFonts w:hint="eastAsia"/>
                <w:color w:val="000000" w:themeColor="text1"/>
              </w:rPr>
              <w:t>RTA igg</w:t>
            </w:r>
            <w:r w:rsidRPr="002E0F4E">
              <w:rPr>
                <w:rFonts w:hint="eastAsia"/>
                <w:color w:val="000000" w:themeColor="text1"/>
              </w:rPr>
              <w:t>、</w:t>
            </w:r>
            <w:r w:rsidRPr="002E0F4E">
              <w:rPr>
                <w:rFonts w:hint="eastAsia"/>
                <w:color w:val="000000" w:themeColor="text1"/>
              </w:rPr>
              <w:t>心电图</w:t>
            </w:r>
            <w:r w:rsidRPr="002E0F4E">
              <w:rPr>
                <w:rFonts w:hint="eastAsia"/>
                <w:color w:val="000000" w:themeColor="text1"/>
              </w:rPr>
              <w:t>、</w:t>
            </w:r>
            <w:r w:rsidRPr="002E0F4E">
              <w:rPr>
                <w:rFonts w:hint="eastAsia"/>
                <w:color w:val="000000" w:themeColor="text1"/>
              </w:rPr>
              <w:t>胸片（正侧位）</w:t>
            </w:r>
            <w:r w:rsidRPr="002E0F4E">
              <w:rPr>
                <w:rFonts w:hint="eastAsia"/>
                <w:color w:val="000000" w:themeColor="text1"/>
              </w:rPr>
              <w:t>、</w:t>
            </w:r>
            <w:r w:rsidRPr="002E0F4E">
              <w:rPr>
                <w:rFonts w:hint="eastAsia"/>
                <w:color w:val="000000" w:themeColor="text1"/>
              </w:rPr>
              <w:t>眼压</w:t>
            </w:r>
            <w:r w:rsidRPr="002E0F4E">
              <w:rPr>
                <w:rFonts w:hint="eastAsia"/>
                <w:color w:val="000000" w:themeColor="text1"/>
              </w:rPr>
              <w:t>、</w:t>
            </w:r>
            <w:r w:rsidRPr="002E0F4E">
              <w:rPr>
                <w:rFonts w:hint="eastAsia"/>
                <w:color w:val="000000" w:themeColor="text1"/>
              </w:rPr>
              <w:t>眼科裂隙灯</w:t>
            </w:r>
            <w:r w:rsidRPr="002E0F4E">
              <w:rPr>
                <w:rFonts w:hint="eastAsia"/>
                <w:color w:val="000000" w:themeColor="text1"/>
              </w:rPr>
              <w:t>、</w:t>
            </w:r>
            <w:r w:rsidRPr="002E0F4E">
              <w:rPr>
                <w:rFonts w:hint="eastAsia"/>
                <w:color w:val="000000" w:themeColor="text1"/>
              </w:rPr>
              <w:t>腹部彩超</w:t>
            </w:r>
            <w:r w:rsidRPr="002E0F4E">
              <w:rPr>
                <w:rFonts w:hint="eastAsia"/>
                <w:color w:val="000000" w:themeColor="text1"/>
              </w:rPr>
              <w:t>、</w:t>
            </w:r>
            <w:r w:rsidRPr="002E0F4E">
              <w:rPr>
                <w:rFonts w:hint="eastAsia"/>
                <w:color w:val="000000" w:themeColor="text1"/>
              </w:rPr>
              <w:t>13C</w:t>
            </w:r>
            <w:r w:rsidRPr="002E0F4E">
              <w:rPr>
                <w:rFonts w:hint="eastAsia"/>
                <w:color w:val="000000" w:themeColor="text1"/>
              </w:rPr>
              <w:t>尿素呼气试验</w:t>
            </w:r>
            <w:r w:rsidRPr="002E0F4E">
              <w:rPr>
                <w:rFonts w:hint="eastAsia"/>
                <w:color w:val="000000" w:themeColor="text1"/>
              </w:rPr>
              <w:t>、</w:t>
            </w:r>
            <w:r w:rsidRPr="002E0F4E">
              <w:rPr>
                <w:rFonts w:hint="eastAsia"/>
                <w:color w:val="000000" w:themeColor="text1"/>
              </w:rPr>
              <w:t>乳腺彩超</w:t>
            </w:r>
            <w:r w:rsidRPr="002E0F4E">
              <w:rPr>
                <w:rFonts w:hint="eastAsia"/>
                <w:color w:val="000000" w:themeColor="text1"/>
              </w:rPr>
              <w:t>、</w:t>
            </w:r>
            <w:r w:rsidRPr="002E0F4E">
              <w:rPr>
                <w:rFonts w:hint="eastAsia"/>
                <w:color w:val="000000" w:themeColor="text1"/>
              </w:rPr>
              <w:t>妇科彩超（胀尿）</w:t>
            </w:r>
          </w:p>
        </w:tc>
      </w:tr>
      <w:tr w:rsidR="002E0F4E" w:rsidRPr="002E0F4E">
        <w:trPr>
          <w:trHeight w:val="1042"/>
          <w:jc w:val="center"/>
        </w:trPr>
        <w:tc>
          <w:tcPr>
            <w:tcW w:w="558" w:type="pct"/>
            <w:tcBorders>
              <w:bottom w:val="single" w:sz="4" w:space="0" w:color="auto"/>
              <w:tl2br w:val="nil"/>
              <w:tr2bl w:val="nil"/>
            </w:tcBorders>
            <w:tcMar>
              <w:top w:w="15" w:type="dxa"/>
              <w:left w:w="15" w:type="dxa"/>
              <w:right w:w="15" w:type="dxa"/>
            </w:tcMar>
            <w:vAlign w:val="center"/>
          </w:tcPr>
          <w:p w:rsidR="00040A1F" w:rsidRPr="002E0F4E" w:rsidRDefault="002E0F4E">
            <w:pPr>
              <w:spacing w:line="288" w:lineRule="auto"/>
              <w:jc w:val="center"/>
              <w:textAlignment w:val="center"/>
              <w:rPr>
                <w:rFonts w:ascii="宋体" w:eastAsia="宋体" w:hAnsi="宋体" w:cs="宋体"/>
                <w:color w:val="000000" w:themeColor="text1"/>
                <w:szCs w:val="21"/>
              </w:rPr>
            </w:pPr>
            <w:r w:rsidRPr="002E0F4E">
              <w:rPr>
                <w:rFonts w:ascii="宋体" w:hAnsi="宋体" w:cs="宋体" w:hint="eastAsia"/>
                <w:color w:val="000000" w:themeColor="text1"/>
                <w:szCs w:val="21"/>
              </w:rPr>
              <w:t>已婚女性</w:t>
            </w:r>
          </w:p>
        </w:tc>
        <w:tc>
          <w:tcPr>
            <w:tcW w:w="4441" w:type="pct"/>
            <w:tcBorders>
              <w:bottom w:val="single" w:sz="4" w:space="0" w:color="auto"/>
              <w:tl2br w:val="nil"/>
              <w:tr2bl w:val="nil"/>
            </w:tcBorders>
            <w:tcMar>
              <w:top w:w="15" w:type="dxa"/>
              <w:left w:w="15" w:type="dxa"/>
              <w:right w:w="15" w:type="dxa"/>
            </w:tcMar>
            <w:vAlign w:val="center"/>
          </w:tcPr>
          <w:p w:rsidR="00040A1F" w:rsidRPr="002E0F4E" w:rsidRDefault="002E0F4E">
            <w:pPr>
              <w:rPr>
                <w:rFonts w:ascii="宋体" w:hAnsi="宋体" w:cs="宋体"/>
                <w:color w:val="000000" w:themeColor="text1"/>
                <w:szCs w:val="21"/>
              </w:rPr>
            </w:pPr>
            <w:r w:rsidRPr="002E0F4E">
              <w:rPr>
                <w:rFonts w:hint="eastAsia"/>
                <w:color w:val="000000" w:themeColor="text1"/>
              </w:rPr>
              <w:t>一般</w:t>
            </w:r>
            <w:r w:rsidRPr="002E0F4E">
              <w:rPr>
                <w:rFonts w:hint="eastAsia"/>
                <w:color w:val="000000" w:themeColor="text1"/>
              </w:rPr>
              <w:t>检查（内外耳鼻喉）</w:t>
            </w:r>
            <w:r w:rsidRPr="002E0F4E">
              <w:rPr>
                <w:rFonts w:hint="eastAsia"/>
                <w:color w:val="000000" w:themeColor="text1"/>
              </w:rPr>
              <w:t>、</w:t>
            </w:r>
            <w:r w:rsidRPr="002E0F4E">
              <w:rPr>
                <w:rFonts w:hint="eastAsia"/>
                <w:color w:val="000000" w:themeColor="text1"/>
              </w:rPr>
              <w:t>血细胞分析</w:t>
            </w:r>
            <w:r w:rsidRPr="002E0F4E">
              <w:rPr>
                <w:rFonts w:hint="eastAsia"/>
                <w:color w:val="000000" w:themeColor="text1"/>
              </w:rPr>
              <w:t>、</w:t>
            </w:r>
            <w:r w:rsidRPr="002E0F4E">
              <w:rPr>
                <w:rFonts w:hint="eastAsia"/>
                <w:color w:val="000000" w:themeColor="text1"/>
              </w:rPr>
              <w:t>尿常规</w:t>
            </w:r>
            <w:r w:rsidRPr="002E0F4E">
              <w:rPr>
                <w:rFonts w:hint="eastAsia"/>
                <w:color w:val="000000" w:themeColor="text1"/>
              </w:rPr>
              <w:t>、</w:t>
            </w:r>
            <w:r w:rsidRPr="002E0F4E">
              <w:rPr>
                <w:rFonts w:hint="eastAsia"/>
                <w:color w:val="000000" w:themeColor="text1"/>
              </w:rPr>
              <w:t>便常规</w:t>
            </w:r>
            <w:r w:rsidRPr="002E0F4E">
              <w:rPr>
                <w:rFonts w:hint="eastAsia"/>
                <w:color w:val="000000" w:themeColor="text1"/>
              </w:rPr>
              <w:t>+</w:t>
            </w:r>
            <w:r w:rsidRPr="002E0F4E">
              <w:rPr>
                <w:rFonts w:hint="eastAsia"/>
                <w:color w:val="000000" w:themeColor="text1"/>
              </w:rPr>
              <w:t>潜血</w:t>
            </w:r>
            <w:r w:rsidRPr="002E0F4E">
              <w:rPr>
                <w:rFonts w:hint="eastAsia"/>
                <w:color w:val="000000" w:themeColor="text1"/>
              </w:rPr>
              <w:t>、</w:t>
            </w:r>
            <w:r w:rsidRPr="002E0F4E">
              <w:rPr>
                <w:rFonts w:hint="eastAsia"/>
                <w:color w:val="000000" w:themeColor="text1"/>
              </w:rPr>
              <w:t>空腹血糖</w:t>
            </w:r>
            <w:r w:rsidRPr="002E0F4E">
              <w:rPr>
                <w:rFonts w:hint="eastAsia"/>
                <w:color w:val="000000" w:themeColor="text1"/>
              </w:rPr>
              <w:t>、</w:t>
            </w:r>
            <w:r w:rsidRPr="002E0F4E">
              <w:rPr>
                <w:rFonts w:hint="eastAsia"/>
                <w:color w:val="000000" w:themeColor="text1"/>
              </w:rPr>
              <w:t>糖化血红蛋白</w:t>
            </w:r>
            <w:r w:rsidRPr="002E0F4E">
              <w:rPr>
                <w:rFonts w:hint="eastAsia"/>
                <w:color w:val="000000" w:themeColor="text1"/>
              </w:rPr>
              <w:t>、</w:t>
            </w:r>
            <w:r w:rsidRPr="002E0F4E">
              <w:rPr>
                <w:rFonts w:hint="eastAsia"/>
                <w:color w:val="000000" w:themeColor="text1"/>
              </w:rPr>
              <w:t>肝功八项</w:t>
            </w:r>
            <w:r w:rsidRPr="002E0F4E">
              <w:rPr>
                <w:rFonts w:hint="eastAsia"/>
                <w:color w:val="000000" w:themeColor="text1"/>
              </w:rPr>
              <w:t>、</w:t>
            </w:r>
            <w:r w:rsidRPr="002E0F4E">
              <w:rPr>
                <w:rFonts w:hint="eastAsia"/>
                <w:color w:val="000000" w:themeColor="text1"/>
              </w:rPr>
              <w:t>肾功三项</w:t>
            </w:r>
            <w:r w:rsidRPr="002E0F4E">
              <w:rPr>
                <w:rFonts w:hint="eastAsia"/>
                <w:color w:val="000000" w:themeColor="text1"/>
              </w:rPr>
              <w:t>、</w:t>
            </w:r>
            <w:r w:rsidRPr="002E0F4E">
              <w:rPr>
                <w:rFonts w:hint="eastAsia"/>
                <w:color w:val="000000" w:themeColor="text1"/>
              </w:rPr>
              <w:t>血脂四项</w:t>
            </w:r>
            <w:r w:rsidRPr="002E0F4E">
              <w:rPr>
                <w:rFonts w:hint="eastAsia"/>
                <w:color w:val="000000" w:themeColor="text1"/>
              </w:rPr>
              <w:t>、</w:t>
            </w:r>
            <w:r w:rsidRPr="002E0F4E">
              <w:rPr>
                <w:rFonts w:hint="eastAsia"/>
                <w:color w:val="000000" w:themeColor="text1"/>
              </w:rPr>
              <w:t>TSH</w:t>
            </w:r>
            <w:r w:rsidRPr="002E0F4E">
              <w:rPr>
                <w:rFonts w:hint="eastAsia"/>
                <w:color w:val="000000" w:themeColor="text1"/>
              </w:rPr>
              <w:t>、</w:t>
            </w:r>
            <w:r w:rsidRPr="002E0F4E">
              <w:rPr>
                <w:rFonts w:hint="eastAsia"/>
                <w:color w:val="000000" w:themeColor="text1"/>
              </w:rPr>
              <w:t>EB</w:t>
            </w:r>
            <w:r w:rsidRPr="002E0F4E">
              <w:rPr>
                <w:rFonts w:hint="eastAsia"/>
                <w:color w:val="000000" w:themeColor="text1"/>
              </w:rPr>
              <w:t>病毒</w:t>
            </w:r>
            <w:r w:rsidRPr="002E0F4E">
              <w:rPr>
                <w:rFonts w:hint="eastAsia"/>
                <w:color w:val="000000" w:themeColor="text1"/>
              </w:rPr>
              <w:t>RTA igg</w:t>
            </w:r>
            <w:r w:rsidRPr="002E0F4E">
              <w:rPr>
                <w:rFonts w:hint="eastAsia"/>
                <w:color w:val="000000" w:themeColor="text1"/>
              </w:rPr>
              <w:t>、</w:t>
            </w:r>
            <w:r w:rsidRPr="002E0F4E">
              <w:rPr>
                <w:rFonts w:hint="eastAsia"/>
                <w:color w:val="000000" w:themeColor="text1"/>
              </w:rPr>
              <w:t>心电图</w:t>
            </w:r>
            <w:r w:rsidRPr="002E0F4E">
              <w:rPr>
                <w:rFonts w:hint="eastAsia"/>
                <w:color w:val="000000" w:themeColor="text1"/>
              </w:rPr>
              <w:t>、</w:t>
            </w:r>
            <w:r w:rsidRPr="002E0F4E">
              <w:rPr>
                <w:rFonts w:hint="eastAsia"/>
                <w:color w:val="000000" w:themeColor="text1"/>
              </w:rPr>
              <w:t>胸片（正侧位）</w:t>
            </w:r>
            <w:r w:rsidRPr="002E0F4E">
              <w:rPr>
                <w:rFonts w:hint="eastAsia"/>
                <w:color w:val="000000" w:themeColor="text1"/>
              </w:rPr>
              <w:t>、</w:t>
            </w:r>
            <w:r w:rsidRPr="002E0F4E">
              <w:rPr>
                <w:rFonts w:hint="eastAsia"/>
                <w:color w:val="000000" w:themeColor="text1"/>
              </w:rPr>
              <w:t>眼压</w:t>
            </w:r>
            <w:r w:rsidRPr="002E0F4E">
              <w:rPr>
                <w:rFonts w:hint="eastAsia"/>
                <w:color w:val="000000" w:themeColor="text1"/>
              </w:rPr>
              <w:t>、</w:t>
            </w:r>
            <w:r w:rsidRPr="002E0F4E">
              <w:rPr>
                <w:rFonts w:hint="eastAsia"/>
                <w:color w:val="000000" w:themeColor="text1"/>
              </w:rPr>
              <w:t>眼科裂隙灯</w:t>
            </w:r>
            <w:r w:rsidRPr="002E0F4E">
              <w:rPr>
                <w:rFonts w:hint="eastAsia"/>
                <w:color w:val="000000" w:themeColor="text1"/>
              </w:rPr>
              <w:t>、</w:t>
            </w:r>
            <w:r w:rsidRPr="002E0F4E">
              <w:rPr>
                <w:rFonts w:hint="eastAsia"/>
                <w:color w:val="000000" w:themeColor="text1"/>
              </w:rPr>
              <w:t>腹部彩超</w:t>
            </w:r>
            <w:r w:rsidRPr="002E0F4E">
              <w:rPr>
                <w:rFonts w:hint="eastAsia"/>
                <w:color w:val="000000" w:themeColor="text1"/>
              </w:rPr>
              <w:t>、</w:t>
            </w:r>
            <w:r w:rsidRPr="002E0F4E">
              <w:rPr>
                <w:rFonts w:hint="eastAsia"/>
                <w:color w:val="000000" w:themeColor="text1"/>
              </w:rPr>
              <w:t>13C</w:t>
            </w:r>
            <w:r w:rsidRPr="002E0F4E">
              <w:rPr>
                <w:rFonts w:hint="eastAsia"/>
                <w:color w:val="000000" w:themeColor="text1"/>
              </w:rPr>
              <w:t>尿素呼气试验</w:t>
            </w:r>
            <w:r w:rsidRPr="002E0F4E">
              <w:rPr>
                <w:rFonts w:hint="eastAsia"/>
                <w:color w:val="000000" w:themeColor="text1"/>
              </w:rPr>
              <w:t>、</w:t>
            </w:r>
            <w:r w:rsidRPr="002E0F4E">
              <w:rPr>
                <w:rFonts w:hint="eastAsia"/>
                <w:color w:val="000000" w:themeColor="text1"/>
              </w:rPr>
              <w:t>乳腺彩超</w:t>
            </w:r>
            <w:r w:rsidRPr="002E0F4E">
              <w:rPr>
                <w:rFonts w:hint="eastAsia"/>
                <w:color w:val="000000" w:themeColor="text1"/>
              </w:rPr>
              <w:t>、</w:t>
            </w:r>
            <w:r w:rsidRPr="002E0F4E">
              <w:rPr>
                <w:rFonts w:hint="eastAsia"/>
                <w:color w:val="000000" w:themeColor="text1"/>
              </w:rPr>
              <w:t>妇科彩超（胀尿）</w:t>
            </w:r>
            <w:r w:rsidRPr="002E0F4E">
              <w:rPr>
                <w:rFonts w:hint="eastAsia"/>
                <w:color w:val="000000" w:themeColor="text1"/>
              </w:rPr>
              <w:t>、</w:t>
            </w:r>
            <w:r w:rsidRPr="002E0F4E">
              <w:rPr>
                <w:rFonts w:hint="eastAsia"/>
                <w:color w:val="000000" w:themeColor="text1"/>
              </w:rPr>
              <w:t>妇科</w:t>
            </w:r>
            <w:r w:rsidRPr="002E0F4E">
              <w:rPr>
                <w:rFonts w:hint="eastAsia"/>
                <w:color w:val="000000" w:themeColor="text1"/>
              </w:rPr>
              <w:t>+</w:t>
            </w:r>
            <w:r w:rsidRPr="002E0F4E">
              <w:rPr>
                <w:rFonts w:hint="eastAsia"/>
                <w:color w:val="000000" w:themeColor="text1"/>
              </w:rPr>
              <w:t>阴道分泌物常规</w:t>
            </w:r>
            <w:r w:rsidRPr="002E0F4E">
              <w:rPr>
                <w:rFonts w:hint="eastAsia"/>
                <w:color w:val="000000" w:themeColor="text1"/>
              </w:rPr>
              <w:t>+BV</w:t>
            </w:r>
            <w:r w:rsidRPr="002E0F4E">
              <w:rPr>
                <w:rFonts w:hint="eastAsia"/>
                <w:color w:val="000000" w:themeColor="text1"/>
              </w:rPr>
              <w:t>试验</w:t>
            </w:r>
            <w:r w:rsidRPr="002E0F4E">
              <w:rPr>
                <w:rFonts w:hint="eastAsia"/>
                <w:color w:val="000000" w:themeColor="text1"/>
              </w:rPr>
              <w:t>、</w:t>
            </w:r>
            <w:r w:rsidRPr="002E0F4E">
              <w:rPr>
                <w:rFonts w:hint="eastAsia"/>
                <w:color w:val="000000" w:themeColor="text1"/>
              </w:rPr>
              <w:t>高危型</w:t>
            </w:r>
            <w:r w:rsidRPr="002E0F4E">
              <w:rPr>
                <w:rFonts w:hint="eastAsia"/>
                <w:color w:val="000000" w:themeColor="text1"/>
              </w:rPr>
              <w:t>HPVDNA</w:t>
            </w:r>
            <w:r w:rsidRPr="002E0F4E">
              <w:rPr>
                <w:rFonts w:hint="eastAsia"/>
                <w:color w:val="000000" w:themeColor="text1"/>
              </w:rPr>
              <w:t>检测（</w:t>
            </w:r>
            <w:r w:rsidRPr="002E0F4E">
              <w:rPr>
                <w:rFonts w:hint="eastAsia"/>
                <w:color w:val="000000" w:themeColor="text1"/>
              </w:rPr>
              <w:t>2+13</w:t>
            </w:r>
            <w:r w:rsidRPr="002E0F4E">
              <w:rPr>
                <w:rFonts w:hint="eastAsia"/>
                <w:color w:val="000000" w:themeColor="text1"/>
              </w:rPr>
              <w:t>）</w:t>
            </w:r>
          </w:p>
        </w:tc>
      </w:tr>
    </w:tbl>
    <w:p w:rsidR="00040A1F" w:rsidRPr="002E0F4E" w:rsidRDefault="002E0F4E">
      <w:pPr>
        <w:pStyle w:val="a5"/>
        <w:rPr>
          <w:rFonts w:ascii="宋体" w:eastAsia="宋体" w:hAnsi="宋体" w:cs="Times New Roman"/>
          <w:bCs w:val="0"/>
          <w:color w:val="000000" w:themeColor="text1"/>
          <w:kern w:val="0"/>
          <w:szCs w:val="22"/>
        </w:rPr>
      </w:pPr>
      <w:r w:rsidRPr="002E0F4E">
        <w:rPr>
          <w:rFonts w:ascii="宋体" w:eastAsia="宋体" w:hAnsi="宋体" w:cs="Times New Roman" w:hint="eastAsia"/>
          <w:bCs w:val="0"/>
          <w:color w:val="000000" w:themeColor="text1"/>
          <w:kern w:val="0"/>
          <w:szCs w:val="22"/>
        </w:rPr>
        <w:t>若名称不一致，服务内容相同即可</w:t>
      </w:r>
    </w:p>
    <w:p w:rsidR="00040A1F" w:rsidRDefault="002E0F4E">
      <w:pPr>
        <w:pStyle w:val="a5"/>
        <w:rPr>
          <w:rFonts w:ascii="宋体" w:eastAsia="宋体" w:hAnsi="宋体" w:cs="Times New Roman"/>
          <w:bCs w:val="0"/>
          <w:kern w:val="0"/>
          <w:szCs w:val="22"/>
        </w:rPr>
      </w:pPr>
      <w:r>
        <w:rPr>
          <w:rFonts w:ascii="宋体" w:eastAsia="宋体" w:hAnsi="宋体" w:cs="Times New Roman" w:hint="eastAsia"/>
          <w:bCs w:val="0"/>
          <w:kern w:val="0"/>
          <w:szCs w:val="22"/>
        </w:rPr>
        <w:t>男性</w:t>
      </w:r>
      <w:r>
        <w:rPr>
          <w:rFonts w:ascii="宋体" w:eastAsia="宋体" w:hAnsi="宋体" w:cs="Times New Roman"/>
          <w:bCs w:val="0"/>
          <w:kern w:val="0"/>
          <w:szCs w:val="22"/>
        </w:rPr>
        <w:t>92</w:t>
      </w:r>
      <w:r>
        <w:rPr>
          <w:rFonts w:ascii="宋体" w:eastAsia="宋体" w:hAnsi="宋体" w:cs="Times New Roman" w:hint="eastAsia"/>
          <w:bCs w:val="0"/>
          <w:kern w:val="0"/>
          <w:szCs w:val="22"/>
        </w:rPr>
        <w:t>人，未婚女性</w:t>
      </w:r>
      <w:r>
        <w:rPr>
          <w:rFonts w:ascii="宋体" w:eastAsia="宋体" w:hAnsi="宋体" w:cs="Times New Roman" w:hint="eastAsia"/>
          <w:bCs w:val="0"/>
          <w:kern w:val="0"/>
          <w:szCs w:val="22"/>
        </w:rPr>
        <w:t>3</w:t>
      </w:r>
      <w:r>
        <w:rPr>
          <w:rFonts w:ascii="宋体" w:eastAsia="宋体" w:hAnsi="宋体" w:cs="Times New Roman"/>
          <w:bCs w:val="0"/>
          <w:kern w:val="0"/>
          <w:szCs w:val="22"/>
        </w:rPr>
        <w:t>9</w:t>
      </w:r>
      <w:r>
        <w:rPr>
          <w:rFonts w:ascii="宋体" w:eastAsia="宋体" w:hAnsi="宋体" w:cs="Times New Roman" w:hint="eastAsia"/>
          <w:bCs w:val="0"/>
          <w:kern w:val="0"/>
          <w:szCs w:val="22"/>
        </w:rPr>
        <w:t>人，已婚女性</w:t>
      </w:r>
      <w:r>
        <w:rPr>
          <w:rFonts w:ascii="宋体" w:eastAsia="宋体" w:hAnsi="宋体" w:cs="Times New Roman" w:hint="eastAsia"/>
          <w:bCs w:val="0"/>
          <w:kern w:val="0"/>
          <w:szCs w:val="22"/>
        </w:rPr>
        <w:t>7</w:t>
      </w:r>
      <w:r>
        <w:rPr>
          <w:rFonts w:ascii="宋体" w:eastAsia="宋体" w:hAnsi="宋体" w:cs="Times New Roman" w:hint="eastAsia"/>
          <w:bCs w:val="0"/>
          <w:kern w:val="0"/>
          <w:szCs w:val="22"/>
        </w:rPr>
        <w:t>人。人员数量为预估，仅作为报价依据，体检完成后，双方按实际体检人员数量</w:t>
      </w:r>
      <w:r>
        <w:rPr>
          <w:rFonts w:ascii="宋体" w:eastAsia="宋体" w:hAnsi="宋体" w:cs="Times New Roman" w:hint="eastAsia"/>
          <w:bCs w:val="0"/>
          <w:kern w:val="0"/>
          <w:szCs w:val="22"/>
        </w:rPr>
        <w:t>*</w:t>
      </w:r>
      <w:r>
        <w:rPr>
          <w:rFonts w:ascii="宋体" w:eastAsia="宋体" w:hAnsi="宋体" w:cs="Times New Roman" w:hint="eastAsia"/>
          <w:bCs w:val="0"/>
          <w:kern w:val="0"/>
          <w:szCs w:val="22"/>
        </w:rPr>
        <w:t>对应的体检价格，汇总后结算，结算金额不超过投标报价。</w:t>
      </w:r>
    </w:p>
    <w:p w:rsidR="00040A1F" w:rsidRDefault="002E0F4E">
      <w:pPr>
        <w:pStyle w:val="a5"/>
      </w:pPr>
      <w:r>
        <w:rPr>
          <w:rFonts w:hint="eastAsia"/>
        </w:rPr>
        <w:t>（</w:t>
      </w:r>
      <w:r>
        <w:rPr>
          <w:rFonts w:hint="eastAsia"/>
        </w:rPr>
        <w:t>2</w:t>
      </w:r>
      <w:r>
        <w:rPr>
          <w:rFonts w:hint="eastAsia"/>
        </w:rPr>
        <w:t>）检后健康服务：</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1. </w:t>
      </w:r>
      <w:r>
        <w:rPr>
          <w:rFonts w:ascii="宋体" w:eastAsia="宋体" w:hAnsi="宋体" w:cs="Times New Roman"/>
          <w:kern w:val="0"/>
          <w:sz w:val="24"/>
        </w:rPr>
        <w:t>体检结果解读</w:t>
      </w:r>
      <w:r>
        <w:rPr>
          <w:rFonts w:ascii="宋体" w:eastAsia="宋体" w:hAnsi="宋体" w:cs="Times New Roman" w:hint="eastAsia"/>
          <w:kern w:val="0"/>
          <w:sz w:val="24"/>
        </w:rPr>
        <w:t>和</w:t>
      </w:r>
      <w:r>
        <w:rPr>
          <w:rFonts w:ascii="宋体" w:eastAsia="宋体" w:hAnsi="宋体" w:cs="Times New Roman"/>
          <w:kern w:val="0"/>
          <w:sz w:val="24"/>
        </w:rPr>
        <w:t>专业健康咨询：</w:t>
      </w:r>
      <w:r>
        <w:rPr>
          <w:rFonts w:ascii="宋体" w:eastAsia="宋体" w:hAnsi="宋体" w:cs="Times New Roman" w:hint="eastAsia"/>
          <w:kern w:val="0"/>
          <w:sz w:val="24"/>
        </w:rPr>
        <w:t>体检结束后</w:t>
      </w:r>
      <w:r>
        <w:rPr>
          <w:rFonts w:ascii="宋体" w:eastAsia="宋体" w:hAnsi="宋体" w:cs="Times New Roman"/>
          <w:kern w:val="0"/>
          <w:sz w:val="24"/>
        </w:rPr>
        <w:t>，</w:t>
      </w:r>
      <w:r>
        <w:rPr>
          <w:rFonts w:ascii="宋体" w:eastAsia="宋体" w:hAnsi="宋体" w:cs="Times New Roman" w:hint="eastAsia"/>
          <w:kern w:val="0"/>
          <w:sz w:val="24"/>
        </w:rPr>
        <w:t>能够</w:t>
      </w:r>
      <w:proofErr w:type="gramStart"/>
      <w:r>
        <w:rPr>
          <w:rFonts w:ascii="宋体" w:eastAsia="宋体" w:hAnsi="宋体" w:cs="Times New Roman" w:hint="eastAsia"/>
          <w:kern w:val="0"/>
          <w:sz w:val="24"/>
        </w:rPr>
        <w:t>提供微信或</w:t>
      </w:r>
      <w:proofErr w:type="gramEnd"/>
      <w:r>
        <w:rPr>
          <w:rFonts w:ascii="宋体" w:eastAsia="宋体" w:hAnsi="宋体" w:cs="Times New Roman" w:hint="eastAsia"/>
          <w:kern w:val="0"/>
          <w:sz w:val="24"/>
        </w:rPr>
        <w:t>线下健康咨询，向学生</w:t>
      </w:r>
      <w:r>
        <w:rPr>
          <w:rFonts w:ascii="宋体" w:eastAsia="宋体" w:hAnsi="宋体" w:cs="Times New Roman"/>
          <w:kern w:val="0"/>
          <w:sz w:val="24"/>
        </w:rPr>
        <w:t>解读身体状况和可能存在的健康问题，并提供相应的建议和治疗方案</w:t>
      </w:r>
      <w:r>
        <w:rPr>
          <w:rFonts w:ascii="宋体" w:eastAsia="宋体" w:hAnsi="宋体" w:cs="Times New Roman" w:hint="eastAsia"/>
          <w:kern w:val="0"/>
          <w:sz w:val="24"/>
        </w:rPr>
        <w:t>；对于体检异常的学生，</w:t>
      </w:r>
      <w:r>
        <w:rPr>
          <w:rFonts w:ascii="宋体" w:eastAsia="宋体" w:hAnsi="宋体" w:cs="Times New Roman"/>
          <w:kern w:val="0"/>
          <w:sz w:val="24"/>
        </w:rPr>
        <w:t>可以提供针对不同疾病或症状的健康咨询服务</w:t>
      </w:r>
      <w:r>
        <w:rPr>
          <w:rFonts w:ascii="宋体" w:eastAsia="宋体" w:hAnsi="宋体" w:cs="Times New Roman" w:hint="eastAsia"/>
          <w:kern w:val="0"/>
          <w:sz w:val="24"/>
        </w:rPr>
        <w:t>和治疗方案；</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hint="eastAsia"/>
          <w:kern w:val="0"/>
          <w:sz w:val="24"/>
        </w:rPr>
        <w:t>建立学生个人健康档案；</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Pr>
          <w:rFonts w:ascii="宋体" w:eastAsia="宋体" w:hAnsi="宋体" w:cs="Times New Roman" w:hint="eastAsia"/>
          <w:kern w:val="0"/>
          <w:sz w:val="24"/>
        </w:rPr>
        <w:t>健康讲座：</w:t>
      </w:r>
      <w:proofErr w:type="gramStart"/>
      <w:r>
        <w:rPr>
          <w:rFonts w:ascii="宋体" w:eastAsia="宋体" w:hAnsi="宋体" w:cs="Times New Roman" w:hint="eastAsia"/>
          <w:kern w:val="0"/>
          <w:sz w:val="24"/>
        </w:rPr>
        <w:t>根据团检报告</w:t>
      </w:r>
      <w:proofErr w:type="gramEnd"/>
      <w:r>
        <w:rPr>
          <w:rFonts w:ascii="宋体" w:eastAsia="宋体" w:hAnsi="宋体" w:cs="Times New Roman" w:hint="eastAsia"/>
          <w:kern w:val="0"/>
          <w:sz w:val="24"/>
        </w:rPr>
        <w:t>数据评估高发疾病类型，不定期安排专家上门进行相应的健康知识讲座；</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4.</w:t>
      </w:r>
      <w:r>
        <w:rPr>
          <w:rFonts w:ascii="宋体" w:eastAsia="宋体" w:hAnsi="宋体" w:cs="Times New Roman" w:hint="eastAsia"/>
          <w:kern w:val="0"/>
          <w:sz w:val="24"/>
        </w:rPr>
        <w:t>就医绿通：能提供全国各类优质医疗资源的就医服务，在有需要的情况下协助选择合适的医院、医生。</w:t>
      </w:r>
    </w:p>
    <w:p w:rsidR="00040A1F" w:rsidRDefault="002E0F4E">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四、商务要求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1.</w:t>
      </w:r>
      <w:r>
        <w:rPr>
          <w:rFonts w:ascii="宋体" w:eastAsia="宋体" w:hAnsi="宋体" w:cs="Times New Roman"/>
          <w:kern w:val="0"/>
          <w:sz w:val="24"/>
        </w:rPr>
        <w:t>项目服务要求：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针对本项目将投入不少于</w:t>
      </w:r>
      <w:r>
        <w:rPr>
          <w:rFonts w:ascii="宋体" w:eastAsia="宋体" w:hAnsi="宋体" w:cs="Times New Roman" w:hint="eastAsia"/>
          <w:kern w:val="0"/>
          <w:sz w:val="24"/>
        </w:rPr>
        <w:t>10</w:t>
      </w:r>
      <w:r>
        <w:rPr>
          <w:rFonts w:ascii="宋体" w:eastAsia="宋体" w:hAnsi="宋体" w:cs="Times New Roman"/>
          <w:kern w:val="0"/>
          <w:sz w:val="24"/>
        </w:rPr>
        <w:t>人的项目团队，其中要求</w:t>
      </w:r>
      <w:r>
        <w:rPr>
          <w:rFonts w:ascii="宋体" w:eastAsia="宋体" w:hAnsi="宋体" w:cs="Times New Roman"/>
          <w:kern w:val="0"/>
          <w:sz w:val="24"/>
        </w:rPr>
        <w:t>1</w:t>
      </w:r>
      <w:r>
        <w:rPr>
          <w:rFonts w:ascii="宋体" w:eastAsia="宋体" w:hAnsi="宋体" w:cs="Times New Roman"/>
          <w:kern w:val="0"/>
          <w:sz w:val="24"/>
        </w:rPr>
        <w:t>名项目负责人（全程参与，不许变更）和不少于</w:t>
      </w:r>
      <w:r>
        <w:rPr>
          <w:rFonts w:ascii="宋体" w:eastAsia="宋体" w:hAnsi="宋体" w:cs="Times New Roman" w:hint="eastAsia"/>
          <w:kern w:val="0"/>
          <w:sz w:val="24"/>
        </w:rPr>
        <w:t>6</w:t>
      </w:r>
      <w:r>
        <w:rPr>
          <w:rFonts w:ascii="宋体" w:eastAsia="宋体" w:hAnsi="宋体" w:cs="Times New Roman"/>
          <w:kern w:val="0"/>
          <w:sz w:val="24"/>
        </w:rPr>
        <w:t>人的主要（核心）团队成员（项目负责人除外）提供驻场服务。团队成员变更需经甲方同意，未经同意，不得变更。变更的比例不得超过</w:t>
      </w:r>
      <w:r>
        <w:rPr>
          <w:rFonts w:ascii="宋体" w:eastAsia="宋体" w:hAnsi="宋体" w:cs="Times New Roman" w:hint="eastAsia"/>
          <w:kern w:val="0"/>
          <w:sz w:val="24"/>
        </w:rPr>
        <w:t>50</w:t>
      </w:r>
      <w:r>
        <w:rPr>
          <w:rFonts w:ascii="宋体" w:eastAsia="宋体" w:hAnsi="宋体" w:cs="Times New Roman"/>
          <w:kern w:val="0"/>
          <w:sz w:val="24"/>
        </w:rPr>
        <w:t>%</w:t>
      </w:r>
      <w:r>
        <w:rPr>
          <w:rFonts w:ascii="宋体" w:eastAsia="宋体" w:hAnsi="宋体" w:cs="Times New Roman"/>
          <w:kern w:val="0"/>
          <w:sz w:val="24"/>
        </w:rPr>
        <w:t>。</w:t>
      </w:r>
      <w:r>
        <w:rPr>
          <w:rFonts w:ascii="宋体" w:eastAsia="宋体" w:hAnsi="宋体" w:cs="Times New Roman"/>
          <w:kern w:val="0"/>
          <w:sz w:val="24"/>
        </w:rPr>
        <w:t xml:space="preserve"> </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kern w:val="0"/>
          <w:sz w:val="24"/>
        </w:rPr>
        <w:t>服务期限和地点</w:t>
      </w:r>
      <w:r>
        <w:rPr>
          <w:rFonts w:ascii="宋体" w:eastAsia="宋体" w:hAnsi="宋体" w:cs="Times New Roman" w:hint="eastAsia"/>
          <w:kern w:val="0"/>
          <w:sz w:val="24"/>
        </w:rPr>
        <w:t>：服务期限为自合同签订之日起的</w:t>
      </w:r>
      <w:r>
        <w:rPr>
          <w:rFonts w:ascii="宋体" w:eastAsia="宋体" w:hAnsi="宋体" w:cs="Times New Roman" w:hint="eastAsia"/>
          <w:kern w:val="0"/>
          <w:sz w:val="24"/>
        </w:rPr>
        <w:t>90</w:t>
      </w:r>
      <w:r>
        <w:rPr>
          <w:rFonts w:ascii="宋体" w:eastAsia="宋体" w:hAnsi="宋体" w:cs="Times New Roman" w:hint="eastAsia"/>
          <w:kern w:val="0"/>
          <w:sz w:val="24"/>
        </w:rPr>
        <w:t>个日历日内；地点为体检机构地址。</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 </w:t>
      </w:r>
      <w:r>
        <w:rPr>
          <w:rFonts w:ascii="宋体" w:eastAsia="宋体" w:hAnsi="宋体" w:cs="Times New Roman"/>
          <w:kern w:val="0"/>
          <w:sz w:val="24"/>
        </w:rPr>
        <w:t>项目进度要求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第一阶段：</w:t>
      </w:r>
      <w:r>
        <w:rPr>
          <w:rFonts w:ascii="宋体" w:eastAsia="宋体" w:hAnsi="宋体" w:cs="Times New Roman" w:hint="eastAsia"/>
          <w:kern w:val="0"/>
          <w:sz w:val="24"/>
        </w:rPr>
        <w:t>2024</w:t>
      </w:r>
      <w:r>
        <w:rPr>
          <w:rFonts w:ascii="宋体" w:eastAsia="宋体" w:hAnsi="宋体" w:cs="Times New Roman"/>
          <w:kern w:val="0"/>
          <w:sz w:val="24"/>
        </w:rPr>
        <w:t>年</w:t>
      </w:r>
      <w:r>
        <w:rPr>
          <w:rFonts w:ascii="宋体" w:eastAsia="宋体" w:hAnsi="宋体" w:cs="Times New Roman" w:hint="eastAsia"/>
          <w:kern w:val="0"/>
          <w:sz w:val="24"/>
        </w:rPr>
        <w:t>12</w:t>
      </w:r>
      <w:r>
        <w:rPr>
          <w:rFonts w:ascii="宋体" w:eastAsia="宋体" w:hAnsi="宋体" w:cs="Times New Roman"/>
          <w:kern w:val="0"/>
          <w:sz w:val="24"/>
        </w:rPr>
        <w:t>月</w:t>
      </w:r>
      <w:r>
        <w:rPr>
          <w:rFonts w:ascii="宋体" w:eastAsia="宋体" w:hAnsi="宋体" w:cs="Times New Roman" w:hint="eastAsia"/>
          <w:kern w:val="0"/>
          <w:sz w:val="24"/>
        </w:rPr>
        <w:t>1</w:t>
      </w:r>
      <w:r>
        <w:rPr>
          <w:rFonts w:ascii="宋体" w:eastAsia="宋体" w:hAnsi="宋体" w:cs="Times New Roman"/>
          <w:kern w:val="0"/>
          <w:sz w:val="24"/>
        </w:rPr>
        <w:t>日</w:t>
      </w:r>
      <w:r>
        <w:rPr>
          <w:rFonts w:ascii="宋体" w:eastAsia="宋体" w:hAnsi="宋体" w:cs="Times New Roman" w:hint="eastAsia"/>
          <w:kern w:val="0"/>
          <w:sz w:val="24"/>
        </w:rPr>
        <w:t>至</w:t>
      </w:r>
      <w:r>
        <w:rPr>
          <w:rFonts w:ascii="宋体" w:eastAsia="宋体" w:hAnsi="宋体" w:cs="Times New Roman" w:hint="eastAsia"/>
          <w:kern w:val="0"/>
          <w:sz w:val="24"/>
        </w:rPr>
        <w:t>8</w:t>
      </w:r>
      <w:r>
        <w:rPr>
          <w:rFonts w:ascii="宋体" w:eastAsia="宋体" w:hAnsi="宋体" w:cs="Times New Roman" w:hint="eastAsia"/>
          <w:kern w:val="0"/>
          <w:sz w:val="24"/>
        </w:rPr>
        <w:t>日，完成大部分学生的体检，可能会有少数学生因特殊原因不能参加该时间段内体检，这部分学生安排在第二阶段体检。</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第二阶段：</w:t>
      </w:r>
      <w:r>
        <w:rPr>
          <w:rFonts w:ascii="宋体" w:eastAsia="宋体" w:hAnsi="宋体" w:cs="Times New Roman" w:hint="eastAsia"/>
          <w:kern w:val="0"/>
          <w:sz w:val="24"/>
        </w:rPr>
        <w:t>2025</w:t>
      </w:r>
      <w:r>
        <w:rPr>
          <w:rFonts w:ascii="宋体" w:eastAsia="宋体" w:hAnsi="宋体" w:cs="Times New Roman"/>
          <w:kern w:val="0"/>
          <w:sz w:val="24"/>
        </w:rPr>
        <w:t>年</w:t>
      </w:r>
      <w:r>
        <w:rPr>
          <w:rFonts w:ascii="宋体" w:eastAsia="宋体" w:hAnsi="宋体" w:cs="Times New Roman" w:hint="eastAsia"/>
          <w:kern w:val="0"/>
          <w:sz w:val="24"/>
        </w:rPr>
        <w:t>3</w:t>
      </w:r>
      <w:r>
        <w:rPr>
          <w:rFonts w:ascii="宋体" w:eastAsia="宋体" w:hAnsi="宋体" w:cs="Times New Roman"/>
          <w:kern w:val="0"/>
          <w:sz w:val="24"/>
        </w:rPr>
        <w:t>月</w:t>
      </w:r>
      <w:r>
        <w:rPr>
          <w:rFonts w:ascii="宋体" w:eastAsia="宋体" w:hAnsi="宋体" w:cs="Times New Roman" w:hint="eastAsia"/>
          <w:kern w:val="0"/>
          <w:sz w:val="24"/>
        </w:rPr>
        <w:t>1</w:t>
      </w:r>
      <w:r>
        <w:rPr>
          <w:rFonts w:ascii="宋体" w:eastAsia="宋体" w:hAnsi="宋体" w:cs="Times New Roman"/>
          <w:kern w:val="0"/>
          <w:sz w:val="24"/>
        </w:rPr>
        <w:t>日前完成</w:t>
      </w:r>
      <w:r>
        <w:rPr>
          <w:rFonts w:ascii="宋体" w:eastAsia="宋体" w:hAnsi="宋体" w:cs="Times New Roman" w:hint="eastAsia"/>
          <w:kern w:val="0"/>
          <w:sz w:val="24"/>
        </w:rPr>
        <w:t>未参加第一阶段</w:t>
      </w:r>
      <w:proofErr w:type="gramStart"/>
      <w:r>
        <w:rPr>
          <w:rFonts w:ascii="宋体" w:eastAsia="宋体" w:hAnsi="宋体" w:cs="Times New Roman" w:hint="eastAsia"/>
          <w:kern w:val="0"/>
          <w:sz w:val="24"/>
        </w:rPr>
        <w:t>团检学生</w:t>
      </w:r>
      <w:proofErr w:type="gramEnd"/>
      <w:r>
        <w:rPr>
          <w:rFonts w:ascii="宋体" w:eastAsia="宋体" w:hAnsi="宋体" w:cs="Times New Roman" w:hint="eastAsia"/>
          <w:kern w:val="0"/>
          <w:sz w:val="24"/>
        </w:rPr>
        <w:t>的体检，即完成所有学生的体检项目</w:t>
      </w:r>
      <w:r>
        <w:rPr>
          <w:rFonts w:ascii="宋体" w:eastAsia="宋体" w:hAnsi="宋体" w:cs="Times New Roman"/>
          <w:kern w:val="0"/>
          <w:sz w:val="24"/>
        </w:rPr>
        <w:t>。</w:t>
      </w:r>
      <w:r>
        <w:rPr>
          <w:rFonts w:ascii="宋体" w:eastAsia="宋体" w:hAnsi="宋体" w:cs="Times New Roman"/>
          <w:kern w:val="0"/>
          <w:sz w:val="24"/>
        </w:rPr>
        <w:t xml:space="preserve"> </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w:t>
      </w:r>
      <w:r>
        <w:rPr>
          <w:rFonts w:ascii="宋体" w:eastAsia="宋体" w:hAnsi="宋体" w:cs="Times New Roman"/>
          <w:kern w:val="0"/>
          <w:sz w:val="24"/>
        </w:rPr>
        <w:t>项目验收要求</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完成全部学生的所有</w:t>
      </w:r>
      <w:r>
        <w:rPr>
          <w:rFonts w:ascii="宋体" w:eastAsia="宋体" w:hAnsi="宋体" w:cs="Times New Roman" w:hint="eastAsia"/>
          <w:kern w:val="0"/>
          <w:sz w:val="24"/>
        </w:rPr>
        <w:t>体检项目，并在全部体检完成后的</w:t>
      </w:r>
      <w:r>
        <w:rPr>
          <w:rFonts w:ascii="宋体" w:eastAsia="宋体" w:hAnsi="宋体" w:cs="Times New Roman" w:hint="eastAsia"/>
          <w:kern w:val="0"/>
          <w:sz w:val="24"/>
        </w:rPr>
        <w:t>10</w:t>
      </w:r>
      <w:r>
        <w:rPr>
          <w:rFonts w:ascii="宋体" w:eastAsia="宋体" w:hAnsi="宋体" w:cs="Times New Roman" w:hint="eastAsia"/>
          <w:kern w:val="0"/>
          <w:sz w:val="24"/>
        </w:rPr>
        <w:t>个工作日内提交全部学生的体检报告。</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付款方式</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.1</w:t>
      </w:r>
      <w:r>
        <w:rPr>
          <w:rFonts w:ascii="宋体" w:eastAsia="宋体" w:hAnsi="宋体" w:cs="Times New Roman"/>
          <w:kern w:val="0"/>
          <w:sz w:val="24"/>
        </w:rPr>
        <w:t>预付款为合同总价的</w:t>
      </w:r>
      <w:r>
        <w:rPr>
          <w:rFonts w:ascii="宋体" w:eastAsia="宋体" w:hAnsi="宋体" w:cs="Times New Roman" w:hint="eastAsia"/>
          <w:kern w:val="0"/>
          <w:sz w:val="24"/>
        </w:rPr>
        <w:t>50</w:t>
      </w:r>
      <w:r>
        <w:rPr>
          <w:rFonts w:ascii="宋体" w:eastAsia="宋体" w:hAnsi="宋体" w:cs="Times New Roman"/>
          <w:kern w:val="0"/>
          <w:sz w:val="24"/>
        </w:rPr>
        <w:t>%</w:t>
      </w:r>
      <w:r>
        <w:rPr>
          <w:rFonts w:ascii="宋体" w:eastAsia="宋体" w:hAnsi="宋体" w:cs="Times New Roman"/>
          <w:kern w:val="0"/>
          <w:sz w:val="24"/>
        </w:rPr>
        <w:t>，合同签订完成后</w:t>
      </w:r>
      <w:r>
        <w:rPr>
          <w:rFonts w:ascii="宋体" w:eastAsia="宋体" w:hAnsi="宋体" w:cs="Times New Roman" w:hint="eastAsia"/>
          <w:kern w:val="0"/>
          <w:sz w:val="24"/>
        </w:rPr>
        <w:t>五</w:t>
      </w:r>
      <w:r>
        <w:rPr>
          <w:rFonts w:ascii="宋体" w:eastAsia="宋体" w:hAnsi="宋体" w:cs="Times New Roman"/>
          <w:kern w:val="0"/>
          <w:sz w:val="24"/>
        </w:rPr>
        <w:t>个工作日内支付；</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.2</w:t>
      </w:r>
      <w:r>
        <w:rPr>
          <w:rFonts w:ascii="宋体" w:eastAsia="宋体" w:hAnsi="宋体" w:cs="Times New Roman"/>
          <w:kern w:val="0"/>
          <w:sz w:val="24"/>
        </w:rPr>
        <w:t>完成合同内约定的</w:t>
      </w:r>
      <w:r>
        <w:rPr>
          <w:rFonts w:ascii="宋体" w:eastAsia="宋体" w:hAnsi="宋体" w:cs="Times New Roman" w:hint="eastAsia"/>
          <w:kern w:val="0"/>
          <w:sz w:val="24"/>
        </w:rPr>
        <w:t>体检项目</w:t>
      </w:r>
      <w:r>
        <w:rPr>
          <w:rFonts w:ascii="宋体" w:eastAsia="宋体" w:hAnsi="宋体" w:cs="Times New Roman"/>
          <w:kern w:val="0"/>
          <w:sz w:val="24"/>
        </w:rPr>
        <w:t>支付</w:t>
      </w:r>
      <w:r>
        <w:rPr>
          <w:rFonts w:ascii="宋体" w:eastAsia="宋体" w:hAnsi="宋体" w:cs="Times New Roman" w:hint="eastAsia"/>
          <w:kern w:val="0"/>
          <w:sz w:val="24"/>
        </w:rPr>
        <w:t>剩余应付费用</w:t>
      </w:r>
      <w:r>
        <w:rPr>
          <w:rFonts w:ascii="宋体" w:eastAsia="宋体" w:hAnsi="宋体" w:cs="Times New Roman"/>
          <w:kern w:val="0"/>
          <w:sz w:val="24"/>
        </w:rPr>
        <w:t>；</w:t>
      </w:r>
    </w:p>
    <w:p w:rsidR="00040A1F" w:rsidRDefault="002E0F4E">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.3</w:t>
      </w:r>
      <w:r>
        <w:rPr>
          <w:rFonts w:ascii="宋体" w:eastAsia="宋体" w:hAnsi="宋体" w:cs="Times New Roman"/>
          <w:kern w:val="0"/>
          <w:sz w:val="24"/>
        </w:rPr>
        <w:t>上述付款均以收到乙方等额发票为前提。</w:t>
      </w:r>
    </w:p>
    <w:p w:rsidR="00040A1F" w:rsidRDefault="00040A1F">
      <w:pPr>
        <w:adjustRightInd w:val="0"/>
        <w:snapToGrid w:val="0"/>
        <w:spacing w:line="360" w:lineRule="auto"/>
        <w:rPr>
          <w:rFonts w:ascii="宋体" w:eastAsia="宋体" w:hAnsi="宋体" w:cs="Times New Roman"/>
          <w:kern w:val="0"/>
          <w:sz w:val="24"/>
        </w:rPr>
      </w:pPr>
    </w:p>
    <w:p w:rsidR="00040A1F" w:rsidRDefault="00040A1F">
      <w:pPr>
        <w:adjustRightInd w:val="0"/>
        <w:snapToGrid w:val="0"/>
        <w:spacing w:line="360" w:lineRule="auto"/>
        <w:rPr>
          <w:rFonts w:ascii="宋体" w:eastAsia="宋体" w:hAnsi="宋体" w:cs="Times New Roman"/>
          <w:kern w:val="0"/>
          <w:sz w:val="24"/>
        </w:rPr>
      </w:pPr>
    </w:p>
    <w:p w:rsidR="00040A1F" w:rsidRDefault="00040A1F">
      <w:pPr>
        <w:adjustRightInd w:val="0"/>
        <w:snapToGrid w:val="0"/>
        <w:spacing w:line="360" w:lineRule="auto"/>
        <w:rPr>
          <w:rFonts w:ascii="宋体" w:eastAsia="宋体" w:hAnsi="宋体" w:cs="Times New Roman"/>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040A1F">
      <w:pPr>
        <w:adjustRightInd w:val="0"/>
        <w:snapToGrid w:val="0"/>
        <w:spacing w:line="360" w:lineRule="auto"/>
        <w:rPr>
          <w:rFonts w:ascii="宋体" w:eastAsia="宋体" w:hAnsi="宋体" w:cs="Times New Roman"/>
          <w:color w:val="000000" w:themeColor="text1"/>
          <w:kern w:val="0"/>
          <w:sz w:val="24"/>
        </w:rPr>
      </w:pPr>
    </w:p>
    <w:p w:rsidR="00040A1F" w:rsidRDefault="002E0F4E">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w:t>
      </w:r>
      <w:r>
        <w:rPr>
          <w:rFonts w:ascii="宋体" w:eastAsia="宋体" w:hAnsi="宋体" w:cs="Times New Roman"/>
          <w:b/>
          <w:kern w:val="0"/>
          <w:sz w:val="24"/>
        </w:rPr>
        <w:t>2</w:t>
      </w:r>
      <w:r>
        <w:rPr>
          <w:rFonts w:ascii="宋体" w:eastAsia="宋体" w:hAnsi="宋体" w:cs="Times New Roman"/>
          <w:b/>
          <w:kern w:val="0"/>
          <w:sz w:val="24"/>
        </w:rPr>
        <w:t>：谈判报价须知</w:t>
      </w:r>
    </w:p>
    <w:p w:rsidR="00040A1F" w:rsidRDefault="002E0F4E">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lastRenderedPageBreak/>
        <w:t>一、报价要求</w:t>
      </w:r>
    </w:p>
    <w:p w:rsidR="00040A1F" w:rsidRDefault="002E0F4E">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Pr>
          <w:rFonts w:ascii="宋体" w:eastAsia="宋体" w:hAnsi="宋体" w:cs="Times New Roman"/>
          <w:kern w:val="0"/>
          <w:sz w:val="24"/>
        </w:rPr>
        <w:t>的价款、税费、咨询、服务、保险、检测、</w:t>
      </w:r>
      <w:r>
        <w:rPr>
          <w:rFonts w:ascii="宋体" w:eastAsia="宋体" w:hAnsi="宋体" w:cs="Times New Roman" w:hint="eastAsia"/>
          <w:kern w:val="0"/>
          <w:sz w:val="24"/>
        </w:rPr>
        <w:t>体检报告交付</w:t>
      </w:r>
      <w:r>
        <w:rPr>
          <w:rFonts w:ascii="宋体" w:eastAsia="宋体" w:hAnsi="宋体" w:cs="Times New Roman"/>
          <w:kern w:val="0"/>
          <w:sz w:val="24"/>
        </w:rPr>
        <w:t>等其他所有费用。</w:t>
      </w:r>
    </w:p>
    <w:p w:rsidR="00040A1F" w:rsidRDefault="00040A1F">
      <w:pPr>
        <w:adjustRightInd w:val="0"/>
        <w:snapToGrid w:val="0"/>
        <w:spacing w:line="360" w:lineRule="auto"/>
        <w:rPr>
          <w:rFonts w:ascii="宋体" w:eastAsia="宋体" w:hAnsi="宋体" w:cs="Times New Roman"/>
          <w:sz w:val="24"/>
        </w:rPr>
      </w:pPr>
    </w:p>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040A1F"/>
    <w:p w:rsidR="00040A1F" w:rsidRDefault="002E0F4E">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参与谈判供应商应仔细阅读文件的所有内容，按本文件的要求提供谈判响应文件，并保证所提供的全部资料的真实性，以使其谈判响应文件对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实质性响应，否则，其谈判响应文件可能被视为无效。</w:t>
      </w:r>
    </w:p>
    <w:p w:rsidR="00040A1F" w:rsidRDefault="002E0F4E">
      <w:pPr>
        <w:spacing w:line="360" w:lineRule="auto"/>
        <w:ind w:firstLine="200"/>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各谈判供应商应按本文件中提供的文件格式、内容和要求制作谈判响应文件。谈判响应文件应装订成册。谈判响应文件须提供正本一份、副本至少二份。</w:t>
      </w: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封面标明“正本”或</w:t>
      </w:r>
      <w:r>
        <w:rPr>
          <w:rFonts w:ascii="宋体" w:eastAsia="宋体" w:hAnsi="宋体" w:cs="Times New Roman"/>
          <w:sz w:val="24"/>
          <w:szCs w:val="24"/>
        </w:rPr>
        <w:t xml:space="preserve"> “</w:t>
      </w:r>
      <w:r>
        <w:rPr>
          <w:rFonts w:ascii="宋体" w:eastAsia="宋体" w:hAnsi="宋体" w:cs="Times New Roman"/>
          <w:sz w:val="24"/>
          <w:szCs w:val="24"/>
        </w:rPr>
        <w:t>副本</w:t>
      </w:r>
      <w:r>
        <w:rPr>
          <w:rFonts w:ascii="宋体" w:eastAsia="宋体" w:hAnsi="宋体" w:cs="Times New Roman"/>
          <w:sz w:val="24"/>
          <w:szCs w:val="24"/>
        </w:rPr>
        <w:t>”</w:t>
      </w:r>
      <w:r>
        <w:rPr>
          <w:rFonts w:ascii="宋体" w:eastAsia="宋体" w:hAnsi="宋体" w:cs="Times New Roman"/>
          <w:sz w:val="24"/>
          <w:szCs w:val="24"/>
        </w:rPr>
        <w:t>并加盖公章、密封包装，包装上按以下顺序写明：</w:t>
      </w:r>
    </w:p>
    <w:p w:rsidR="00040A1F" w:rsidRDefault="002E0F4E">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项目名称：</w:t>
      </w:r>
      <w:r>
        <w:rPr>
          <w:rFonts w:ascii="宋体" w:eastAsia="宋体" w:hAnsi="宋体" w:cs="Times New Roman"/>
          <w:b/>
          <w:sz w:val="24"/>
          <w:szCs w:val="24"/>
        </w:rPr>
        <w:t>XXXX</w:t>
      </w:r>
      <w:r>
        <w:rPr>
          <w:rFonts w:ascii="宋体" w:eastAsia="宋体" w:hAnsi="宋体" w:cs="Times New Roman"/>
          <w:b/>
          <w:sz w:val="24"/>
          <w:szCs w:val="24"/>
        </w:rPr>
        <w:t>项目</w:t>
      </w:r>
    </w:p>
    <w:p w:rsidR="00040A1F" w:rsidRDefault="002E0F4E">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招标编号：</w:t>
      </w:r>
      <w:r>
        <w:rPr>
          <w:rFonts w:ascii="宋体" w:eastAsia="宋体" w:hAnsi="宋体" w:cs="Times New Roman"/>
          <w:b/>
          <w:sz w:val="24"/>
          <w:szCs w:val="24"/>
        </w:rPr>
        <w:t xml:space="preserve"> </w:t>
      </w:r>
    </w:p>
    <w:p w:rsidR="00040A1F" w:rsidRDefault="002E0F4E">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供应商名称：</w:t>
      </w:r>
    </w:p>
    <w:p w:rsidR="00040A1F" w:rsidRDefault="002E0F4E">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供应商地址、联系人、电话</w:t>
      </w:r>
    </w:p>
    <w:p w:rsidR="00040A1F" w:rsidRDefault="002E0F4E">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rsidR="00040A1F" w:rsidRDefault="00040A1F">
      <w:pPr>
        <w:spacing w:line="360" w:lineRule="auto"/>
        <w:ind w:firstLineChars="200" w:firstLine="480"/>
        <w:jc w:val="left"/>
        <w:rPr>
          <w:rFonts w:ascii="宋体" w:eastAsia="宋体" w:hAnsi="宋体" w:cs="Times New Roman"/>
          <w:sz w:val="24"/>
          <w:szCs w:val="24"/>
        </w:rPr>
      </w:pP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将拒绝接收以下情况递交的谈判响应文件：</w:t>
      </w: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谈判响应文件未按要求密封；</w:t>
      </w: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谈判响应文件迟于谈判时间递交。</w:t>
      </w:r>
    </w:p>
    <w:p w:rsidR="00040A1F" w:rsidRDefault="00040A1F">
      <w:pPr>
        <w:spacing w:line="360" w:lineRule="auto"/>
        <w:ind w:firstLineChars="200" w:firstLine="480"/>
        <w:jc w:val="left"/>
        <w:rPr>
          <w:rFonts w:ascii="宋体" w:eastAsia="宋体" w:hAnsi="宋体" w:cs="Times New Roman"/>
          <w:sz w:val="24"/>
          <w:szCs w:val="24"/>
        </w:rPr>
      </w:pPr>
    </w:p>
    <w:p w:rsidR="00040A1F" w:rsidRDefault="002E0F4E">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谈判响应文件的内容应包括：</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w:t>
      </w:r>
      <w:r>
        <w:rPr>
          <w:rFonts w:ascii="宋体" w:eastAsia="宋体" w:hAnsi="宋体" w:cs="Times New Roman" w:hint="eastAsia"/>
          <w:sz w:val="24"/>
          <w:szCs w:val="24"/>
        </w:rPr>
        <w:t>之前）；</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价格一览表及分项价格表；</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制造厂家的授权书（适用于进口设备）；</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t>
      </w:r>
      <w:r>
        <w:rPr>
          <w:rFonts w:ascii="宋体" w:eastAsia="宋体" w:hAnsi="宋体" w:cs="Times New Roman" w:hint="eastAsia"/>
          <w:color w:val="000000" w:themeColor="text1"/>
          <w:sz w:val="24"/>
          <w:szCs w:val="24"/>
        </w:rPr>
        <w:t>www.creditchina.gov.cn</w:t>
      </w:r>
      <w:r>
        <w:rPr>
          <w:rFonts w:ascii="宋体" w:eastAsia="宋体" w:hAnsi="宋体" w:cs="Times New Roman" w:hint="eastAsia"/>
          <w:color w:val="000000" w:themeColor="text1"/>
          <w:sz w:val="24"/>
          <w:szCs w:val="24"/>
        </w:rPr>
        <w:t>）、中国政府采购网（</w:t>
      </w:r>
      <w:r>
        <w:rPr>
          <w:rFonts w:ascii="宋体" w:eastAsia="宋体" w:hAnsi="宋体" w:cs="Times New Roman" w:hint="eastAsia"/>
          <w:color w:val="000000" w:themeColor="text1"/>
          <w:sz w:val="24"/>
          <w:szCs w:val="24"/>
        </w:rPr>
        <w:t>www.ccgp.gov.cn</w:t>
      </w:r>
      <w:r>
        <w:rPr>
          <w:rFonts w:ascii="宋体" w:eastAsia="宋体" w:hAnsi="宋体" w:cs="Times New Roman" w:hint="eastAsia"/>
          <w:color w:val="000000" w:themeColor="text1"/>
          <w:sz w:val="24"/>
          <w:szCs w:val="24"/>
        </w:rPr>
        <w:t>）、深圳市政府采购监督管理网（</w:t>
      </w:r>
      <w:r>
        <w:rPr>
          <w:rFonts w:ascii="宋体" w:eastAsia="宋体" w:hAnsi="宋体" w:cs="Times New Roman" w:hint="eastAsia"/>
          <w:color w:val="000000" w:themeColor="text1"/>
          <w:sz w:val="24"/>
          <w:szCs w:val="24"/>
        </w:rPr>
        <w:t>www.zfcg.sz.gov.cn</w:t>
      </w:r>
      <w:r>
        <w:rPr>
          <w:rFonts w:ascii="宋体" w:eastAsia="宋体" w:hAnsi="宋体" w:cs="Times New Roman" w:hint="eastAsia"/>
          <w:color w:val="000000" w:themeColor="text1"/>
          <w:sz w:val="24"/>
          <w:szCs w:val="24"/>
        </w:rPr>
        <w:t>）、和“</w:t>
      </w:r>
      <w:r>
        <w:rPr>
          <w:rFonts w:ascii="宋体" w:eastAsia="宋体" w:hAnsi="宋体" w:cs="Times New Roman" w:hint="eastAsia"/>
          <w:color w:val="000000" w:themeColor="text1"/>
          <w:sz w:val="24"/>
          <w:szCs w:val="24"/>
        </w:rPr>
        <w:t>国家企业信用信息公示系统（</w:t>
      </w:r>
      <w:r>
        <w:rPr>
          <w:rFonts w:ascii="宋体" w:eastAsia="宋体" w:hAnsi="宋体" w:cs="Times New Roman" w:hint="eastAsia"/>
          <w:color w:val="000000" w:themeColor="text1"/>
          <w:sz w:val="24"/>
          <w:szCs w:val="24"/>
        </w:rPr>
        <w:t>www.gsxt.gov.cn</w:t>
      </w:r>
      <w:r>
        <w:rPr>
          <w:rFonts w:ascii="宋体" w:eastAsia="宋体" w:hAnsi="宋体" w:cs="Times New Roman" w:hint="eastAsia"/>
          <w:color w:val="000000" w:themeColor="text1"/>
          <w:sz w:val="24"/>
          <w:szCs w:val="24"/>
        </w:rPr>
        <w:t>）等</w:t>
      </w:r>
      <w:r>
        <w:rPr>
          <w:rFonts w:ascii="宋体" w:eastAsia="宋体" w:hAnsi="宋体" w:cs="Times New Roman" w:hint="eastAsia"/>
          <w:color w:val="000000" w:themeColor="text1"/>
          <w:sz w:val="24"/>
          <w:szCs w:val="24"/>
        </w:rPr>
        <w:t>4</w:t>
      </w:r>
      <w:r>
        <w:rPr>
          <w:rFonts w:ascii="宋体" w:eastAsia="宋体" w:hAnsi="宋体" w:cs="Times New Roman" w:hint="eastAsia"/>
          <w:color w:val="000000" w:themeColor="text1"/>
          <w:sz w:val="24"/>
          <w:szCs w:val="24"/>
        </w:rPr>
        <w:t>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rsidR="00040A1F" w:rsidRDefault="002E0F4E">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rsidR="00040A1F" w:rsidRDefault="002E0F4E">
      <w:pPr>
        <w:pStyle w:val="af5"/>
        <w:numPr>
          <w:ilvl w:val="0"/>
          <w:numId w:val="2"/>
        </w:numPr>
        <w:ind w:firstLineChars="0"/>
        <w:rPr>
          <w:rFonts w:ascii="宋体" w:hAnsi="宋体"/>
          <w:sz w:val="24"/>
          <w:szCs w:val="24"/>
        </w:rPr>
      </w:pPr>
      <w:r>
        <w:rPr>
          <w:rFonts w:ascii="宋体" w:hAnsi="宋体" w:hint="eastAsia"/>
          <w:sz w:val="24"/>
          <w:szCs w:val="24"/>
        </w:rPr>
        <w:t>公司认为有必要提供的其他材料（如：产品彩页、说明书等）</w:t>
      </w:r>
    </w:p>
    <w:p w:rsidR="00040A1F" w:rsidRDefault="002E0F4E">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040A1F" w:rsidRDefault="00040A1F"/>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2E0F4E">
      <w:pPr>
        <w:jc w:val="center"/>
        <w:rPr>
          <w:rFonts w:ascii="宋体" w:eastAsia="宋体" w:hAnsi="宋体" w:cs="Times New Roman"/>
          <w:b/>
          <w:color w:val="FF0000"/>
          <w:sz w:val="24"/>
          <w:szCs w:val="24"/>
        </w:rPr>
      </w:pPr>
      <w:r>
        <w:rPr>
          <w:rFonts w:ascii="宋体" w:eastAsia="宋体" w:hAnsi="宋体" w:cs="Times New Roman" w:hint="eastAsia"/>
          <w:b/>
          <w:color w:val="FF0000"/>
          <w:sz w:val="24"/>
          <w:szCs w:val="24"/>
        </w:rPr>
        <w:t>谈判程序</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1.</w:t>
      </w:r>
      <w:r>
        <w:rPr>
          <w:rFonts w:ascii="宋体" w:eastAsia="宋体" w:hAnsi="宋体" w:cs="Times New Roman"/>
          <w:b/>
          <w:color w:val="FF0000"/>
          <w:sz w:val="24"/>
          <w:szCs w:val="24"/>
        </w:rPr>
        <w:tab/>
      </w:r>
      <w:r>
        <w:rPr>
          <w:rFonts w:ascii="宋体" w:eastAsia="宋体" w:hAnsi="宋体" w:cs="Times New Roman"/>
          <w:b/>
          <w:color w:val="FF0000"/>
          <w:sz w:val="24"/>
          <w:szCs w:val="24"/>
        </w:rPr>
        <w:t>成立谈判小组，共三人。</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w:t>
      </w:r>
      <w:r>
        <w:rPr>
          <w:rFonts w:ascii="宋体" w:eastAsia="宋体" w:hAnsi="宋体" w:cs="Times New Roman"/>
          <w:b/>
          <w:color w:val="FF0000"/>
          <w:sz w:val="24"/>
          <w:szCs w:val="24"/>
        </w:rPr>
        <w:tab/>
      </w:r>
      <w:r>
        <w:rPr>
          <w:rFonts w:ascii="宋体" w:eastAsia="宋体" w:hAnsi="宋体" w:cs="Times New Roman"/>
          <w:b/>
          <w:color w:val="FF0000"/>
          <w:sz w:val="24"/>
          <w:szCs w:val="24"/>
        </w:rPr>
        <w:t>谈判程序</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2.1.</w:t>
      </w:r>
      <w:r>
        <w:rPr>
          <w:rFonts w:ascii="宋体" w:eastAsia="宋体" w:hAnsi="宋体" w:cs="Times New Roman"/>
          <w:b/>
          <w:color w:val="FF0000"/>
          <w:sz w:val="24"/>
          <w:szCs w:val="24"/>
        </w:rPr>
        <w:tab/>
      </w:r>
      <w:r>
        <w:rPr>
          <w:rFonts w:ascii="宋体" w:eastAsia="宋体" w:hAnsi="宋体" w:cs="Times New Roman"/>
          <w:b/>
          <w:color w:val="FF0000"/>
          <w:sz w:val="24"/>
          <w:szCs w:val="24"/>
        </w:rPr>
        <w:t>资格性审查</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 xml:space="preserve">1) </w:t>
      </w:r>
      <w:r>
        <w:rPr>
          <w:rFonts w:ascii="宋体" w:eastAsia="宋体" w:hAnsi="宋体" w:cs="Times New Roman"/>
          <w:b/>
          <w:color w:val="FF0000"/>
          <w:sz w:val="24"/>
          <w:szCs w:val="24"/>
        </w:rPr>
        <w:t>供应商资格</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不通过的情况包括但不限于：①供应商资格不符合招标要求的；②谈判响应文件中未按要求提供资格证明文件的。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2.2.</w:t>
      </w:r>
      <w:r>
        <w:rPr>
          <w:rFonts w:ascii="宋体" w:eastAsia="宋体" w:hAnsi="宋体" w:cs="Times New Roman"/>
          <w:b/>
          <w:color w:val="FF0000"/>
          <w:sz w:val="24"/>
          <w:szCs w:val="24"/>
        </w:rPr>
        <w:tab/>
      </w:r>
      <w:r>
        <w:rPr>
          <w:rFonts w:ascii="宋体" w:eastAsia="宋体" w:hAnsi="宋体" w:cs="Times New Roman"/>
          <w:b/>
          <w:color w:val="FF0000"/>
          <w:sz w:val="24"/>
          <w:szCs w:val="24"/>
        </w:rPr>
        <w:t>符合性审查</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 xml:space="preserve">1) </w:t>
      </w:r>
      <w:r>
        <w:rPr>
          <w:rFonts w:ascii="宋体" w:eastAsia="宋体" w:hAnsi="宋体" w:cs="Times New Roman"/>
          <w:b/>
          <w:color w:val="FF0000"/>
          <w:sz w:val="24"/>
          <w:szCs w:val="24"/>
        </w:rPr>
        <w:t>谈判响应文件的有效性、完整性</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 xml:space="preserve">2) </w:t>
      </w:r>
      <w:r>
        <w:rPr>
          <w:rFonts w:ascii="宋体" w:eastAsia="宋体" w:hAnsi="宋体" w:cs="Times New Roman"/>
          <w:b/>
          <w:color w:val="FF0000"/>
          <w:sz w:val="24"/>
          <w:szCs w:val="24"/>
        </w:rPr>
        <w:t>技术响应</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不通过的情况包括但不限于：①谈判响应文件技术要求负偏离的；</w:t>
      </w:r>
      <w:r>
        <w:rPr>
          <w:b/>
          <w:color w:val="FF0000"/>
          <w:sz w:val="24"/>
          <w:szCs w:val="24"/>
        </w:rPr>
        <w:t>②</w:t>
      </w:r>
      <w:r>
        <w:rPr>
          <w:rFonts w:ascii="宋体" w:eastAsia="宋体" w:hAnsi="宋体" w:cs="Times New Roman" w:hint="eastAsia"/>
          <w:b/>
          <w:color w:val="FF0000"/>
          <w:sz w:val="24"/>
          <w:szCs w:val="24"/>
        </w:rPr>
        <w:t>其他未实质性响应谈判文件技术要求的。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 xml:space="preserve">3) </w:t>
      </w:r>
      <w:r>
        <w:rPr>
          <w:rFonts w:ascii="宋体" w:eastAsia="宋体" w:hAnsi="宋体" w:cs="Times New Roman"/>
          <w:b/>
          <w:color w:val="FF0000"/>
          <w:sz w:val="24"/>
          <w:szCs w:val="24"/>
        </w:rPr>
        <w:t>商务响应</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不通过的情况包括但不限于：①谈判响应文件的商务要求负偏离的；②其他未实质性响应谈判文件商务要求的。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 xml:space="preserve">4) </w:t>
      </w:r>
      <w:r>
        <w:rPr>
          <w:rFonts w:ascii="宋体" w:eastAsia="宋体" w:hAnsi="宋体" w:cs="Times New Roman"/>
          <w:b/>
          <w:color w:val="FF0000"/>
          <w:sz w:val="24"/>
          <w:szCs w:val="24"/>
        </w:rPr>
        <w:t>投标报价</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不通过的情况包括但不限于：①投标报价超出预算控制金额上限的；②投标报价包含价格调整要求的。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Pr>
          <w:rFonts w:ascii="宋体" w:eastAsia="宋体" w:hAnsi="宋体" w:cs="Times New Roman"/>
          <w:b/>
          <w:color w:val="FF0000"/>
          <w:sz w:val="24"/>
          <w:szCs w:val="24"/>
        </w:rPr>
        <w:t>）违规行为</w:t>
      </w:r>
    </w:p>
    <w:p w:rsidR="00040A1F" w:rsidRDefault="002E0F4E">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6</w:t>
      </w:r>
      <w:r>
        <w:rPr>
          <w:rFonts w:ascii="宋体" w:eastAsia="宋体" w:hAnsi="宋体" w:cs="Times New Roman"/>
          <w:b/>
          <w:color w:val="FF0000"/>
          <w:sz w:val="24"/>
          <w:szCs w:val="24"/>
        </w:rPr>
        <w:t>）法律法规及谈判文件规定的其它情形。</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2.3.</w:t>
      </w:r>
      <w:r>
        <w:rPr>
          <w:rFonts w:ascii="宋体" w:eastAsia="宋体" w:hAnsi="宋体" w:cs="Times New Roman"/>
          <w:b/>
          <w:color w:val="FF0000"/>
          <w:sz w:val="24"/>
          <w:szCs w:val="24"/>
        </w:rPr>
        <w:tab/>
      </w:r>
      <w:r>
        <w:rPr>
          <w:rFonts w:ascii="宋体" w:eastAsia="宋体" w:hAnsi="宋体" w:cs="Times New Roman"/>
          <w:b/>
          <w:color w:val="FF0000"/>
          <w:sz w:val="24"/>
          <w:szCs w:val="24"/>
        </w:rPr>
        <w:t>与供应商进行技术、商务谈判。</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2.4.</w:t>
      </w:r>
      <w:r>
        <w:rPr>
          <w:rFonts w:ascii="宋体" w:eastAsia="宋体" w:hAnsi="宋体" w:cs="Times New Roman"/>
          <w:b/>
          <w:color w:val="FF0000"/>
          <w:sz w:val="24"/>
          <w:szCs w:val="24"/>
        </w:rPr>
        <w:tab/>
      </w:r>
      <w:r>
        <w:rPr>
          <w:rFonts w:ascii="宋体" w:eastAsia="宋体" w:hAnsi="宋体" w:cs="Times New Roman"/>
          <w:b/>
          <w:color w:val="FF0000"/>
          <w:sz w:val="24"/>
          <w:szCs w:val="24"/>
        </w:rPr>
        <w:t>澄清有关问题。</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2.5.</w:t>
      </w:r>
      <w:r>
        <w:rPr>
          <w:rFonts w:ascii="宋体" w:eastAsia="宋体" w:hAnsi="宋体" w:cs="Times New Roman"/>
          <w:b/>
          <w:color w:val="FF0000"/>
          <w:sz w:val="24"/>
          <w:szCs w:val="24"/>
        </w:rPr>
        <w:tab/>
      </w:r>
      <w:r>
        <w:rPr>
          <w:rFonts w:ascii="宋体" w:eastAsia="宋体" w:hAnsi="宋体" w:cs="Times New Roman"/>
          <w:b/>
          <w:color w:val="FF0000"/>
          <w:sz w:val="24"/>
          <w:szCs w:val="24"/>
        </w:rPr>
        <w:t>要求供应商在谈判小组规定的时间内最终报价，并</w:t>
      </w:r>
      <w:r>
        <w:rPr>
          <w:rFonts w:ascii="宋体" w:eastAsia="宋体" w:hAnsi="宋体" w:cs="Times New Roman" w:hint="eastAsia"/>
          <w:b/>
          <w:color w:val="FF0000"/>
          <w:sz w:val="24"/>
          <w:szCs w:val="24"/>
        </w:rPr>
        <w:t>签署</w:t>
      </w:r>
      <w:r>
        <w:rPr>
          <w:rFonts w:ascii="宋体" w:eastAsia="宋体" w:hAnsi="宋体" w:cs="Times New Roman"/>
          <w:b/>
          <w:color w:val="FF0000"/>
          <w:sz w:val="24"/>
          <w:szCs w:val="24"/>
        </w:rPr>
        <w:t>《</w:t>
      </w:r>
      <w:r>
        <w:rPr>
          <w:rFonts w:ascii="宋体" w:eastAsia="宋体" w:hAnsi="宋体" w:cs="Times New Roman" w:hint="eastAsia"/>
          <w:b/>
          <w:color w:val="FF0000"/>
          <w:sz w:val="24"/>
          <w:szCs w:val="24"/>
        </w:rPr>
        <w:t>谈判记录表</w:t>
      </w:r>
      <w:r>
        <w:rPr>
          <w:rFonts w:ascii="宋体" w:eastAsia="宋体" w:hAnsi="宋体" w:cs="Times New Roman"/>
          <w:b/>
          <w:color w:val="FF0000"/>
          <w:sz w:val="24"/>
          <w:szCs w:val="24"/>
        </w:rPr>
        <w:t>》。</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2.6.</w:t>
      </w:r>
      <w:r>
        <w:rPr>
          <w:rFonts w:ascii="宋体" w:eastAsia="宋体" w:hAnsi="宋体" w:cs="Times New Roman"/>
          <w:b/>
          <w:color w:val="FF0000"/>
          <w:sz w:val="24"/>
          <w:szCs w:val="24"/>
        </w:rPr>
        <w:tab/>
      </w:r>
      <w:r>
        <w:rPr>
          <w:rFonts w:ascii="宋体" w:eastAsia="宋体" w:hAnsi="宋体" w:cs="Times New Roman"/>
          <w:b/>
          <w:color w:val="FF0000"/>
          <w:sz w:val="24"/>
          <w:szCs w:val="24"/>
        </w:rPr>
        <w:t>如两个或两个以上供应商的最终报价并列最低，将追加进行下一轮报价（非并列最低报价的供应商不再进入下一轮报价）直至出现唯一最低报价。</w:t>
      </w:r>
    </w:p>
    <w:p w:rsidR="00040A1F" w:rsidRDefault="00040A1F">
      <w:pPr>
        <w:jc w:val="left"/>
        <w:rPr>
          <w:rFonts w:ascii="宋体" w:eastAsia="宋体" w:hAnsi="宋体" w:cs="Times New Roman"/>
          <w:b/>
          <w:color w:val="FF0000"/>
          <w:sz w:val="24"/>
          <w:szCs w:val="24"/>
        </w:rPr>
      </w:pP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3.</w:t>
      </w:r>
      <w:r>
        <w:rPr>
          <w:rFonts w:ascii="宋体" w:eastAsia="宋体" w:hAnsi="宋体" w:cs="Times New Roman" w:hint="eastAsia"/>
          <w:b/>
          <w:color w:val="FF0000"/>
          <w:sz w:val="24"/>
          <w:szCs w:val="24"/>
        </w:rPr>
        <w:t>结果公告</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为体现</w:t>
      </w:r>
      <w:r>
        <w:rPr>
          <w:rFonts w:ascii="宋体" w:eastAsia="宋体" w:hAnsi="宋体" w:cs="Times New Roman"/>
          <w:b/>
          <w:color w:val="FF0000"/>
          <w:sz w:val="24"/>
          <w:szCs w:val="24"/>
        </w:rPr>
        <w:t>“</w:t>
      </w:r>
      <w:r>
        <w:rPr>
          <w:rFonts w:ascii="宋体" w:eastAsia="宋体" w:hAnsi="宋体" w:cs="Times New Roman"/>
          <w:b/>
          <w:color w:val="FF0000"/>
          <w:sz w:val="24"/>
          <w:szCs w:val="24"/>
        </w:rPr>
        <w:t>公开、公平、公正</w:t>
      </w:r>
      <w:r>
        <w:rPr>
          <w:rFonts w:ascii="宋体" w:eastAsia="宋体" w:hAnsi="宋体" w:cs="Times New Roman"/>
          <w:b/>
          <w:color w:val="FF0000"/>
          <w:sz w:val="24"/>
          <w:szCs w:val="24"/>
        </w:rPr>
        <w:t>”</w:t>
      </w:r>
      <w:r>
        <w:rPr>
          <w:rFonts w:ascii="宋体" w:eastAsia="宋体" w:hAnsi="宋体" w:cs="Times New Roman"/>
          <w:b/>
          <w:color w:val="FF0000"/>
          <w:sz w:val="24"/>
          <w:szCs w:val="24"/>
        </w:rPr>
        <w:t>的原则，评审结束后，将在清华大学深圳国际研究生院</w:t>
      </w:r>
      <w:r>
        <w:rPr>
          <w:rFonts w:ascii="宋体" w:eastAsia="宋体" w:hAnsi="宋体" w:cs="Times New Roman"/>
          <w:b/>
          <w:color w:val="FF0000"/>
          <w:sz w:val="24"/>
          <w:szCs w:val="24"/>
        </w:rPr>
        <w:t>https://www.sigs.tsinghua.edu.cn</w:t>
      </w:r>
      <w:r>
        <w:rPr>
          <w:rFonts w:ascii="宋体" w:eastAsia="宋体" w:hAnsi="宋体" w:cs="Times New Roman"/>
          <w:b/>
          <w:color w:val="FF0000"/>
          <w:sz w:val="24"/>
          <w:szCs w:val="24"/>
        </w:rPr>
        <w:t>公示成交结果</w:t>
      </w:r>
      <w:r>
        <w:rPr>
          <w:rFonts w:ascii="宋体" w:eastAsia="宋体" w:hAnsi="宋体" w:cs="Times New Roman"/>
          <w:b/>
          <w:color w:val="FF0000"/>
          <w:sz w:val="24"/>
          <w:szCs w:val="24"/>
        </w:rPr>
        <w:t>3</w:t>
      </w:r>
      <w:r>
        <w:rPr>
          <w:rFonts w:ascii="宋体" w:eastAsia="宋体" w:hAnsi="宋体" w:cs="Times New Roman"/>
          <w:b/>
          <w:color w:val="FF0000"/>
          <w:sz w:val="24"/>
          <w:szCs w:val="24"/>
        </w:rPr>
        <w:t>日。</w:t>
      </w:r>
    </w:p>
    <w:p w:rsidR="00040A1F" w:rsidRDefault="00040A1F">
      <w:pPr>
        <w:jc w:val="left"/>
        <w:rPr>
          <w:rFonts w:ascii="宋体" w:eastAsia="宋体" w:hAnsi="宋体" w:cs="Times New Roman"/>
          <w:b/>
          <w:color w:val="FF0000"/>
          <w:sz w:val="24"/>
          <w:szCs w:val="24"/>
        </w:rPr>
      </w:pPr>
    </w:p>
    <w:p w:rsidR="00040A1F" w:rsidRDefault="00040A1F">
      <w:pPr>
        <w:jc w:val="left"/>
        <w:rPr>
          <w:rFonts w:ascii="宋体" w:eastAsia="宋体" w:hAnsi="宋体" w:cs="Times New Roman"/>
          <w:b/>
          <w:color w:val="FF0000"/>
          <w:sz w:val="24"/>
          <w:szCs w:val="24"/>
        </w:rPr>
      </w:pP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Pr>
          <w:rFonts w:ascii="宋体" w:eastAsia="宋体" w:hAnsi="宋体" w:cs="Times New Roman"/>
          <w:b/>
          <w:color w:val="FF0000"/>
          <w:sz w:val="24"/>
          <w:szCs w:val="24"/>
        </w:rPr>
        <w:tab/>
      </w:r>
      <w:r>
        <w:rPr>
          <w:rFonts w:ascii="宋体" w:eastAsia="宋体" w:hAnsi="宋体" w:cs="Times New Roman"/>
          <w:b/>
          <w:color w:val="FF0000"/>
          <w:sz w:val="24"/>
          <w:szCs w:val="24"/>
        </w:rPr>
        <w:t>成交通知书</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lastRenderedPageBreak/>
        <w:t>4.1.</w:t>
      </w:r>
      <w:r>
        <w:rPr>
          <w:rFonts w:ascii="宋体" w:eastAsia="宋体" w:hAnsi="宋体" w:cs="Times New Roman"/>
          <w:b/>
          <w:color w:val="FF0000"/>
          <w:sz w:val="24"/>
          <w:szCs w:val="24"/>
        </w:rPr>
        <w:tab/>
      </w:r>
      <w:r>
        <w:rPr>
          <w:rFonts w:ascii="宋体" w:eastAsia="宋体" w:hAnsi="宋体" w:cs="Times New Roman"/>
          <w:b/>
          <w:color w:val="FF0000"/>
          <w:sz w:val="24"/>
          <w:szCs w:val="24"/>
        </w:rPr>
        <w:t>成交供应商确定并经公示后</w:t>
      </w:r>
      <w:r>
        <w:rPr>
          <w:rFonts w:ascii="宋体" w:eastAsia="宋体" w:hAnsi="宋体" w:cs="Times New Roman"/>
          <w:b/>
          <w:color w:val="FF0000"/>
          <w:sz w:val="24"/>
          <w:szCs w:val="24"/>
        </w:rPr>
        <w:t>，将向成交供应商发出《成交通知书》。</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4.2.</w:t>
      </w:r>
      <w:r>
        <w:rPr>
          <w:rFonts w:ascii="宋体" w:eastAsia="宋体" w:hAnsi="宋体" w:cs="Times New Roman"/>
          <w:b/>
          <w:color w:val="FF0000"/>
          <w:sz w:val="24"/>
          <w:szCs w:val="24"/>
        </w:rPr>
        <w:tab/>
      </w:r>
      <w:r>
        <w:rPr>
          <w:rFonts w:ascii="宋体" w:eastAsia="宋体" w:hAnsi="宋体" w:cs="Times New Roman"/>
          <w:b/>
          <w:color w:val="FF0000"/>
          <w:sz w:val="24"/>
          <w:szCs w:val="24"/>
        </w:rPr>
        <w:t>《成交通知书》是合同的组成部分。</w:t>
      </w:r>
    </w:p>
    <w:p w:rsidR="00040A1F" w:rsidRDefault="00040A1F">
      <w:pPr>
        <w:jc w:val="left"/>
        <w:rPr>
          <w:rFonts w:ascii="宋体" w:eastAsia="宋体" w:hAnsi="宋体" w:cs="Times New Roman"/>
          <w:b/>
          <w:color w:val="FF0000"/>
          <w:sz w:val="24"/>
          <w:szCs w:val="24"/>
        </w:rPr>
      </w:pP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Pr>
          <w:rFonts w:ascii="宋体" w:eastAsia="宋体" w:hAnsi="宋体" w:cs="Times New Roman"/>
          <w:b/>
          <w:color w:val="FF0000"/>
          <w:sz w:val="24"/>
          <w:szCs w:val="24"/>
        </w:rPr>
        <w:tab/>
      </w:r>
      <w:r>
        <w:rPr>
          <w:rFonts w:ascii="宋体" w:eastAsia="宋体" w:hAnsi="宋体" w:cs="Times New Roman"/>
          <w:b/>
          <w:color w:val="FF0000"/>
          <w:sz w:val="24"/>
          <w:szCs w:val="24"/>
        </w:rPr>
        <w:t>签订合同</w:t>
      </w:r>
    </w:p>
    <w:p w:rsidR="00040A1F" w:rsidRDefault="002E0F4E">
      <w:pPr>
        <w:jc w:val="left"/>
        <w:rPr>
          <w:rFonts w:ascii="宋体" w:eastAsia="宋体" w:hAnsi="宋体" w:cs="Times New Roman"/>
          <w:b/>
          <w:color w:val="FF0000"/>
          <w:sz w:val="24"/>
          <w:szCs w:val="24"/>
        </w:rPr>
      </w:pPr>
      <w:r>
        <w:rPr>
          <w:rFonts w:ascii="宋体" w:eastAsia="宋体" w:hAnsi="宋体" w:cs="Times New Roman"/>
          <w:b/>
          <w:color w:val="FF0000"/>
          <w:sz w:val="24"/>
          <w:szCs w:val="24"/>
        </w:rPr>
        <w:t>5.1.</w:t>
      </w:r>
      <w:r>
        <w:rPr>
          <w:rFonts w:ascii="宋体" w:eastAsia="宋体" w:hAnsi="宋体" w:cs="Times New Roman"/>
          <w:b/>
          <w:color w:val="FF0000"/>
          <w:sz w:val="24"/>
          <w:szCs w:val="24"/>
        </w:rPr>
        <w:tab/>
      </w:r>
      <w:r>
        <w:rPr>
          <w:rFonts w:ascii="宋体" w:eastAsia="宋体" w:hAnsi="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rsidR="00040A1F" w:rsidRDefault="00040A1F"/>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040A1F">
      <w:pPr>
        <w:jc w:val="left"/>
        <w:rPr>
          <w:rFonts w:ascii="微软雅黑" w:eastAsia="微软雅黑" w:hAnsi="微软雅黑" w:cs="Times New Roman"/>
          <w:b/>
          <w:color w:val="FF0000"/>
          <w:sz w:val="32"/>
          <w:szCs w:val="28"/>
        </w:rPr>
      </w:pPr>
    </w:p>
    <w:p w:rsidR="00040A1F" w:rsidRDefault="002E0F4E">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Pr>
          <w:rFonts w:ascii="微软雅黑" w:eastAsia="微软雅黑" w:hAnsi="微软雅黑" w:cs="Times New Roman" w:hint="eastAsia"/>
          <w:b/>
          <w:color w:val="FF0000"/>
          <w:sz w:val="32"/>
          <w:szCs w:val="28"/>
        </w:rPr>
        <w:t>例：</w:t>
      </w:r>
    </w:p>
    <w:p w:rsidR="00040A1F" w:rsidRDefault="00040A1F">
      <w:pPr>
        <w:rPr>
          <w:rFonts w:ascii="宋体" w:eastAsia="宋体" w:hAnsi="宋体" w:cs="Times New Roman"/>
          <w:b/>
          <w:sz w:val="28"/>
          <w:szCs w:val="28"/>
        </w:rPr>
      </w:pPr>
    </w:p>
    <w:p w:rsidR="00040A1F" w:rsidRDefault="00040A1F">
      <w:pP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2E0F4E">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040A1F" w:rsidRDefault="002E0F4E">
      <w:pPr>
        <w:jc w:val="center"/>
        <w:rPr>
          <w:rFonts w:ascii="宋体" w:eastAsia="宋体" w:hAnsi="宋体" w:cs="Times New Roman"/>
          <w:b/>
          <w:sz w:val="40"/>
          <w:szCs w:val="28"/>
        </w:rPr>
      </w:pPr>
      <w:r>
        <w:rPr>
          <w:rFonts w:ascii="宋体" w:eastAsia="宋体" w:hAnsi="宋体" w:cs="Times New Roman" w:hint="eastAsia"/>
          <w:b/>
          <w:sz w:val="40"/>
          <w:szCs w:val="28"/>
        </w:rPr>
        <w:t>注明“</w:t>
      </w:r>
      <w:r>
        <w:rPr>
          <w:rFonts w:ascii="宋体" w:eastAsia="宋体" w:hAnsi="宋体" w:cs="Times New Roman" w:hint="eastAsia"/>
          <w:b/>
          <w:sz w:val="40"/>
          <w:szCs w:val="28"/>
        </w:rPr>
        <w:t>XXX</w:t>
      </w:r>
      <w:r>
        <w:rPr>
          <w:rFonts w:ascii="宋体" w:eastAsia="宋体" w:hAnsi="宋体" w:cs="Times New Roman" w:hint="eastAsia"/>
          <w:b/>
          <w:sz w:val="40"/>
          <w:szCs w:val="28"/>
        </w:rPr>
        <w:t>采购项目谈判响应文件”</w:t>
      </w: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2E0F4E">
      <w:pPr>
        <w:pStyle w:val="a5"/>
        <w:spacing w:line="360" w:lineRule="auto"/>
        <w:jc w:val="center"/>
        <w:rPr>
          <w:rFonts w:ascii="宋体" w:eastAsia="宋体" w:hAnsi="宋体"/>
          <w:b/>
          <w:sz w:val="32"/>
        </w:rPr>
      </w:pPr>
      <w:r>
        <w:rPr>
          <w:rFonts w:ascii="宋体" w:eastAsia="宋体" w:hAnsi="宋体" w:hint="eastAsia"/>
          <w:b/>
          <w:sz w:val="52"/>
          <w:szCs w:val="52"/>
        </w:rPr>
        <w:t>口</w:t>
      </w:r>
      <w:r>
        <w:rPr>
          <w:rFonts w:ascii="宋体" w:eastAsia="宋体" w:hAnsi="宋体" w:hint="eastAsia"/>
          <w:b/>
          <w:sz w:val="52"/>
          <w:szCs w:val="52"/>
        </w:rPr>
        <w:t xml:space="preserve"> </w:t>
      </w:r>
      <w:r>
        <w:rPr>
          <w:rFonts w:ascii="宋体" w:eastAsia="宋体" w:hAnsi="宋体" w:hint="eastAsia"/>
          <w:b/>
          <w:sz w:val="32"/>
        </w:rPr>
        <w:t>正本</w:t>
      </w:r>
    </w:p>
    <w:p w:rsidR="00040A1F" w:rsidRDefault="002E0F4E">
      <w:pPr>
        <w:pStyle w:val="a5"/>
        <w:spacing w:line="360" w:lineRule="auto"/>
        <w:jc w:val="center"/>
        <w:rPr>
          <w:rFonts w:ascii="宋体" w:eastAsia="宋体" w:hAnsi="宋体"/>
          <w:b/>
          <w:sz w:val="32"/>
        </w:rPr>
      </w:pPr>
      <w:r>
        <w:rPr>
          <w:rFonts w:ascii="宋体" w:eastAsia="宋体" w:hAnsi="宋体" w:hint="eastAsia"/>
          <w:b/>
          <w:sz w:val="52"/>
          <w:szCs w:val="52"/>
        </w:rPr>
        <w:t>口</w:t>
      </w:r>
      <w:r>
        <w:rPr>
          <w:rFonts w:ascii="宋体" w:eastAsia="宋体" w:hAnsi="宋体" w:hint="eastAsia"/>
          <w:b/>
          <w:sz w:val="52"/>
          <w:szCs w:val="52"/>
        </w:rPr>
        <w:t xml:space="preserve"> </w:t>
      </w:r>
      <w:r>
        <w:rPr>
          <w:rFonts w:ascii="宋体" w:eastAsia="宋体" w:hAnsi="宋体" w:hint="eastAsia"/>
          <w:b/>
          <w:sz w:val="32"/>
        </w:rPr>
        <w:t>副本</w:t>
      </w: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040A1F">
      <w:pPr>
        <w:jc w:val="center"/>
        <w:rPr>
          <w:rFonts w:ascii="宋体" w:eastAsia="宋体" w:hAnsi="宋体" w:cs="Times New Roman"/>
          <w:b/>
          <w:sz w:val="28"/>
          <w:szCs w:val="28"/>
        </w:rPr>
      </w:pPr>
    </w:p>
    <w:p w:rsidR="00040A1F" w:rsidRDefault="002E0F4E">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040A1F" w:rsidRDefault="002E0F4E">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040A1F" w:rsidRDefault="002E0F4E">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040A1F" w:rsidRDefault="002E0F4E">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040A1F" w:rsidRDefault="002E0F4E">
      <w:pPr>
        <w:ind w:firstLineChars="1100" w:firstLine="2429"/>
        <w:rPr>
          <w:rFonts w:ascii="宋体" w:eastAsia="宋体" w:hAnsi="宋体" w:cs="Times New Roman"/>
          <w:b/>
          <w:sz w:val="22"/>
          <w:szCs w:val="28"/>
        </w:rPr>
      </w:pPr>
      <w:r>
        <w:rPr>
          <w:rFonts w:ascii="宋体" w:eastAsia="宋体" w:hAnsi="宋体" w:cs="Times New Roman" w:hint="eastAsia"/>
          <w:b/>
          <w:sz w:val="22"/>
          <w:szCs w:val="28"/>
        </w:rPr>
        <w:lastRenderedPageBreak/>
        <w:t>响应时间：</w:t>
      </w:r>
      <w:r>
        <w:rPr>
          <w:rFonts w:ascii="宋体" w:eastAsia="宋体" w:hAnsi="宋体" w:hint="eastAsia"/>
          <w:b/>
          <w:sz w:val="22"/>
          <w:szCs w:val="28"/>
          <w:u w:val="single"/>
        </w:rPr>
        <w:t xml:space="preserve">                        </w:t>
      </w:r>
    </w:p>
    <w:p w:rsidR="00040A1F" w:rsidRDefault="00040A1F">
      <w:pPr>
        <w:jc w:val="center"/>
        <w:rPr>
          <w:rFonts w:ascii="宋体" w:eastAsia="宋体" w:hAnsi="宋体" w:cs="Times New Roman"/>
          <w:b/>
          <w:sz w:val="22"/>
          <w:szCs w:val="28"/>
        </w:rPr>
      </w:pPr>
    </w:p>
    <w:p w:rsidR="00040A1F" w:rsidRDefault="00040A1F">
      <w:pPr>
        <w:rPr>
          <w:rFonts w:ascii="宋体" w:eastAsia="宋体" w:hAnsi="宋体" w:cs="Times New Roman"/>
          <w:b/>
          <w:sz w:val="24"/>
        </w:rPr>
      </w:pPr>
    </w:p>
    <w:p w:rsidR="00040A1F" w:rsidRDefault="002E0F4E">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rsidR="00040A1F" w:rsidRDefault="002E0F4E">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040A1F" w:rsidRDefault="002E0F4E">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w:t>
      </w:r>
      <w:r>
        <w:rPr>
          <w:rFonts w:ascii="宋体" w:eastAsia="宋体" w:hAnsi="宋体" w:cs="Times New Roman" w:hint="eastAsia"/>
          <w:sz w:val="22"/>
          <w:szCs w:val="20"/>
        </w:rPr>
        <w:t>参与竞争的；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040A1F" w:rsidRDefault="002E0F4E">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040A1F" w:rsidRDefault="002E0F4E">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040A1F" w:rsidRDefault="002E0F4E">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040A1F" w:rsidRDefault="002E0F4E">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lastRenderedPageBreak/>
        <w:t>三、根据《深圳经济特区政府采购条例实施细则》第八十一条</w:t>
      </w:r>
      <w:r>
        <w:rPr>
          <w:rFonts w:ascii="宋体" w:eastAsia="宋体" w:hAnsi="宋体" w:cs="Times New Roman" w:hint="eastAsia"/>
          <w:sz w:val="22"/>
          <w:szCs w:val="20"/>
        </w:rPr>
        <w:t> </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040A1F" w:rsidRDefault="002E0F4E">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r>
        <w:rPr>
          <w:rFonts w:ascii="宋体" w:eastAsia="宋体" w:hAnsi="宋体" w:cs="Times New Roman" w:hint="eastAsia"/>
          <w:b/>
          <w:sz w:val="22"/>
          <w:szCs w:val="20"/>
        </w:rPr>
        <w:t>》</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rsidR="00040A1F" w:rsidRDefault="002E0F4E">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rsidR="00040A1F" w:rsidRDefault="00040A1F">
      <w:pPr>
        <w:rPr>
          <w:rFonts w:ascii="宋体" w:eastAsia="宋体" w:hAnsi="宋体" w:cs="Times New Roman"/>
          <w:b/>
          <w:sz w:val="22"/>
          <w:szCs w:val="20"/>
        </w:rPr>
      </w:pPr>
    </w:p>
    <w:p w:rsidR="00040A1F" w:rsidRDefault="00040A1F">
      <w:pPr>
        <w:rPr>
          <w:rFonts w:ascii="宋体" w:eastAsia="宋体" w:hAnsi="宋体" w:cs="Times New Roman"/>
          <w:b/>
          <w:sz w:val="22"/>
          <w:szCs w:val="20"/>
        </w:rPr>
      </w:pPr>
    </w:p>
    <w:p w:rsidR="00040A1F" w:rsidRDefault="00040A1F">
      <w:pPr>
        <w:rPr>
          <w:rFonts w:ascii="宋体" w:eastAsia="宋体" w:hAnsi="宋体" w:cs="Times New Roman"/>
          <w:b/>
          <w:sz w:val="22"/>
          <w:szCs w:val="20"/>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040A1F">
      <w:pPr>
        <w:rPr>
          <w:rFonts w:ascii="宋体" w:eastAsia="宋体" w:hAnsi="宋体" w:cs="Times New Roman"/>
          <w:b/>
          <w:sz w:val="24"/>
        </w:rPr>
      </w:pPr>
    </w:p>
    <w:p w:rsidR="00040A1F" w:rsidRDefault="002E0F4E">
      <w:pPr>
        <w:jc w:val="center"/>
        <w:rPr>
          <w:rFonts w:ascii="宋体" w:eastAsia="宋体" w:hAnsi="宋体" w:cs="Times New Roman"/>
          <w:b/>
          <w:sz w:val="36"/>
        </w:rPr>
      </w:pPr>
      <w:r>
        <w:rPr>
          <w:rFonts w:ascii="宋体" w:eastAsia="宋体" w:hAnsi="宋体" w:cs="Times New Roman" w:hint="eastAsia"/>
          <w:b/>
          <w:sz w:val="36"/>
        </w:rPr>
        <w:t>目</w:t>
      </w:r>
      <w:r>
        <w:rPr>
          <w:rFonts w:ascii="宋体" w:eastAsia="宋体" w:hAnsi="宋体" w:cs="Times New Roman" w:hint="eastAsia"/>
          <w:b/>
          <w:sz w:val="36"/>
        </w:rPr>
        <w:t xml:space="preserve"> </w:t>
      </w:r>
      <w:r>
        <w:rPr>
          <w:rFonts w:ascii="宋体" w:eastAsia="宋体" w:hAnsi="宋体" w:cs="Times New Roman" w:hint="eastAsia"/>
          <w:b/>
          <w:sz w:val="36"/>
        </w:rPr>
        <w:t>录</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040A1F" w:rsidRDefault="002E0F4E">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040A1F" w:rsidRDefault="002E0F4E">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040A1F" w:rsidRDefault="002E0F4E">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040A1F" w:rsidRDefault="00040A1F">
      <w:pPr>
        <w:spacing w:line="480" w:lineRule="auto"/>
        <w:rPr>
          <w:rFonts w:ascii="宋体" w:eastAsia="宋体" w:hAnsi="宋体" w:cs="Times New Roman"/>
          <w:b/>
          <w:sz w:val="24"/>
        </w:rPr>
      </w:pPr>
    </w:p>
    <w:p w:rsidR="00040A1F" w:rsidRDefault="00040A1F">
      <w:pPr>
        <w:widowControl/>
        <w:jc w:val="left"/>
        <w:rPr>
          <w:rFonts w:ascii="宋体" w:eastAsia="宋体" w:hAnsi="宋体" w:cs="Times New Roman"/>
          <w:b/>
          <w:kern w:val="0"/>
          <w:sz w:val="24"/>
        </w:rPr>
        <w:sectPr w:rsidR="00040A1F">
          <w:pgSz w:w="11906" w:h="16838"/>
          <w:pgMar w:top="1440" w:right="1800" w:bottom="1440" w:left="1800" w:header="851" w:footer="992" w:gutter="0"/>
          <w:pgNumType w:start="1"/>
          <w:cols w:space="720"/>
          <w:docGrid w:type="lines" w:linePitch="312"/>
        </w:sectPr>
      </w:pPr>
    </w:p>
    <w:p w:rsidR="00040A1F" w:rsidRDefault="002E0F4E">
      <w:pPr>
        <w:rPr>
          <w:rFonts w:ascii="宋体" w:eastAsia="宋体" w:hAnsi="宋体" w:cs="Times New Roman"/>
          <w:b/>
          <w:sz w:val="24"/>
        </w:rPr>
      </w:pPr>
      <w:bookmarkStart w:id="1" w:name="一"/>
      <w:r>
        <w:rPr>
          <w:rFonts w:ascii="宋体" w:eastAsia="宋体" w:hAnsi="宋体" w:cs="Times New Roman" w:hint="eastAsia"/>
          <w:b/>
          <w:sz w:val="24"/>
        </w:rPr>
        <w:lastRenderedPageBreak/>
        <w:t>一、</w:t>
      </w:r>
      <w:r>
        <w:rPr>
          <w:rFonts w:ascii="宋体" w:eastAsia="宋体" w:hAnsi="宋体" w:cs="Times New Roman" w:hint="eastAsia"/>
          <w:b/>
          <w:sz w:val="24"/>
        </w:rPr>
        <w:t xml:space="preserve"> </w:t>
      </w:r>
      <w:r>
        <w:rPr>
          <w:rFonts w:ascii="宋体" w:eastAsia="宋体" w:hAnsi="宋体" w:cs="Times New Roman" w:hint="eastAsia"/>
          <w:b/>
          <w:sz w:val="24"/>
        </w:rPr>
        <w:t>谈判响应函（模板）</w:t>
      </w:r>
    </w:p>
    <w:bookmarkEnd w:id="1"/>
    <w:p w:rsidR="00040A1F" w:rsidRDefault="002E0F4E">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040A1F" w:rsidRDefault="002E0F4E">
      <w:pPr>
        <w:rPr>
          <w:rFonts w:ascii="宋体" w:eastAsia="宋体" w:hAnsi="宋体" w:cs="Times New Roman"/>
          <w:b/>
          <w:szCs w:val="21"/>
        </w:rPr>
      </w:pPr>
      <w:r>
        <w:rPr>
          <w:rFonts w:ascii="宋体" w:eastAsia="宋体" w:hAnsi="宋体" w:cs="Times New Roman" w:hint="eastAsia"/>
          <w:b/>
          <w:szCs w:val="21"/>
        </w:rPr>
        <w:t>致：清华大学深圳国际研究生院</w:t>
      </w:r>
    </w:p>
    <w:p w:rsidR="00040A1F" w:rsidRDefault="00040A1F">
      <w:pPr>
        <w:rPr>
          <w:rFonts w:ascii="宋体" w:eastAsia="宋体" w:hAnsi="宋体" w:cs="Times New Roman"/>
          <w:b/>
          <w:szCs w:val="21"/>
        </w:rPr>
      </w:pPr>
    </w:p>
    <w:p w:rsidR="00040A1F" w:rsidRDefault="002E0F4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w:t>
      </w:r>
      <w:r>
        <w:rPr>
          <w:rFonts w:ascii="宋体" w:eastAsia="宋体" w:hAnsi="宋体" w:cs="Times New Roman" w:hint="eastAsia"/>
          <w:szCs w:val="21"/>
          <w:u w:val="single"/>
        </w:rPr>
        <w:t>XXX</w:t>
      </w:r>
      <w:r>
        <w:rPr>
          <w:rFonts w:ascii="宋体" w:eastAsia="宋体" w:hAnsi="宋体" w:cs="Times New Roman" w:hint="eastAsia"/>
          <w:szCs w:val="21"/>
          <w:u w:val="single"/>
        </w:rPr>
        <w:t>采购</w:t>
      </w:r>
      <w:r>
        <w:rPr>
          <w:rFonts w:ascii="宋体" w:eastAsia="宋体" w:hAnsi="宋体" w:cs="Times New Roman" w:hint="eastAsia"/>
          <w:szCs w:val="21"/>
        </w:rPr>
        <w:t>项目谈判要求和需求，签字代表（姓名、职务）经正式授权并代表</w:t>
      </w:r>
      <w:r>
        <w:rPr>
          <w:rFonts w:ascii="宋体" w:eastAsia="宋体" w:hAnsi="宋体" w:cs="Times New Roman" w:hint="eastAsia"/>
          <w:szCs w:val="21"/>
        </w:rPr>
        <w:t>XXX</w:t>
      </w:r>
      <w:r>
        <w:rPr>
          <w:rFonts w:ascii="宋体" w:eastAsia="宋体" w:hAnsi="宋体" w:cs="Times New Roman" w:hint="eastAsia"/>
          <w:szCs w:val="21"/>
        </w:rPr>
        <w:t>（公司名称、地址）提交下述文件正本</w:t>
      </w:r>
      <w:r>
        <w:rPr>
          <w:rFonts w:ascii="宋体" w:eastAsia="宋体" w:hAnsi="宋体" w:cs="Times New Roman" w:hint="eastAsia"/>
          <w:szCs w:val="21"/>
        </w:rPr>
        <w:t>___</w:t>
      </w:r>
      <w:r>
        <w:rPr>
          <w:rFonts w:ascii="宋体" w:eastAsia="宋体" w:hAnsi="宋体" w:cs="Times New Roman" w:hint="eastAsia"/>
          <w:szCs w:val="21"/>
        </w:rPr>
        <w:t>份及副本</w:t>
      </w:r>
      <w:r>
        <w:rPr>
          <w:rFonts w:ascii="宋体" w:eastAsia="宋体" w:hAnsi="宋体" w:cs="Times New Roman" w:hint="eastAsia"/>
          <w:szCs w:val="21"/>
        </w:rPr>
        <w:t>___</w:t>
      </w:r>
      <w:r>
        <w:rPr>
          <w:rFonts w:ascii="宋体" w:eastAsia="宋体" w:hAnsi="宋体" w:cs="Times New Roman" w:hint="eastAsia"/>
          <w:szCs w:val="21"/>
        </w:rPr>
        <w:t>份：</w:t>
      </w:r>
    </w:p>
    <w:p w:rsidR="00040A1F" w:rsidRDefault="002E0F4E">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040A1F" w:rsidRDefault="002E0F4E">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w:t>
      </w:r>
      <w:r>
        <w:rPr>
          <w:rFonts w:ascii="宋体" w:eastAsia="宋体" w:hAnsi="宋体" w:cs="Times New Roman" w:hint="eastAsia"/>
          <w:szCs w:val="21"/>
        </w:rPr>
        <w:t>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rsidR="00040A1F" w:rsidRDefault="002E0F4E">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040A1F" w:rsidRDefault="002E0F4E">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040A1F" w:rsidRDefault="002E0F4E">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040A1F" w:rsidRDefault="002E0F4E">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w:t>
      </w:r>
      <w:r>
        <w:rPr>
          <w:rFonts w:ascii="宋体" w:eastAsia="宋体" w:hAnsi="宋体" w:cs="Times New Roman" w:hint="eastAsia"/>
          <w:szCs w:val="21"/>
        </w:rPr>
        <w:t xml:space="preserve">              </w:t>
      </w:r>
      <w:r>
        <w:rPr>
          <w:rFonts w:ascii="宋体" w:eastAsia="宋体" w:hAnsi="宋体" w:cs="Times New Roman" w:hint="eastAsia"/>
          <w:szCs w:val="21"/>
        </w:rPr>
        <w:t>邮编：</w:t>
      </w:r>
    </w:p>
    <w:p w:rsidR="00040A1F" w:rsidRDefault="002E0F4E">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w:t>
      </w:r>
      <w:r>
        <w:rPr>
          <w:rFonts w:ascii="宋体" w:eastAsia="宋体" w:hAnsi="宋体" w:cs="Times New Roman" w:hint="eastAsia"/>
          <w:szCs w:val="21"/>
        </w:rPr>
        <w:t xml:space="preserve">              </w:t>
      </w:r>
      <w:r>
        <w:rPr>
          <w:rFonts w:ascii="宋体" w:eastAsia="宋体" w:hAnsi="宋体" w:cs="Times New Roman" w:hint="eastAsia"/>
          <w:szCs w:val="21"/>
        </w:rPr>
        <w:t>传真：</w:t>
      </w:r>
    </w:p>
    <w:p w:rsidR="00040A1F" w:rsidRDefault="00040A1F">
      <w:pPr>
        <w:ind w:left="720"/>
        <w:rPr>
          <w:rFonts w:ascii="宋体" w:eastAsia="宋体" w:hAnsi="宋体" w:cs="Times New Roman"/>
          <w:szCs w:val="21"/>
          <w:u w:val="single"/>
        </w:rPr>
      </w:pPr>
    </w:p>
    <w:p w:rsidR="00040A1F" w:rsidRDefault="002E0F4E">
      <w:pPr>
        <w:rPr>
          <w:rFonts w:ascii="宋体" w:eastAsia="宋体" w:hAnsi="宋体" w:cs="Times New Roman"/>
          <w:b/>
          <w:bCs/>
          <w:szCs w:val="21"/>
        </w:rPr>
      </w:pPr>
      <w:r>
        <w:rPr>
          <w:rFonts w:ascii="宋体" w:eastAsia="宋体" w:hAnsi="宋体" w:cs="Times New Roman" w:hint="eastAsia"/>
          <w:b/>
          <w:bCs/>
          <w:szCs w:val="21"/>
        </w:rPr>
        <w:t xml:space="preserve">       </w:t>
      </w:r>
    </w:p>
    <w:p w:rsidR="00040A1F" w:rsidRDefault="00040A1F">
      <w:pPr>
        <w:spacing w:line="360" w:lineRule="auto"/>
        <w:rPr>
          <w:rFonts w:ascii="宋体" w:eastAsia="宋体" w:hAnsi="宋体" w:cs="Times New Roman"/>
          <w:b/>
          <w:bCs/>
          <w:szCs w:val="21"/>
        </w:rPr>
      </w:pPr>
    </w:p>
    <w:p w:rsidR="00040A1F" w:rsidRDefault="002E0F4E">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040A1F" w:rsidRDefault="002E0F4E">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w:t>
      </w: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u w:val="single"/>
        </w:rPr>
        <w:tab/>
        <w:t xml:space="preserve">                    </w:t>
      </w:r>
    </w:p>
    <w:p w:rsidR="00040A1F" w:rsidRDefault="002E0F4E">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040A1F" w:rsidRDefault="00040A1F">
      <w:pPr>
        <w:ind w:firstLineChars="1200" w:firstLine="3360"/>
        <w:rPr>
          <w:rFonts w:ascii="宋体" w:eastAsia="宋体" w:hAnsi="宋体" w:cs="Times New Roman"/>
          <w:sz w:val="28"/>
          <w:szCs w:val="28"/>
        </w:rPr>
      </w:pPr>
    </w:p>
    <w:p w:rsidR="00040A1F" w:rsidRDefault="00040A1F">
      <w:pPr>
        <w:jc w:val="left"/>
        <w:rPr>
          <w:rFonts w:ascii="宋体" w:eastAsia="宋体" w:hAnsi="宋体" w:cs="Times New Roman"/>
          <w:b/>
          <w:bCs/>
          <w:sz w:val="24"/>
          <w:szCs w:val="20"/>
        </w:rPr>
      </w:pPr>
    </w:p>
    <w:p w:rsidR="00040A1F" w:rsidRDefault="00040A1F">
      <w:pPr>
        <w:jc w:val="left"/>
        <w:rPr>
          <w:rFonts w:ascii="宋体" w:eastAsia="宋体" w:hAnsi="宋体" w:cs="Times New Roman"/>
          <w:b/>
          <w:bCs/>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040A1F">
      <w:pPr>
        <w:jc w:val="left"/>
        <w:rPr>
          <w:rFonts w:ascii="宋体" w:eastAsia="宋体" w:hAnsi="宋体" w:cs="Times New Roman"/>
          <w:b/>
          <w:sz w:val="24"/>
          <w:szCs w:val="20"/>
        </w:rPr>
      </w:pPr>
    </w:p>
    <w:p w:rsidR="00040A1F" w:rsidRDefault="002E0F4E">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w:t>
      </w:r>
      <w:r>
        <w:rPr>
          <w:rFonts w:ascii="宋体" w:eastAsia="宋体" w:hAnsi="宋体" w:cs="Times New Roman" w:hint="eastAsia"/>
          <w:b/>
          <w:sz w:val="24"/>
          <w:szCs w:val="20"/>
        </w:rPr>
        <w:t xml:space="preserve"> (</w:t>
      </w:r>
      <w:r>
        <w:rPr>
          <w:rFonts w:ascii="宋体" w:eastAsia="宋体" w:hAnsi="宋体" w:cs="Times New Roman" w:hint="eastAsia"/>
          <w:b/>
          <w:sz w:val="24"/>
          <w:szCs w:val="20"/>
        </w:rPr>
        <w:t>模板</w:t>
      </w:r>
      <w:r>
        <w:rPr>
          <w:rFonts w:ascii="宋体" w:eastAsia="宋体" w:hAnsi="宋体" w:cs="Times New Roman" w:hint="eastAsia"/>
          <w:b/>
          <w:sz w:val="24"/>
          <w:szCs w:val="20"/>
        </w:rPr>
        <w:t>)</w:t>
      </w:r>
    </w:p>
    <w:p w:rsidR="00040A1F" w:rsidRDefault="00040A1F">
      <w:pPr>
        <w:jc w:val="left"/>
        <w:rPr>
          <w:rFonts w:ascii="宋体" w:eastAsia="宋体" w:hAnsi="宋体" w:cs="Times New Roman"/>
          <w:b/>
          <w:sz w:val="24"/>
          <w:szCs w:val="20"/>
        </w:rPr>
      </w:pPr>
    </w:p>
    <w:p w:rsidR="00040A1F" w:rsidRDefault="002E0F4E">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w:t>
      </w:r>
      <w:r>
        <w:rPr>
          <w:rFonts w:ascii="宋体" w:eastAsia="宋体" w:hAnsi="宋体" w:cs="Times New Roman" w:hint="eastAsia"/>
          <w:szCs w:val="21"/>
        </w:rPr>
        <w:t>同志，现任我单位职务，为法定代表人，特此证明。</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有效日期：</w:t>
      </w:r>
      <w:r>
        <w:rPr>
          <w:rFonts w:ascii="宋体" w:eastAsia="宋体" w:hAnsi="宋体" w:cs="Times New Roman" w:hint="eastAsia"/>
          <w:szCs w:val="21"/>
        </w:rPr>
        <w:t xml:space="preserve">         </w:t>
      </w:r>
      <w:r>
        <w:rPr>
          <w:rFonts w:ascii="宋体" w:eastAsia="宋体" w:hAnsi="宋体" w:cs="Times New Roman" w:hint="eastAsia"/>
          <w:szCs w:val="21"/>
        </w:rPr>
        <w:t>签发日期：</w:t>
      </w:r>
      <w:r>
        <w:rPr>
          <w:rFonts w:ascii="宋体" w:eastAsia="宋体" w:hAnsi="宋体" w:cs="Times New Roman" w:hint="eastAsia"/>
          <w:szCs w:val="21"/>
        </w:rPr>
        <w:t xml:space="preserve">            </w:t>
      </w:r>
      <w:r>
        <w:rPr>
          <w:rFonts w:ascii="宋体" w:eastAsia="宋体" w:hAnsi="宋体" w:cs="Times New Roman" w:hint="eastAsia"/>
          <w:szCs w:val="21"/>
        </w:rPr>
        <w:t>单位：</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经济性质：</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主营（产）：</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兼营（产）：</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主营：</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兼营：</w:t>
      </w:r>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说明：</w:t>
      </w:r>
      <w:r>
        <w:rPr>
          <w:rFonts w:ascii="宋体" w:eastAsia="宋体" w:hAnsi="宋体" w:cs="Times New Roman" w:hint="eastAsia"/>
          <w:szCs w:val="21"/>
        </w:rPr>
        <w:t>1</w:t>
      </w:r>
      <w:r>
        <w:rPr>
          <w:rFonts w:ascii="宋体" w:eastAsia="宋体" w:hAnsi="宋体" w:cs="Times New Roman" w:hint="eastAsia"/>
          <w:szCs w:val="21"/>
        </w:rPr>
        <w:t>、法定代表人为企业事业单位、国家机关、社会团体的主要行政负责人。</w:t>
      </w:r>
    </w:p>
    <w:p w:rsidR="00040A1F" w:rsidRDefault="002E0F4E">
      <w:pPr>
        <w:rPr>
          <w:rFonts w:ascii="宋体" w:eastAsia="宋体" w:hAnsi="宋体" w:cs="Times New Roman"/>
          <w:szCs w:val="21"/>
        </w:rPr>
      </w:pPr>
      <w:r>
        <w:rPr>
          <w:rFonts w:ascii="宋体" w:eastAsia="宋体" w:hAnsi="宋体" w:cs="Times New Roman" w:hint="eastAsia"/>
          <w:szCs w:val="21"/>
        </w:rPr>
        <w:t xml:space="preserve">      2</w:t>
      </w:r>
      <w:r>
        <w:rPr>
          <w:rFonts w:ascii="宋体" w:eastAsia="宋体" w:hAnsi="宋体" w:cs="Times New Roman" w:hint="eastAsia"/>
          <w:szCs w:val="21"/>
        </w:rPr>
        <w:t>、内容必须填写真实、清楚，涂改无效，不得转让、买卖</w:t>
      </w:r>
      <w:r>
        <w:rPr>
          <w:rFonts w:ascii="宋体" w:eastAsia="宋体" w:hAnsi="宋体" w:cs="Times New Roman" w:hint="eastAsia"/>
          <w:szCs w:val="21"/>
        </w:rPr>
        <w:t>.</w:t>
      </w:r>
    </w:p>
    <w:p w:rsidR="00040A1F" w:rsidRDefault="00040A1F">
      <w:pPr>
        <w:rPr>
          <w:rFonts w:ascii="宋体" w:eastAsia="宋体" w:hAnsi="宋体" w:cs="Times New Roman"/>
          <w:szCs w:val="21"/>
        </w:rPr>
      </w:pPr>
    </w:p>
    <w:p w:rsidR="00040A1F" w:rsidRDefault="002E0F4E">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040A1F" w:rsidRDefault="00040A1F">
      <w:pPr>
        <w:spacing w:line="360" w:lineRule="auto"/>
        <w:rPr>
          <w:rFonts w:ascii="宋体" w:eastAsia="宋体" w:hAnsi="宋体" w:cs="Times New Roman"/>
          <w:szCs w:val="20"/>
        </w:rPr>
      </w:pPr>
    </w:p>
    <w:p w:rsidR="00040A1F" w:rsidRDefault="002E0F4E">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040A1F" w:rsidRDefault="00040A1F">
      <w:pPr>
        <w:rPr>
          <w:rFonts w:ascii="宋体" w:eastAsia="宋体" w:hAnsi="宋体" w:cs="Times New Roman"/>
          <w:szCs w:val="20"/>
        </w:rPr>
      </w:pPr>
    </w:p>
    <w:p w:rsidR="00040A1F" w:rsidRDefault="00040A1F">
      <w:pPr>
        <w:rPr>
          <w:rFonts w:ascii="宋体" w:eastAsia="宋体" w:hAnsi="宋体" w:cs="Times New Roman"/>
          <w:szCs w:val="20"/>
        </w:rPr>
      </w:pPr>
    </w:p>
    <w:p w:rsidR="00040A1F" w:rsidRDefault="00040A1F">
      <w:pPr>
        <w:rPr>
          <w:rFonts w:ascii="宋体" w:eastAsia="宋体" w:hAnsi="宋体" w:cs="Times New Roman"/>
          <w:szCs w:val="20"/>
        </w:rPr>
      </w:pPr>
    </w:p>
    <w:p w:rsidR="00040A1F" w:rsidRDefault="002E0F4E">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040A1F">
      <w:pPr>
        <w:rPr>
          <w:rFonts w:ascii="宋体" w:eastAsia="宋体" w:hAnsi="宋体" w:cs="Times New Roman"/>
          <w:b/>
          <w:bCs/>
          <w:sz w:val="24"/>
          <w:szCs w:val="32"/>
        </w:rPr>
      </w:pPr>
    </w:p>
    <w:p w:rsidR="00040A1F" w:rsidRDefault="002E0F4E">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040A1F" w:rsidRDefault="002E0F4E">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040A1F" w:rsidRDefault="002E0F4E">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040A1F" w:rsidRDefault="002E0F4E">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040A1F" w:rsidRDefault="002E0F4E">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w:t>
      </w:r>
      <w:r>
        <w:rPr>
          <w:rFonts w:ascii="宋体" w:eastAsia="宋体" w:hAnsi="宋体" w:cs="Times New Roman" w:hint="eastAsia"/>
          <w:szCs w:val="21"/>
        </w:rPr>
        <w:t>__________</w:t>
      </w:r>
      <w:r>
        <w:rPr>
          <w:rFonts w:ascii="宋体" w:eastAsia="宋体" w:hAnsi="宋体" w:cs="Times New Roman" w:hint="eastAsia"/>
          <w:szCs w:val="21"/>
        </w:rPr>
        <w:t>年</w:t>
      </w:r>
      <w:r>
        <w:rPr>
          <w:rFonts w:ascii="宋体" w:eastAsia="宋体" w:hAnsi="宋体" w:cs="Times New Roman" w:hint="eastAsia"/>
          <w:szCs w:val="21"/>
        </w:rPr>
        <w:t>_____</w:t>
      </w:r>
      <w:r>
        <w:rPr>
          <w:rFonts w:ascii="宋体" w:eastAsia="宋体" w:hAnsi="宋体" w:cs="Times New Roman" w:hint="eastAsia"/>
          <w:szCs w:val="21"/>
        </w:rPr>
        <w:t>月</w:t>
      </w:r>
      <w:r>
        <w:rPr>
          <w:rFonts w:ascii="宋体" w:eastAsia="宋体" w:hAnsi="宋体" w:cs="Times New Roman" w:hint="eastAsia"/>
          <w:szCs w:val="21"/>
        </w:rPr>
        <w:t>______</w:t>
      </w:r>
      <w:r>
        <w:rPr>
          <w:rFonts w:ascii="宋体" w:eastAsia="宋体" w:hAnsi="宋体" w:cs="Times New Roman" w:hint="eastAsia"/>
          <w:szCs w:val="21"/>
        </w:rPr>
        <w:t>日签字生效</w:t>
      </w:r>
      <w:r>
        <w:rPr>
          <w:rFonts w:ascii="宋体" w:eastAsia="宋体" w:hAnsi="宋体" w:cs="Times New Roman" w:hint="eastAsia"/>
          <w:szCs w:val="21"/>
        </w:rPr>
        <w:t>,</w:t>
      </w:r>
      <w:r>
        <w:rPr>
          <w:rFonts w:ascii="宋体" w:eastAsia="宋体" w:hAnsi="宋体" w:cs="Times New Roman" w:hint="eastAsia"/>
          <w:szCs w:val="21"/>
        </w:rPr>
        <w:t>特此声明。</w:t>
      </w:r>
    </w:p>
    <w:p w:rsidR="00040A1F" w:rsidRDefault="00040A1F">
      <w:pPr>
        <w:tabs>
          <w:tab w:val="left" w:pos="5580"/>
        </w:tabs>
        <w:spacing w:line="360" w:lineRule="auto"/>
        <w:ind w:firstLine="480"/>
        <w:rPr>
          <w:rFonts w:ascii="宋体" w:eastAsia="宋体" w:hAnsi="宋体" w:cs="Times New Roman"/>
          <w:szCs w:val="21"/>
        </w:rPr>
      </w:pPr>
    </w:p>
    <w:p w:rsidR="00040A1F" w:rsidRDefault="00040A1F">
      <w:pPr>
        <w:tabs>
          <w:tab w:val="left" w:pos="5580"/>
        </w:tabs>
        <w:spacing w:line="360" w:lineRule="auto"/>
        <w:ind w:firstLine="480"/>
        <w:rPr>
          <w:rFonts w:ascii="宋体" w:eastAsia="宋体" w:hAnsi="宋体" w:cs="Times New Roman"/>
          <w:szCs w:val="21"/>
        </w:rPr>
      </w:pPr>
    </w:p>
    <w:p w:rsidR="00040A1F" w:rsidRDefault="002E0F4E">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w:t>
      </w:r>
      <w:r>
        <w:rPr>
          <w:rFonts w:ascii="宋体" w:eastAsia="宋体" w:hAnsi="宋体" w:cs="Times New Roman" w:hint="eastAsia"/>
          <w:szCs w:val="21"/>
        </w:rPr>
        <w:t>_______________________________</w:t>
      </w:r>
    </w:p>
    <w:p w:rsidR="00040A1F" w:rsidRDefault="00040A1F">
      <w:pPr>
        <w:tabs>
          <w:tab w:val="left" w:pos="5580"/>
        </w:tabs>
        <w:spacing w:line="360" w:lineRule="auto"/>
        <w:rPr>
          <w:rFonts w:ascii="宋体" w:eastAsia="宋体" w:hAnsi="宋体" w:cs="Times New Roman"/>
          <w:szCs w:val="21"/>
        </w:rPr>
      </w:pPr>
    </w:p>
    <w:p w:rsidR="00040A1F" w:rsidRDefault="002E0F4E">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w:t>
      </w:r>
      <w:r>
        <w:rPr>
          <w:rFonts w:ascii="宋体" w:eastAsia="宋体" w:hAnsi="宋体" w:cs="Times New Roman" w:hint="eastAsia"/>
          <w:szCs w:val="21"/>
        </w:rPr>
        <w:t>_______________________________</w:t>
      </w:r>
    </w:p>
    <w:p w:rsidR="00040A1F" w:rsidRDefault="00040A1F">
      <w:pPr>
        <w:tabs>
          <w:tab w:val="left" w:pos="5580"/>
        </w:tabs>
        <w:spacing w:line="360" w:lineRule="auto"/>
        <w:rPr>
          <w:rFonts w:ascii="宋体" w:eastAsia="宋体" w:hAnsi="宋体" w:cs="Times New Roman"/>
          <w:szCs w:val="21"/>
        </w:rPr>
      </w:pPr>
    </w:p>
    <w:p w:rsidR="00040A1F" w:rsidRDefault="002E0F4E">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040A1F" w:rsidRDefault="00040A1F">
      <w:pPr>
        <w:tabs>
          <w:tab w:val="left" w:pos="5580"/>
        </w:tabs>
        <w:spacing w:line="360" w:lineRule="auto"/>
        <w:rPr>
          <w:rFonts w:ascii="宋体" w:eastAsia="宋体" w:hAnsi="宋体" w:cs="Times New Roman"/>
          <w:szCs w:val="21"/>
        </w:rPr>
      </w:pPr>
    </w:p>
    <w:p w:rsidR="00040A1F" w:rsidRDefault="00040A1F">
      <w:pPr>
        <w:tabs>
          <w:tab w:val="left" w:pos="5580"/>
        </w:tabs>
        <w:spacing w:line="360" w:lineRule="auto"/>
        <w:rPr>
          <w:rFonts w:ascii="宋体" w:eastAsia="宋体" w:hAnsi="宋体" w:cs="Times New Roman"/>
          <w:szCs w:val="21"/>
        </w:rPr>
      </w:pPr>
    </w:p>
    <w:p w:rsidR="00040A1F" w:rsidRDefault="002E0F4E">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040A1F" w:rsidRDefault="002E0F4E">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2E0F4E">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040A1F" w:rsidRDefault="002E0F4E">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2E0F4E">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rsidR="00040A1F" w:rsidRDefault="002E0F4E">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2"/>
    </w:p>
    <w:p w:rsidR="00040A1F" w:rsidRDefault="002E0F4E">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040A1F" w:rsidRDefault="002E0F4E">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040A1F">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hint="eastAsia"/>
                <w:szCs w:val="21"/>
              </w:rPr>
              <w:t>/</w:t>
            </w:r>
            <w:r>
              <w:rPr>
                <w:rFonts w:ascii="宋体" w:eastAsia="宋体" w:hAnsi="宋体" w:cs="Times New Roman" w:hint="eastAsia"/>
                <w:szCs w:val="21"/>
              </w:rPr>
              <w:t>单位负责人</w:t>
            </w: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姓</w:t>
            </w:r>
            <w:r>
              <w:rPr>
                <w:rFonts w:ascii="宋体" w:eastAsia="宋体" w:hAnsi="宋体" w:cs="Times New Roman" w:hint="eastAsia"/>
                <w:szCs w:val="21"/>
              </w:rPr>
              <w:t xml:space="preserve">    </w:t>
            </w:r>
            <w:r>
              <w:rPr>
                <w:rFonts w:ascii="宋体" w:eastAsia="宋体" w:hAnsi="宋体" w:cs="Times New Roman" w:hint="eastAsia"/>
                <w:szCs w:val="21"/>
              </w:rPr>
              <w:t>名</w:t>
            </w: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控股股东</w:t>
            </w:r>
            <w:r>
              <w:rPr>
                <w:rFonts w:ascii="宋体" w:eastAsia="宋体" w:hAnsi="宋体" w:cs="Times New Roman" w:hint="eastAsia"/>
                <w:szCs w:val="21"/>
              </w:rPr>
              <w:t>/</w:t>
            </w:r>
            <w:r>
              <w:rPr>
                <w:rFonts w:ascii="宋体" w:eastAsia="宋体" w:hAnsi="宋体" w:cs="Times New Roman" w:hint="eastAsia"/>
                <w:szCs w:val="21"/>
              </w:rPr>
              <w:t>投资人名称</w:t>
            </w:r>
          </w:p>
          <w:p w:rsidR="00040A1F" w:rsidRDefault="002E0F4E">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r>
      <w:tr w:rsidR="00040A1F">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非控股股东</w:t>
            </w:r>
            <w:r>
              <w:rPr>
                <w:rFonts w:ascii="宋体" w:eastAsia="宋体" w:hAnsi="宋体" w:cs="Times New Roman" w:hint="eastAsia"/>
                <w:szCs w:val="21"/>
              </w:rPr>
              <w:t>/</w:t>
            </w:r>
            <w:r>
              <w:rPr>
                <w:rFonts w:ascii="宋体" w:eastAsia="宋体" w:hAnsi="宋体" w:cs="Times New Roman" w:hint="eastAsia"/>
                <w:szCs w:val="21"/>
              </w:rPr>
              <w:t>投资人名称</w:t>
            </w:r>
          </w:p>
          <w:p w:rsidR="00040A1F" w:rsidRDefault="002E0F4E">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出资比例（</w:t>
            </w:r>
            <w:r>
              <w:rPr>
                <w:rFonts w:ascii="宋体" w:eastAsia="宋体" w:hAnsi="宋体" w:cs="Times New Roman" w:hint="eastAsia"/>
                <w:szCs w:val="21"/>
              </w:rPr>
              <w:t>%</w:t>
            </w:r>
            <w:r>
              <w:rPr>
                <w:rFonts w:ascii="宋体" w:eastAsia="宋体" w:hAnsi="宋体" w:cs="Times New Roman" w:hint="eastAsia"/>
                <w:szCs w:val="21"/>
              </w:rPr>
              <w:t>）</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b/>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r>
      <w:tr w:rsidR="00040A1F">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身份证号</w:t>
            </w: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w:t>
            </w:r>
          </w:p>
        </w:tc>
      </w:tr>
      <w:tr w:rsidR="00040A1F">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040A1F" w:rsidRDefault="00040A1F">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r w:rsidR="00040A1F">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040A1F" w:rsidRDefault="00040A1F">
            <w:pPr>
              <w:jc w:val="center"/>
              <w:rPr>
                <w:rFonts w:ascii="宋体" w:eastAsia="宋体" w:hAnsi="宋体" w:cs="Times New Roman"/>
                <w:szCs w:val="21"/>
              </w:rPr>
            </w:pPr>
          </w:p>
        </w:tc>
      </w:tr>
    </w:tbl>
    <w:p w:rsidR="00040A1F" w:rsidRDefault="00040A1F">
      <w:pPr>
        <w:spacing w:line="440" w:lineRule="exact"/>
        <w:rPr>
          <w:rFonts w:ascii="宋体" w:eastAsia="宋体" w:hAnsi="宋体" w:cs="Times New Roman"/>
          <w:szCs w:val="21"/>
        </w:rPr>
      </w:pPr>
    </w:p>
    <w:p w:rsidR="00040A1F" w:rsidRDefault="002E0F4E">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040A1F" w:rsidRDefault="002E0F4E">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040A1F" w:rsidRDefault="002E0F4E">
      <w:pPr>
        <w:spacing w:line="440" w:lineRule="exact"/>
        <w:jc w:val="left"/>
        <w:rPr>
          <w:rFonts w:ascii="宋体" w:eastAsia="宋体" w:hAnsi="宋体" w:cs="Times New Roman"/>
          <w:szCs w:val="21"/>
        </w:rPr>
      </w:pPr>
      <w:r>
        <w:rPr>
          <w:rFonts w:ascii="宋体" w:eastAsia="宋体" w:hAnsi="宋体" w:cs="Times New Roman" w:hint="eastAsia"/>
          <w:szCs w:val="21"/>
        </w:rPr>
        <w:t>日</w:t>
      </w:r>
      <w:r>
        <w:rPr>
          <w:rFonts w:ascii="宋体" w:eastAsia="宋体" w:hAnsi="宋体" w:cs="Times New Roman" w:hint="eastAsia"/>
          <w:szCs w:val="21"/>
        </w:rPr>
        <w:t xml:space="preserve">      </w:t>
      </w:r>
      <w:r>
        <w:rPr>
          <w:rFonts w:ascii="宋体" w:eastAsia="宋体" w:hAnsi="宋体" w:cs="Times New Roman" w:hint="eastAsia"/>
          <w:szCs w:val="21"/>
        </w:rPr>
        <w:t>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040A1F" w:rsidRDefault="00040A1F">
      <w:pPr>
        <w:rPr>
          <w:rFonts w:ascii="宋体" w:eastAsia="宋体" w:hAnsi="宋体" w:cs="Times New Roman"/>
          <w:b/>
          <w:szCs w:val="21"/>
        </w:rPr>
      </w:pPr>
    </w:p>
    <w:p w:rsidR="00040A1F" w:rsidRDefault="002E0F4E">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040A1F" w:rsidRDefault="002E0F4E">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控股股东</w:t>
      </w:r>
      <w:r>
        <w:rPr>
          <w:rFonts w:ascii="宋体" w:eastAsia="宋体" w:hAnsi="宋体" w:cs="Times New Roman" w:hint="eastAsia"/>
          <w:szCs w:val="21"/>
        </w:rPr>
        <w:t>/</w:t>
      </w:r>
      <w:r>
        <w:rPr>
          <w:rFonts w:ascii="宋体" w:eastAsia="宋体" w:hAnsi="宋体" w:cs="Times New Roman" w:hint="eastAsia"/>
          <w:szCs w:val="21"/>
        </w:rPr>
        <w:t>投资人是指出资比例在</w:t>
      </w:r>
      <w:r>
        <w:rPr>
          <w:rFonts w:ascii="宋体" w:eastAsia="宋体" w:hAnsi="宋体" w:cs="Times New Roman" w:hint="eastAsia"/>
          <w:szCs w:val="21"/>
        </w:rPr>
        <w:t>50%</w:t>
      </w:r>
      <w:r>
        <w:rPr>
          <w:rFonts w:ascii="宋体" w:eastAsia="宋体" w:hAnsi="宋体" w:cs="Times New Roman" w:hint="eastAsia"/>
          <w:szCs w:val="21"/>
        </w:rPr>
        <w:t>以上，或者出资比例不足</w:t>
      </w:r>
      <w:r>
        <w:rPr>
          <w:rFonts w:ascii="宋体" w:eastAsia="宋体" w:hAnsi="宋体" w:cs="Times New Roman" w:hint="eastAsia"/>
          <w:szCs w:val="21"/>
        </w:rPr>
        <w:t>50%</w:t>
      </w:r>
      <w:r>
        <w:rPr>
          <w:rFonts w:ascii="宋体" w:eastAsia="宋体" w:hAnsi="宋体" w:cs="Times New Roman" w:hint="eastAsia"/>
          <w:szCs w:val="21"/>
        </w:rPr>
        <w:t>，但享有公司股东会</w:t>
      </w:r>
      <w:r>
        <w:rPr>
          <w:rFonts w:ascii="宋体" w:eastAsia="宋体" w:hAnsi="宋体" w:cs="Times New Roman" w:hint="eastAsia"/>
          <w:szCs w:val="21"/>
        </w:rPr>
        <w:t>/</w:t>
      </w:r>
      <w:r>
        <w:rPr>
          <w:rFonts w:ascii="宋体" w:eastAsia="宋体" w:hAnsi="宋体" w:cs="Times New Roman" w:hint="eastAsia"/>
          <w:szCs w:val="21"/>
        </w:rPr>
        <w:t>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rsidR="00040A1F" w:rsidRDefault="002E0F4E">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040A1F" w:rsidRDefault="002E0F4E">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040A1F" w:rsidRDefault="002E0F4E">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spacing w:line="600" w:lineRule="exact"/>
        <w:rPr>
          <w:rFonts w:ascii="宋体" w:eastAsia="宋体" w:hAnsi="宋体" w:cs="Times New Roman"/>
          <w:szCs w:val="21"/>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2E0F4E">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040A1F" w:rsidRDefault="002E0F4E">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040A1F" w:rsidRDefault="002E0F4E">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040A1F" w:rsidRDefault="00040A1F">
      <w:pPr>
        <w:tabs>
          <w:tab w:val="left" w:pos="5580"/>
        </w:tabs>
        <w:adjustRightInd w:val="0"/>
        <w:snapToGrid w:val="0"/>
        <w:spacing w:line="360" w:lineRule="auto"/>
        <w:rPr>
          <w:rFonts w:ascii="宋体" w:eastAsia="宋体" w:hAnsi="宋体" w:cs="Times New Roman"/>
          <w:sz w:val="24"/>
          <w:szCs w:val="20"/>
        </w:rPr>
      </w:pPr>
    </w:p>
    <w:p w:rsidR="00040A1F" w:rsidRDefault="00040A1F">
      <w:pPr>
        <w:tabs>
          <w:tab w:val="left" w:pos="5580"/>
        </w:tabs>
        <w:adjustRightInd w:val="0"/>
        <w:snapToGrid w:val="0"/>
        <w:spacing w:line="360" w:lineRule="auto"/>
        <w:rPr>
          <w:rFonts w:ascii="宋体" w:eastAsia="宋体" w:hAnsi="宋体" w:cs="Times New Roman"/>
          <w:b/>
          <w:sz w:val="24"/>
          <w:szCs w:val="20"/>
        </w:rPr>
      </w:pPr>
    </w:p>
    <w:p w:rsidR="00040A1F" w:rsidRDefault="002E0F4E">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040A1F" w:rsidRDefault="00040A1F">
      <w:pPr>
        <w:rPr>
          <w:rFonts w:ascii="宋体" w:eastAsia="宋体" w:hAnsi="宋体" w:cs="Times New Roman"/>
          <w:b/>
          <w:sz w:val="24"/>
          <w:szCs w:val="32"/>
        </w:rPr>
      </w:pPr>
    </w:p>
    <w:p w:rsidR="00040A1F" w:rsidRDefault="002E0F4E">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040A1F" w:rsidRDefault="00040A1F">
      <w:pPr>
        <w:spacing w:before="120" w:after="120"/>
        <w:rPr>
          <w:rFonts w:ascii="宋体" w:eastAsia="宋体" w:hAnsi="宋体" w:cs="Times New Roman"/>
          <w:szCs w:val="20"/>
        </w:rPr>
      </w:pPr>
    </w:p>
    <w:p w:rsidR="00040A1F" w:rsidRDefault="002E0F4E">
      <w:pPr>
        <w:spacing w:after="120"/>
        <w:rPr>
          <w:rFonts w:ascii="宋体" w:eastAsia="宋体" w:hAnsi="宋体" w:cs="Times New Roman"/>
          <w:szCs w:val="20"/>
        </w:rPr>
      </w:pPr>
      <w:r>
        <w:rPr>
          <w:rFonts w:ascii="宋体" w:eastAsia="宋体" w:hAnsi="宋体" w:cs="Times New Roman" w:hint="eastAsia"/>
          <w:szCs w:val="20"/>
        </w:rPr>
        <w:t>谈判人名称：</w:t>
      </w:r>
      <w:r>
        <w:rPr>
          <w:rFonts w:ascii="宋体" w:eastAsia="宋体" w:hAnsi="宋体" w:cs="Times New Roman" w:hint="eastAsia"/>
          <w:szCs w:val="20"/>
        </w:rPr>
        <w:t xml:space="preserve">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040A1F">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2E0F4E">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040A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r>
      <w:tr w:rsidR="00040A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040A1F">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r>
      <w:tr w:rsidR="00040A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r>
      <w:tr w:rsidR="00040A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r>
      <w:tr w:rsidR="00040A1F">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0A1F" w:rsidRDefault="00040A1F">
            <w:pPr>
              <w:spacing w:before="120" w:after="120"/>
              <w:rPr>
                <w:rFonts w:ascii="宋体" w:eastAsia="宋体" w:hAnsi="宋体" w:cs="Times New Roman"/>
                <w:szCs w:val="20"/>
              </w:rPr>
            </w:pPr>
          </w:p>
        </w:tc>
      </w:tr>
    </w:tbl>
    <w:p w:rsidR="00040A1F" w:rsidRDefault="002E0F4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、本表必须对应谈判文件所有技术条款内容进行逐条填写，不得有任何遗漏，否则视为不响应谈判要求；</w:t>
      </w:r>
    </w:p>
    <w:p w:rsidR="00040A1F" w:rsidRDefault="002E0F4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040A1F" w:rsidRDefault="00040A1F">
      <w:pPr>
        <w:rPr>
          <w:rFonts w:ascii="宋体" w:eastAsia="宋体" w:hAnsi="宋体" w:cs="Times New Roman"/>
          <w:szCs w:val="21"/>
        </w:rPr>
      </w:pPr>
    </w:p>
    <w:p w:rsidR="00040A1F" w:rsidRDefault="002E0F4E">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040A1F" w:rsidRDefault="002E0F4E">
      <w:pPr>
        <w:rPr>
          <w:rFonts w:ascii="宋体" w:eastAsia="宋体" w:hAnsi="宋体" w:cs="Times New Roman"/>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040A1F" w:rsidRDefault="00040A1F">
      <w:pPr>
        <w:rPr>
          <w:rFonts w:ascii="宋体" w:eastAsia="宋体" w:hAnsi="宋体" w:cs="Times New Roman"/>
          <w:szCs w:val="20"/>
        </w:rPr>
      </w:pPr>
    </w:p>
    <w:p w:rsidR="00040A1F" w:rsidRDefault="00040A1F">
      <w:pPr>
        <w:spacing w:before="120"/>
        <w:jc w:val="center"/>
        <w:outlineLvl w:val="0"/>
        <w:rPr>
          <w:rFonts w:ascii="宋体" w:eastAsia="宋体" w:hAnsi="宋体" w:cs="Times New Roman"/>
          <w:b/>
          <w:szCs w:val="20"/>
        </w:rPr>
      </w:pPr>
      <w:bookmarkStart w:id="3" w:name="_Toc233001761"/>
    </w:p>
    <w:p w:rsidR="00040A1F" w:rsidRDefault="00040A1F">
      <w:pPr>
        <w:spacing w:before="120"/>
        <w:jc w:val="center"/>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040A1F">
      <w:pPr>
        <w:spacing w:before="120"/>
        <w:outlineLvl w:val="0"/>
        <w:rPr>
          <w:rFonts w:ascii="宋体" w:eastAsia="宋体" w:hAnsi="宋体" w:cs="Times New Roman"/>
          <w:b/>
          <w:szCs w:val="20"/>
        </w:rPr>
      </w:pPr>
    </w:p>
    <w:p w:rsidR="00040A1F" w:rsidRDefault="002E0F4E">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040A1F" w:rsidRDefault="00040A1F">
      <w:pPr>
        <w:jc w:val="center"/>
        <w:rPr>
          <w:rFonts w:ascii="宋体" w:eastAsia="宋体" w:hAnsi="宋体" w:cs="Times New Roman"/>
          <w:szCs w:val="20"/>
        </w:rPr>
      </w:pPr>
    </w:p>
    <w:p w:rsidR="00040A1F" w:rsidRDefault="002E0F4E">
      <w:pPr>
        <w:spacing w:after="120"/>
        <w:rPr>
          <w:rFonts w:ascii="宋体" w:eastAsia="宋体" w:hAnsi="宋体" w:cs="Times New Roman"/>
          <w:szCs w:val="20"/>
        </w:rPr>
      </w:pPr>
      <w:r>
        <w:rPr>
          <w:rFonts w:ascii="宋体" w:eastAsia="宋体" w:hAnsi="宋体" w:cs="Times New Roman" w:hint="eastAsia"/>
          <w:szCs w:val="20"/>
        </w:rPr>
        <w:t>谈判人名称：</w:t>
      </w:r>
      <w:r>
        <w:rPr>
          <w:rFonts w:ascii="宋体" w:eastAsia="宋体" w:hAnsi="宋体" w:cs="Times New Roman" w:hint="eastAsia"/>
          <w:szCs w:val="20"/>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040A1F">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0"/>
              </w:rPr>
            </w:pPr>
            <w:r>
              <w:rPr>
                <w:rFonts w:ascii="宋体" w:eastAsia="宋体" w:hAnsi="宋体" w:cs="Times New Roman" w:hint="eastAsia"/>
                <w:szCs w:val="20"/>
              </w:rPr>
              <w:t>谈判文件</w:t>
            </w:r>
          </w:p>
          <w:p w:rsidR="00040A1F" w:rsidRDefault="002E0F4E">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2E0F4E">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2E0F4E">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2E0F4E">
            <w:pPr>
              <w:jc w:val="center"/>
              <w:rPr>
                <w:rFonts w:ascii="宋体" w:eastAsia="宋体" w:hAnsi="宋体" w:cs="Times New Roman"/>
                <w:szCs w:val="20"/>
              </w:rPr>
            </w:pPr>
            <w:r>
              <w:rPr>
                <w:rFonts w:ascii="宋体" w:eastAsia="宋体" w:hAnsi="宋体" w:cs="Times New Roman" w:hint="eastAsia"/>
                <w:szCs w:val="20"/>
              </w:rPr>
              <w:t>偏离</w:t>
            </w:r>
          </w:p>
          <w:p w:rsidR="00040A1F" w:rsidRDefault="002E0F4E">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2E0F4E">
            <w:pPr>
              <w:rPr>
                <w:rFonts w:ascii="宋体" w:eastAsia="宋体" w:hAnsi="宋体" w:cs="Times New Roman"/>
                <w:szCs w:val="20"/>
              </w:rPr>
            </w:pPr>
            <w:r>
              <w:rPr>
                <w:rFonts w:ascii="宋体" w:eastAsia="宋体" w:hAnsi="宋体" w:cs="Times New Roman" w:hint="eastAsia"/>
                <w:szCs w:val="20"/>
              </w:rPr>
              <w:t>说明</w:t>
            </w:r>
          </w:p>
        </w:tc>
      </w:tr>
      <w:tr w:rsidR="00040A1F">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r>
      <w:tr w:rsidR="00040A1F">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040A1F">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r>
      <w:tr w:rsidR="00040A1F">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040A1F">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r>
      <w:tr w:rsidR="00040A1F">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040A1F">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r>
      <w:tr w:rsidR="00040A1F">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040A1F" w:rsidRDefault="00040A1F">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040A1F" w:rsidRDefault="00040A1F">
            <w:pPr>
              <w:rPr>
                <w:rFonts w:ascii="宋体" w:eastAsia="宋体" w:hAnsi="宋体" w:cs="Times New Roman"/>
                <w:szCs w:val="20"/>
              </w:rPr>
            </w:pPr>
          </w:p>
        </w:tc>
      </w:tr>
    </w:tbl>
    <w:p w:rsidR="00040A1F" w:rsidRDefault="002E0F4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、本表必须对应谈判文件所有技术条款内容进行逐条填写，不得有任何遗漏，否则视为不响应谈判要求；</w:t>
      </w:r>
    </w:p>
    <w:p w:rsidR="00040A1F" w:rsidRDefault="002E0F4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040A1F" w:rsidRDefault="00040A1F">
      <w:pPr>
        <w:rPr>
          <w:rFonts w:ascii="宋体" w:eastAsia="宋体" w:hAnsi="宋体" w:cs="Times New Roman"/>
          <w:szCs w:val="21"/>
        </w:rPr>
      </w:pPr>
    </w:p>
    <w:p w:rsidR="00040A1F" w:rsidRDefault="00040A1F">
      <w:pPr>
        <w:rPr>
          <w:rFonts w:ascii="宋体" w:eastAsia="宋体" w:hAnsi="宋体" w:cs="Times New Roman"/>
          <w:szCs w:val="21"/>
        </w:rPr>
      </w:pPr>
    </w:p>
    <w:p w:rsidR="00040A1F" w:rsidRDefault="00040A1F">
      <w:pPr>
        <w:rPr>
          <w:rFonts w:ascii="宋体" w:eastAsia="宋体" w:hAnsi="宋体" w:cs="Times New Roman"/>
          <w:szCs w:val="21"/>
        </w:rPr>
      </w:pPr>
    </w:p>
    <w:p w:rsidR="00040A1F" w:rsidRDefault="002E0F4E">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w:t>
      </w:r>
    </w:p>
    <w:p w:rsidR="00040A1F" w:rsidRDefault="002E0F4E">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040A1F" w:rsidRDefault="00040A1F">
      <w:pPr>
        <w:rPr>
          <w:rFonts w:ascii="宋体" w:eastAsia="宋体" w:hAnsi="宋体" w:cs="Times New Roman"/>
          <w:szCs w:val="20"/>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040A1F" w:rsidRDefault="002E0F4E">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040A1F">
        <w:trPr>
          <w:trHeight w:val="1472"/>
        </w:trPr>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040A1F">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040A1F">
        <w:trPr>
          <w:trHeight w:val="504"/>
        </w:trPr>
        <w:tc>
          <w:tcPr>
            <w:tcW w:w="1494"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r>
      <w:tr w:rsidR="00040A1F">
        <w:trPr>
          <w:trHeight w:val="468"/>
        </w:trPr>
        <w:tc>
          <w:tcPr>
            <w:tcW w:w="1494"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r>
      <w:tr w:rsidR="00040A1F">
        <w:trPr>
          <w:trHeight w:val="468"/>
        </w:trPr>
        <w:tc>
          <w:tcPr>
            <w:tcW w:w="1494"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r>
      <w:tr w:rsidR="00040A1F">
        <w:trPr>
          <w:trHeight w:val="468"/>
        </w:trPr>
        <w:tc>
          <w:tcPr>
            <w:tcW w:w="1494"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tc>
      </w:tr>
    </w:tbl>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2E0F4E">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w:t>
      </w:r>
    </w:p>
    <w:p w:rsidR="00040A1F" w:rsidRDefault="002E0F4E">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w:t>
      </w:r>
      <w:r>
        <w:rPr>
          <w:rFonts w:ascii="宋体" w:eastAsia="宋体" w:hAnsi="宋体" w:cs="Times New Roman" w:hint="eastAsia"/>
          <w:szCs w:val="21"/>
        </w:rPr>
        <w:t>(</w:t>
      </w:r>
      <w:r>
        <w:rPr>
          <w:rFonts w:ascii="宋体" w:eastAsia="宋体" w:hAnsi="宋体" w:cs="Times New Roman" w:hint="eastAsia"/>
          <w:szCs w:val="21"/>
        </w:rPr>
        <w:t>盖章</w:t>
      </w:r>
      <w:r>
        <w:rPr>
          <w:rFonts w:ascii="宋体" w:eastAsia="宋体" w:hAnsi="宋体" w:cs="Times New Roman" w:hint="eastAsia"/>
          <w:szCs w:val="21"/>
        </w:rPr>
        <w:t>):</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040A1F" w:rsidRDefault="00040A1F">
      <w:pPr>
        <w:tabs>
          <w:tab w:val="left" w:pos="5580"/>
        </w:tabs>
        <w:jc w:val="left"/>
        <w:rPr>
          <w:rFonts w:ascii="宋体" w:eastAsia="宋体" w:hAnsi="宋体" w:cs="Times New Roman"/>
          <w:b/>
          <w:bCs/>
          <w:sz w:val="24"/>
        </w:rPr>
      </w:pPr>
    </w:p>
    <w:p w:rsidR="00040A1F" w:rsidRDefault="002E0F4E">
      <w:pPr>
        <w:tabs>
          <w:tab w:val="left" w:pos="567"/>
        </w:tabs>
        <w:snapToGrid w:val="0"/>
        <w:spacing w:line="360" w:lineRule="auto"/>
        <w:jc w:val="left"/>
        <w:rPr>
          <w:rFonts w:ascii="宋体" w:hAnsi="宋体"/>
          <w:color w:val="000000"/>
        </w:rPr>
      </w:pPr>
      <w:r>
        <w:rPr>
          <w:rFonts w:ascii="宋体" w:hAnsi="宋体" w:hint="eastAsia"/>
          <w:color w:val="000000"/>
        </w:rPr>
        <w:t>备注：</w:t>
      </w:r>
    </w:p>
    <w:p w:rsidR="00040A1F" w:rsidRDefault="002E0F4E">
      <w:pPr>
        <w:pStyle w:val="af5"/>
        <w:numPr>
          <w:ilvl w:val="0"/>
          <w:numId w:val="5"/>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w:t>
      </w:r>
      <w:r>
        <w:rPr>
          <w:rFonts w:ascii="宋体" w:hAnsi="宋体" w:hint="eastAsia"/>
          <w:szCs w:val="21"/>
        </w:rPr>
        <w:t>RMB230000</w:t>
      </w:r>
      <w:r>
        <w:rPr>
          <w:rFonts w:ascii="宋体" w:hAnsi="宋体" w:hint="eastAsia"/>
          <w:szCs w:val="21"/>
        </w:rPr>
        <w:t>，大写：人民币贰拾叁万元整。</w:t>
      </w:r>
    </w:p>
    <w:p w:rsidR="00040A1F" w:rsidRDefault="002E0F4E">
      <w:pPr>
        <w:pStyle w:val="af5"/>
        <w:numPr>
          <w:ilvl w:val="0"/>
          <w:numId w:val="5"/>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rsidR="00040A1F" w:rsidRDefault="002E0F4E">
      <w:pPr>
        <w:pStyle w:val="af5"/>
        <w:numPr>
          <w:ilvl w:val="0"/>
          <w:numId w:val="5"/>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040A1F" w:rsidRDefault="00040A1F">
      <w:pPr>
        <w:tabs>
          <w:tab w:val="left" w:pos="1480"/>
          <w:tab w:val="left" w:pos="5580"/>
        </w:tabs>
        <w:adjustRightInd w:val="0"/>
        <w:snapToGrid w:val="0"/>
        <w:spacing w:line="480" w:lineRule="auto"/>
        <w:rPr>
          <w:rFonts w:ascii="宋体" w:eastAsia="宋体" w:hAnsi="宋体" w:cs="Times New Roman"/>
          <w:szCs w:val="21"/>
        </w:rPr>
      </w:pPr>
    </w:p>
    <w:p w:rsidR="00040A1F" w:rsidRDefault="00040A1F">
      <w:pPr>
        <w:tabs>
          <w:tab w:val="left" w:pos="5580"/>
        </w:tabs>
        <w:jc w:val="left"/>
        <w:rPr>
          <w:rFonts w:ascii="宋体" w:eastAsia="宋体" w:hAnsi="宋体" w:cs="Times New Roman"/>
          <w:b/>
          <w:bCs/>
          <w:sz w:val="24"/>
        </w:rPr>
      </w:pPr>
    </w:p>
    <w:p w:rsidR="00040A1F" w:rsidRDefault="00040A1F">
      <w:pPr>
        <w:tabs>
          <w:tab w:val="left" w:pos="5580"/>
        </w:tabs>
        <w:jc w:val="left"/>
        <w:rPr>
          <w:rFonts w:ascii="宋体" w:eastAsia="宋体" w:hAnsi="宋体" w:cs="Times New Roman"/>
          <w:b/>
          <w:bCs/>
          <w:sz w:val="24"/>
        </w:rPr>
      </w:pPr>
    </w:p>
    <w:p w:rsidR="00040A1F" w:rsidRDefault="002E0F4E">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040A1F" w:rsidRDefault="002E0F4E">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040A1F" w:rsidRDefault="002E0F4E">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040A1F" w:rsidRDefault="00040A1F">
      <w:pPr>
        <w:tabs>
          <w:tab w:val="left" w:pos="5580"/>
        </w:tabs>
        <w:spacing w:before="120" w:line="360" w:lineRule="auto"/>
        <w:rPr>
          <w:rFonts w:ascii="宋体" w:eastAsia="宋体" w:hAnsi="宋体" w:cs="Times New Roman"/>
          <w:szCs w:val="21"/>
        </w:rPr>
      </w:pPr>
    </w:p>
    <w:p w:rsidR="00040A1F" w:rsidRDefault="002E0F4E">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040A1F" w:rsidRDefault="002E0F4E">
      <w:pPr>
        <w:pStyle w:val="a7"/>
        <w:numPr>
          <w:ilvl w:val="0"/>
          <w:numId w:val="6"/>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040A1F" w:rsidRDefault="002E0F4E">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2</w:t>
      </w:r>
      <w:r>
        <w:rPr>
          <w:rFonts w:hAnsi="宋体" w:cs="Times New Roman" w:hint="eastAsia"/>
          <w:szCs w:val="21"/>
        </w:rPr>
        <w:t>）</w:t>
      </w:r>
      <w:r>
        <w:rPr>
          <w:rFonts w:hAnsi="宋体" w:cs="Times New Roman" w:hint="eastAsia"/>
          <w:szCs w:val="21"/>
        </w:rPr>
        <w:t xml:space="preserve"> </w:t>
      </w:r>
      <w:r>
        <w:rPr>
          <w:rFonts w:hAnsi="宋体" w:cs="Times New Roman" w:hint="eastAsia"/>
          <w:szCs w:val="21"/>
        </w:rPr>
        <w:t>作为制造商，我方保证以谈判合作者来约束自己，并对该谈判共同和分别承担谈判文件中所规定的义务。</w:t>
      </w:r>
    </w:p>
    <w:p w:rsidR="00040A1F" w:rsidRDefault="002E0F4E">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3</w:t>
      </w:r>
      <w:r>
        <w:rPr>
          <w:rFonts w:hAnsi="宋体" w:cs="Times New Roman" w:hint="eastAsia"/>
          <w:szCs w:val="21"/>
        </w:rPr>
        <w:t>）</w:t>
      </w:r>
      <w:r>
        <w:rPr>
          <w:rFonts w:hAnsi="宋体" w:cs="Times New Roman" w:hint="eastAsia"/>
          <w:szCs w:val="21"/>
        </w:rPr>
        <w:t xml:space="preserve"> </w:t>
      </w:r>
      <w:r>
        <w:rPr>
          <w:rFonts w:hAnsi="宋体" w:cs="Times New Roman" w:hint="eastAsia"/>
          <w:szCs w:val="21"/>
        </w:rPr>
        <w:t>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040A1F" w:rsidRDefault="002E0F4E">
      <w:pPr>
        <w:pStyle w:val="a7"/>
        <w:tabs>
          <w:tab w:val="left" w:pos="5580"/>
        </w:tabs>
        <w:spacing w:line="360" w:lineRule="auto"/>
        <w:ind w:left="1261" w:hanging="780"/>
        <w:rPr>
          <w:rFonts w:hAnsi="宋体" w:cs="Times New Roman"/>
          <w:szCs w:val="21"/>
        </w:rPr>
      </w:pPr>
      <w:r>
        <w:rPr>
          <w:rFonts w:hAnsi="宋体" w:cs="Times New Roman" w:hint="eastAsia"/>
          <w:szCs w:val="21"/>
        </w:rPr>
        <w:t>（</w:t>
      </w:r>
      <w:r>
        <w:rPr>
          <w:rFonts w:hAnsi="宋体" w:cs="Times New Roman" w:hint="eastAsia"/>
          <w:szCs w:val="21"/>
        </w:rPr>
        <w:t>4</w:t>
      </w:r>
      <w:r>
        <w:rPr>
          <w:rFonts w:hAnsi="宋体" w:cs="Times New Roman" w:hint="eastAsia"/>
          <w:szCs w:val="21"/>
        </w:rPr>
        <w:t>）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rsidR="00040A1F" w:rsidRDefault="00040A1F">
      <w:pPr>
        <w:pStyle w:val="a7"/>
        <w:tabs>
          <w:tab w:val="left" w:pos="5580"/>
        </w:tabs>
        <w:spacing w:line="360" w:lineRule="auto"/>
        <w:ind w:firstLine="480"/>
        <w:rPr>
          <w:rFonts w:hAnsi="宋体" w:cs="Times New Roman"/>
          <w:szCs w:val="21"/>
        </w:rPr>
      </w:pPr>
    </w:p>
    <w:p w:rsidR="00040A1F" w:rsidRDefault="00040A1F">
      <w:pPr>
        <w:pStyle w:val="a7"/>
        <w:tabs>
          <w:tab w:val="left" w:pos="5580"/>
        </w:tabs>
        <w:spacing w:line="360" w:lineRule="auto"/>
        <w:ind w:firstLine="480"/>
        <w:rPr>
          <w:rFonts w:hAnsi="宋体" w:cs="Times New Roman"/>
          <w:szCs w:val="21"/>
        </w:rPr>
      </w:pPr>
    </w:p>
    <w:p w:rsidR="00040A1F" w:rsidRDefault="00040A1F">
      <w:pPr>
        <w:pStyle w:val="a7"/>
        <w:tabs>
          <w:tab w:val="left" w:pos="5580"/>
        </w:tabs>
        <w:spacing w:line="360" w:lineRule="auto"/>
        <w:ind w:firstLine="480"/>
        <w:rPr>
          <w:rFonts w:hAnsi="宋体" w:cs="Times New Roman"/>
          <w:szCs w:val="21"/>
        </w:rPr>
      </w:pPr>
    </w:p>
    <w:p w:rsidR="00040A1F" w:rsidRDefault="002E0F4E">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制造商（盖章）</w:t>
      </w:r>
      <w:r>
        <w:rPr>
          <w:rFonts w:hAnsi="宋体" w:cs="Times New Roman" w:hint="eastAsia"/>
          <w:szCs w:val="21"/>
        </w:rPr>
        <w:t xml:space="preserve">______________  </w:t>
      </w:r>
    </w:p>
    <w:p w:rsidR="00040A1F" w:rsidRDefault="00040A1F">
      <w:pPr>
        <w:pStyle w:val="a7"/>
        <w:tabs>
          <w:tab w:val="left" w:pos="5580"/>
        </w:tabs>
        <w:spacing w:line="360" w:lineRule="auto"/>
        <w:ind w:left="424" w:firstLine="240"/>
        <w:jc w:val="right"/>
        <w:rPr>
          <w:rFonts w:hAnsi="宋体" w:cs="Times New Roman"/>
          <w:szCs w:val="21"/>
        </w:rPr>
      </w:pPr>
    </w:p>
    <w:p w:rsidR="00040A1F" w:rsidRDefault="002E0F4E">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w:t>
      </w:r>
      <w:r>
        <w:rPr>
          <w:rFonts w:ascii="宋体" w:eastAsia="宋体" w:hAnsi="宋体" w:cs="Times New Roman" w:hint="eastAsia"/>
          <w:szCs w:val="21"/>
        </w:rPr>
        <w:t>______________________</w:t>
      </w: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2E0F4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040A1F" w:rsidRDefault="002E0F4E">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040A1F" w:rsidRDefault="002E0F4E">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040A1F" w:rsidRDefault="002E0F4E">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w:t>
      </w:r>
      <w:r>
        <w:rPr>
          <w:rFonts w:ascii="宋体" w:eastAsia="宋体" w:hAnsi="宋体" w:cs="Times New Roman" w:hint="eastAsia"/>
          <w:u w:val="single"/>
        </w:rPr>
        <w:t>（</w:t>
      </w:r>
      <w:r>
        <w:rPr>
          <w:rFonts w:ascii="宋体" w:eastAsia="宋体" w:hAnsi="宋体" w:cs="Times New Roman" w:hint="eastAsia"/>
          <w:u w:val="single"/>
        </w:rPr>
        <w:t xml:space="preserve"> </w:t>
      </w:r>
      <w:r>
        <w:rPr>
          <w:rFonts w:ascii="宋体" w:eastAsia="宋体" w:hAnsi="宋体" w:cs="Times New Roman" w:hint="eastAsia"/>
          <w:u w:val="single"/>
        </w:rPr>
        <w:t>供应商名称）</w:t>
      </w:r>
      <w:r>
        <w:rPr>
          <w:rFonts w:ascii="宋体" w:eastAsia="宋体" w:hAnsi="宋体" w:cs="Times New Roman" w:hint="eastAsia"/>
          <w:u w:val="single"/>
        </w:rPr>
        <w:t xml:space="preserve">    </w:t>
      </w:r>
      <w:r>
        <w:rPr>
          <w:rFonts w:ascii="宋体" w:eastAsia="宋体" w:hAnsi="宋体" w:cs="Times New Roman" w:hint="eastAsia"/>
        </w:rPr>
        <w:t xml:space="preserve"> </w:t>
      </w:r>
      <w:r>
        <w:rPr>
          <w:rFonts w:ascii="宋体" w:eastAsia="宋体" w:hAnsi="宋体" w:cs="Times New Roman" w:hint="eastAsia"/>
        </w:rPr>
        <w:t>参与了</w:t>
      </w:r>
      <w:r>
        <w:rPr>
          <w:rFonts w:ascii="宋体" w:eastAsia="宋体" w:hAnsi="宋体" w:cs="Times New Roman" w:hint="eastAsia"/>
          <w:u w:val="single"/>
        </w:rPr>
        <w:t xml:space="preserve"> </w:t>
      </w:r>
      <w:r>
        <w:rPr>
          <w:rFonts w:ascii="宋体" w:eastAsia="宋体" w:hAnsi="宋体" w:cs="Times New Roman" w:hint="eastAsia"/>
          <w:u w:val="single"/>
        </w:rPr>
        <w:t>（采购项目名称）</w:t>
      </w:r>
      <w:r>
        <w:rPr>
          <w:rFonts w:ascii="宋体" w:eastAsia="宋体" w:hAnsi="宋体" w:cs="Times New Roman" w:hint="eastAsia"/>
          <w:u w:val="single"/>
        </w:rPr>
        <w:t xml:space="preserve">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rsidR="00040A1F" w:rsidRDefault="002E0F4E">
      <w:pPr>
        <w:spacing w:line="480" w:lineRule="auto"/>
        <w:ind w:left="420"/>
        <w:rPr>
          <w:rFonts w:ascii="宋体" w:eastAsia="宋体" w:hAnsi="宋体" w:cs="Times New Roman"/>
        </w:rPr>
      </w:pPr>
      <w:r>
        <w:rPr>
          <w:rFonts w:ascii="宋体" w:eastAsia="宋体" w:hAnsi="宋体" w:cs="Times New Roman" w:hint="eastAsia"/>
        </w:rPr>
        <w:t>特此承诺！</w:t>
      </w:r>
    </w:p>
    <w:p w:rsidR="00040A1F" w:rsidRDefault="00040A1F">
      <w:pPr>
        <w:ind w:left="420"/>
        <w:rPr>
          <w:rFonts w:ascii="宋体" w:eastAsia="宋体" w:hAnsi="宋体" w:cs="Times New Roman"/>
        </w:rPr>
      </w:pPr>
    </w:p>
    <w:p w:rsidR="00040A1F" w:rsidRDefault="00040A1F">
      <w:pPr>
        <w:ind w:left="420"/>
        <w:rPr>
          <w:rFonts w:ascii="宋体" w:eastAsia="宋体" w:hAnsi="宋体" w:cs="Times New Roman"/>
        </w:rPr>
      </w:pPr>
    </w:p>
    <w:p w:rsidR="00040A1F" w:rsidRDefault="00040A1F">
      <w:pPr>
        <w:ind w:left="420"/>
        <w:rPr>
          <w:rFonts w:ascii="宋体" w:eastAsia="宋体" w:hAnsi="宋体" w:cs="Times New Roman"/>
        </w:rPr>
      </w:pPr>
    </w:p>
    <w:p w:rsidR="00040A1F" w:rsidRDefault="00040A1F">
      <w:pPr>
        <w:ind w:left="420"/>
        <w:rPr>
          <w:rFonts w:ascii="宋体" w:eastAsia="宋体" w:hAnsi="宋体" w:cs="Times New Roman"/>
        </w:rPr>
      </w:pPr>
    </w:p>
    <w:p w:rsidR="00040A1F" w:rsidRDefault="002E0F4E">
      <w:pPr>
        <w:pStyle w:val="a7"/>
        <w:spacing w:line="360" w:lineRule="auto"/>
        <w:jc w:val="center"/>
        <w:rPr>
          <w:rFonts w:hAnsi="宋体" w:cs="Times New Roman"/>
          <w:b/>
          <w:sz w:val="24"/>
        </w:rPr>
      </w:pPr>
      <w:r>
        <w:rPr>
          <w:rFonts w:hAnsi="宋体" w:cs="Times New Roman" w:hint="eastAsia"/>
          <w:b/>
          <w:sz w:val="24"/>
        </w:rPr>
        <w:t xml:space="preserve">                                </w:t>
      </w:r>
      <w:r>
        <w:rPr>
          <w:rFonts w:hAnsi="宋体" w:cs="Times New Roman" w:hint="eastAsia"/>
          <w:b/>
          <w:sz w:val="24"/>
        </w:rPr>
        <w:t>供应商名称：</w:t>
      </w:r>
      <w:r>
        <w:rPr>
          <w:rFonts w:hAnsi="宋体" w:cs="Times New Roman" w:hint="eastAsia"/>
          <w:b/>
          <w:sz w:val="24"/>
        </w:rPr>
        <w:t>___________</w:t>
      </w:r>
      <w:r>
        <w:rPr>
          <w:rFonts w:hAnsi="宋体" w:cs="Times New Roman" w:hint="eastAsia"/>
          <w:b/>
          <w:sz w:val="24"/>
        </w:rPr>
        <w:t>（法人公章）</w:t>
      </w:r>
    </w:p>
    <w:p w:rsidR="00040A1F" w:rsidRDefault="002E0F4E">
      <w:pPr>
        <w:pStyle w:val="a7"/>
        <w:spacing w:line="360" w:lineRule="auto"/>
        <w:jc w:val="center"/>
        <w:rPr>
          <w:rFonts w:hAnsi="宋体" w:cs="Times New Roman"/>
          <w:b/>
          <w:sz w:val="24"/>
        </w:rPr>
      </w:pPr>
      <w:r>
        <w:rPr>
          <w:rFonts w:hAnsi="宋体" w:cs="Times New Roman" w:hint="eastAsia"/>
          <w:b/>
          <w:sz w:val="24"/>
        </w:rPr>
        <w:t xml:space="preserve">                       </w:t>
      </w:r>
      <w:r>
        <w:rPr>
          <w:rFonts w:hAnsi="宋体" w:cs="Times New Roman" w:hint="eastAsia"/>
          <w:b/>
          <w:sz w:val="24"/>
        </w:rPr>
        <w:t>承诺日期：</w:t>
      </w:r>
      <w:r>
        <w:rPr>
          <w:rFonts w:hAnsi="宋体" w:cs="Times New Roman" w:hint="eastAsia"/>
          <w:b/>
          <w:sz w:val="24"/>
        </w:rPr>
        <w:t xml:space="preserve">    </w:t>
      </w:r>
      <w:r>
        <w:rPr>
          <w:rFonts w:hAnsi="宋体" w:cs="Times New Roman" w:hint="eastAsia"/>
          <w:b/>
          <w:sz w:val="24"/>
        </w:rPr>
        <w:t>年</w:t>
      </w:r>
      <w:r>
        <w:rPr>
          <w:rFonts w:hAnsi="宋体" w:cs="Times New Roman" w:hint="eastAsia"/>
          <w:b/>
          <w:sz w:val="24"/>
        </w:rPr>
        <w:t xml:space="preserve">  </w:t>
      </w:r>
      <w:r>
        <w:rPr>
          <w:rFonts w:hAnsi="宋体" w:cs="Times New Roman" w:hint="eastAsia"/>
          <w:b/>
          <w:sz w:val="24"/>
        </w:rPr>
        <w:t>月</w:t>
      </w:r>
      <w:r>
        <w:rPr>
          <w:rFonts w:hAnsi="宋体" w:cs="Times New Roman" w:hint="eastAsia"/>
          <w:b/>
          <w:sz w:val="24"/>
        </w:rPr>
        <w:t xml:space="preserve">  </w:t>
      </w:r>
      <w:r>
        <w:rPr>
          <w:rFonts w:hAnsi="宋体" w:cs="Times New Roman" w:hint="eastAsia"/>
          <w:b/>
          <w:sz w:val="24"/>
        </w:rPr>
        <w:t>日</w:t>
      </w:r>
    </w:p>
    <w:p w:rsidR="00040A1F" w:rsidRDefault="00040A1F">
      <w:pPr>
        <w:spacing w:before="100" w:beforeAutospacing="1" w:after="100" w:afterAutospacing="1"/>
        <w:rPr>
          <w:rFonts w:ascii="宋体" w:eastAsia="宋体" w:hAnsi="宋体" w:cs="Times New Roman"/>
        </w:rPr>
      </w:pPr>
    </w:p>
    <w:p w:rsidR="00040A1F" w:rsidRDefault="00040A1F">
      <w:pPr>
        <w:spacing w:before="100" w:beforeAutospacing="1" w:after="100" w:afterAutospacing="1"/>
        <w:rPr>
          <w:rFonts w:ascii="宋体" w:eastAsia="宋体" w:hAnsi="宋体" w:cs="Times New Roman"/>
        </w:rPr>
      </w:pPr>
    </w:p>
    <w:p w:rsidR="00040A1F" w:rsidRDefault="00040A1F">
      <w:pPr>
        <w:spacing w:before="100" w:beforeAutospacing="1" w:after="100" w:afterAutospacing="1"/>
        <w:rPr>
          <w:rFonts w:ascii="宋体" w:eastAsia="宋体" w:hAnsi="宋体" w:cs="Times New Roman"/>
        </w:rPr>
      </w:pPr>
    </w:p>
    <w:p w:rsidR="00040A1F" w:rsidRDefault="002E0F4E">
      <w:pPr>
        <w:spacing w:line="360" w:lineRule="auto"/>
        <w:rPr>
          <w:rFonts w:ascii="宋体" w:eastAsia="宋体" w:hAnsi="宋体" w:cs="Times New Roman"/>
          <w:sz w:val="28"/>
          <w:szCs w:val="28"/>
        </w:rPr>
      </w:pPr>
      <w:r>
        <w:rPr>
          <w:rFonts w:ascii="宋体" w:eastAsia="宋体" w:hAnsi="宋体" w:cs="Times New Roman" w:hint="eastAsia"/>
          <w:b/>
          <w:kern w:val="0"/>
          <w:szCs w:val="21"/>
        </w:rPr>
        <w:t>(</w:t>
      </w: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r>
        <w:rPr>
          <w:rFonts w:ascii="宋体" w:eastAsia="宋体" w:hAnsi="宋体" w:cs="Times New Roman" w:hint="eastAsia"/>
          <w:b/>
          <w:kern w:val="0"/>
          <w:szCs w:val="21"/>
        </w:rPr>
        <w:t>)</w:t>
      </w:r>
    </w:p>
    <w:p w:rsidR="00040A1F" w:rsidRDefault="00040A1F">
      <w:pPr>
        <w:rPr>
          <w:rFonts w:ascii="宋体" w:eastAsia="宋体" w:hAnsi="宋体" w:cs="Times New Roman"/>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bCs/>
          <w:sz w:val="24"/>
          <w:szCs w:val="20"/>
        </w:rPr>
      </w:pPr>
    </w:p>
    <w:p w:rsidR="00040A1F" w:rsidRDefault="002E0F4E">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040A1F" w:rsidRDefault="002E0F4E">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040A1F" w:rsidRDefault="002E0F4E">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040A1F" w:rsidRDefault="002E0F4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040A1F" w:rsidRDefault="002E0F4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w:t>
      </w:r>
      <w:r>
        <w:rPr>
          <w:rFonts w:ascii="宋体" w:eastAsia="宋体" w:hAnsi="宋体" w:cs="Times New Roman" w:hint="eastAsia"/>
          <w:bCs/>
          <w:color w:val="000000" w:themeColor="text1"/>
          <w:szCs w:val="21"/>
        </w:rPr>
        <w:t>：</w:t>
      </w:r>
      <w:r>
        <w:rPr>
          <w:rFonts w:ascii="宋体" w:eastAsia="宋体" w:hAnsi="宋体" w:cs="Times New Roman" w:hint="eastAsia"/>
          <w:bCs/>
          <w:color w:val="000000" w:themeColor="text1"/>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040A1F" w:rsidRDefault="002E0F4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承诺：未有《深财购〔</w:t>
      </w:r>
      <w:r>
        <w:rPr>
          <w:rFonts w:ascii="宋体" w:eastAsia="宋体" w:hAnsi="宋体" w:cs="Times New Roman" w:hint="eastAsia"/>
          <w:szCs w:val="21"/>
        </w:rPr>
        <w:t>2013</w:t>
      </w:r>
      <w:r>
        <w:rPr>
          <w:rFonts w:ascii="宋体" w:eastAsia="宋体" w:hAnsi="宋体" w:cs="Times New Roman" w:hint="eastAsia"/>
          <w:szCs w:val="21"/>
        </w:rPr>
        <w:t>〕</w:t>
      </w:r>
      <w:r>
        <w:rPr>
          <w:rFonts w:ascii="宋体" w:eastAsia="宋体" w:hAnsi="宋体" w:cs="Times New Roman" w:hint="eastAsia"/>
          <w:szCs w:val="21"/>
        </w:rPr>
        <w:t>27</w:t>
      </w:r>
      <w:r>
        <w:rPr>
          <w:rFonts w:ascii="宋体" w:eastAsia="宋体" w:hAnsi="宋体" w:cs="Times New Roman" w:hint="eastAsia"/>
          <w:szCs w:val="21"/>
        </w:rPr>
        <w:t>号》和《深财购函〔</w:t>
      </w:r>
      <w:r>
        <w:rPr>
          <w:rFonts w:ascii="宋体" w:eastAsia="宋体" w:hAnsi="宋体" w:cs="Times New Roman" w:hint="eastAsia"/>
          <w:szCs w:val="21"/>
        </w:rPr>
        <w:t>2016</w:t>
      </w:r>
      <w:r>
        <w:rPr>
          <w:rFonts w:ascii="宋体" w:eastAsia="宋体" w:hAnsi="宋体" w:cs="Times New Roman" w:hint="eastAsia"/>
          <w:szCs w:val="21"/>
        </w:rPr>
        <w:t>〕</w:t>
      </w:r>
      <w:r>
        <w:rPr>
          <w:rFonts w:ascii="宋体" w:eastAsia="宋体" w:hAnsi="宋体" w:cs="Times New Roman" w:hint="eastAsia"/>
          <w:szCs w:val="21"/>
        </w:rPr>
        <w:t>315</w:t>
      </w:r>
      <w:r>
        <w:rPr>
          <w:rFonts w:ascii="宋体" w:eastAsia="宋体" w:hAnsi="宋体" w:cs="Times New Roman" w:hint="eastAsia"/>
          <w:szCs w:val="21"/>
        </w:rPr>
        <w:t>号》等文件中规定的予以扣分的情形。</w:t>
      </w:r>
    </w:p>
    <w:p w:rsidR="00040A1F" w:rsidRDefault="002E0F4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w:t>
      </w:r>
      <w:r>
        <w:rPr>
          <w:rFonts w:ascii="宋体" w:eastAsia="宋体" w:hAnsi="宋体" w:cs="Times New Roman" w:hint="eastAsia"/>
          <w:szCs w:val="21"/>
        </w:rPr>
        <w:t>性负责。如有虚假，将依法承担相应责任。</w:t>
      </w:r>
    </w:p>
    <w:p w:rsidR="00040A1F" w:rsidRDefault="002E0F4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040A1F" w:rsidRDefault="00040A1F">
      <w:pPr>
        <w:jc w:val="left"/>
        <w:rPr>
          <w:rFonts w:ascii="宋体" w:eastAsia="宋体" w:hAnsi="宋体" w:cs="Times New Roman"/>
          <w:szCs w:val="21"/>
        </w:rPr>
      </w:pPr>
    </w:p>
    <w:p w:rsidR="00040A1F" w:rsidRDefault="00040A1F">
      <w:pPr>
        <w:jc w:val="left"/>
        <w:rPr>
          <w:rFonts w:ascii="宋体" w:eastAsia="宋体" w:hAnsi="宋体" w:cs="Times New Roman"/>
          <w:szCs w:val="21"/>
        </w:rPr>
      </w:pPr>
    </w:p>
    <w:p w:rsidR="00040A1F" w:rsidRDefault="002E0F4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040A1F" w:rsidRDefault="002E0F4E">
      <w:pPr>
        <w:spacing w:line="300" w:lineRule="auto"/>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承诺日期：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040A1F" w:rsidRDefault="00040A1F">
      <w:pPr>
        <w:spacing w:line="300" w:lineRule="auto"/>
        <w:jc w:val="left"/>
        <w:rPr>
          <w:rFonts w:ascii="宋体" w:eastAsia="宋体" w:hAnsi="宋体" w:cs="Times New Roman"/>
          <w:szCs w:val="21"/>
        </w:rPr>
      </w:pPr>
    </w:p>
    <w:p w:rsidR="00040A1F" w:rsidRDefault="00040A1F">
      <w:pPr>
        <w:spacing w:line="300" w:lineRule="auto"/>
        <w:jc w:val="left"/>
        <w:rPr>
          <w:rFonts w:ascii="宋体" w:eastAsia="宋体" w:hAnsi="宋体" w:cs="Times New Roman"/>
          <w:szCs w:val="21"/>
        </w:rPr>
      </w:pPr>
    </w:p>
    <w:p w:rsidR="00040A1F" w:rsidRDefault="002E0F4E">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040A1F">
      <w:pPr>
        <w:rPr>
          <w:rFonts w:ascii="宋体" w:eastAsia="宋体" w:hAnsi="宋体" w:cs="Times New Roman"/>
          <w:b/>
          <w:sz w:val="24"/>
          <w:szCs w:val="32"/>
        </w:rPr>
      </w:pPr>
    </w:p>
    <w:p w:rsidR="00040A1F" w:rsidRDefault="002E0F4E">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040A1F" w:rsidRDefault="00040A1F">
      <w:pPr>
        <w:tabs>
          <w:tab w:val="left" w:pos="1480"/>
          <w:tab w:val="left" w:pos="5580"/>
        </w:tabs>
        <w:adjustRightInd w:val="0"/>
        <w:snapToGrid w:val="0"/>
        <w:spacing w:line="360" w:lineRule="auto"/>
        <w:rPr>
          <w:rFonts w:ascii="宋体" w:eastAsia="宋体" w:hAnsi="宋体" w:cs="Times New Roman"/>
          <w:b/>
          <w:bCs/>
          <w:szCs w:val="21"/>
        </w:rPr>
      </w:pPr>
    </w:p>
    <w:p w:rsidR="00040A1F" w:rsidRDefault="00040A1F">
      <w:pPr>
        <w:tabs>
          <w:tab w:val="left" w:pos="1480"/>
          <w:tab w:val="left" w:pos="5580"/>
        </w:tabs>
        <w:adjustRightInd w:val="0"/>
        <w:snapToGrid w:val="0"/>
        <w:spacing w:line="360" w:lineRule="auto"/>
        <w:rPr>
          <w:rFonts w:ascii="宋体" w:eastAsia="宋体" w:hAnsi="宋体" w:cs="Times New Roman"/>
          <w:b/>
          <w:bCs/>
          <w:szCs w:val="21"/>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2E0F4E">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十三、</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040A1F" w:rsidRDefault="002E0F4E">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040A1F" w:rsidRDefault="002E0F4E">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040A1F" w:rsidRDefault="002E0F4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，现承诺：</w:t>
      </w:r>
    </w:p>
    <w:p w:rsidR="00040A1F" w:rsidRDefault="002E0F4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040A1F" w:rsidRDefault="002E0F4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040A1F" w:rsidRDefault="002E0F4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040A1F" w:rsidRDefault="00040A1F">
      <w:pPr>
        <w:ind w:left="420"/>
        <w:rPr>
          <w:rFonts w:ascii="宋体" w:eastAsia="宋体" w:hAnsi="宋体" w:cs="Times New Roman"/>
          <w:szCs w:val="21"/>
        </w:rPr>
      </w:pPr>
    </w:p>
    <w:p w:rsidR="00040A1F" w:rsidRDefault="00040A1F">
      <w:pPr>
        <w:ind w:left="420"/>
        <w:rPr>
          <w:rFonts w:ascii="宋体" w:eastAsia="宋体" w:hAnsi="宋体" w:cs="Times New Roman"/>
          <w:szCs w:val="21"/>
        </w:rPr>
      </w:pPr>
    </w:p>
    <w:p w:rsidR="00040A1F" w:rsidRDefault="002E0F4E">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r>
        <w:rPr>
          <w:rFonts w:ascii="宋体" w:eastAsia="宋体" w:hAnsi="宋体" w:cs="Times New Roman" w:hint="eastAsia"/>
          <w:szCs w:val="21"/>
        </w:rPr>
        <w:t>__________</w:t>
      </w:r>
      <w:r>
        <w:rPr>
          <w:rFonts w:ascii="宋体" w:eastAsia="宋体" w:hAnsi="宋体" w:cs="Times New Roman" w:hint="eastAsia"/>
          <w:szCs w:val="21"/>
        </w:rPr>
        <w:t>（法人公章）</w:t>
      </w:r>
    </w:p>
    <w:p w:rsidR="00040A1F" w:rsidRDefault="002E0F4E">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承诺日期：</w:t>
      </w:r>
      <w:r>
        <w:rPr>
          <w:rFonts w:ascii="宋体" w:eastAsia="宋体" w:hAnsi="宋体" w:cs="Times New Roman" w:hint="eastAsia"/>
          <w:szCs w:val="21"/>
        </w:rPr>
        <w:t>______</w:t>
      </w:r>
      <w:r>
        <w:rPr>
          <w:rFonts w:ascii="宋体" w:eastAsia="宋体" w:hAnsi="宋体" w:cs="Times New Roman" w:hint="eastAsia"/>
          <w:szCs w:val="21"/>
        </w:rPr>
        <w:t>年</w:t>
      </w:r>
      <w:r>
        <w:rPr>
          <w:rFonts w:ascii="宋体" w:eastAsia="宋体" w:hAnsi="宋体" w:cs="Times New Roman" w:hint="eastAsia"/>
          <w:szCs w:val="21"/>
        </w:rPr>
        <w:t>_____</w:t>
      </w:r>
      <w:r>
        <w:rPr>
          <w:rFonts w:ascii="宋体" w:eastAsia="宋体" w:hAnsi="宋体" w:cs="Times New Roman" w:hint="eastAsia"/>
          <w:szCs w:val="21"/>
        </w:rPr>
        <w:t>月</w:t>
      </w:r>
      <w:r>
        <w:rPr>
          <w:rFonts w:ascii="宋体" w:eastAsia="宋体" w:hAnsi="宋体" w:cs="Times New Roman" w:hint="eastAsia"/>
          <w:szCs w:val="21"/>
        </w:rPr>
        <w:t>_____</w:t>
      </w:r>
      <w:r>
        <w:rPr>
          <w:rFonts w:ascii="宋体" w:eastAsia="宋体" w:hAnsi="宋体" w:cs="Times New Roman" w:hint="eastAsia"/>
          <w:szCs w:val="21"/>
        </w:rPr>
        <w:t>日</w:t>
      </w:r>
    </w:p>
    <w:p w:rsidR="00040A1F" w:rsidRDefault="00040A1F">
      <w:pPr>
        <w:spacing w:line="300" w:lineRule="auto"/>
        <w:jc w:val="right"/>
        <w:rPr>
          <w:rFonts w:ascii="宋体" w:eastAsia="宋体" w:hAnsi="宋体" w:cs="Times New Roman"/>
          <w:szCs w:val="21"/>
        </w:rPr>
      </w:pPr>
    </w:p>
    <w:p w:rsidR="00040A1F" w:rsidRDefault="00040A1F">
      <w:pPr>
        <w:spacing w:line="300" w:lineRule="auto"/>
        <w:jc w:val="right"/>
        <w:rPr>
          <w:rFonts w:ascii="宋体" w:eastAsia="宋体" w:hAnsi="宋体" w:cs="Times New Roman"/>
        </w:rPr>
      </w:pPr>
    </w:p>
    <w:p w:rsidR="00040A1F" w:rsidRDefault="002E0F4E">
      <w:pPr>
        <w:rPr>
          <w:rFonts w:ascii="宋体" w:eastAsia="宋体" w:hAnsi="宋体" w:cs="Times New Roman"/>
          <w:b/>
          <w:bCs/>
          <w:szCs w:val="21"/>
        </w:rPr>
      </w:pPr>
      <w:r>
        <w:rPr>
          <w:rFonts w:ascii="宋体" w:eastAsia="宋体" w:hAnsi="宋体" w:cs="Times New Roman" w:hint="eastAsia"/>
          <w:b/>
          <w:bCs/>
          <w:szCs w:val="21"/>
        </w:rPr>
        <w:t>(</w:t>
      </w: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宋体" w:eastAsia="宋体" w:hAnsi="宋体" w:cs="Times New Roman" w:hint="eastAsia"/>
          <w:b/>
          <w:bCs/>
          <w:szCs w:val="21"/>
        </w:rPr>
        <w:t>)</w:t>
      </w:r>
    </w:p>
    <w:p w:rsidR="00040A1F" w:rsidRDefault="00040A1F">
      <w:pPr>
        <w:rPr>
          <w:rFonts w:ascii="宋体" w:eastAsia="宋体" w:hAnsi="宋体" w:cs="Times New Roman"/>
          <w:b/>
          <w:bCs/>
          <w:szCs w:val="21"/>
        </w:rPr>
      </w:pPr>
    </w:p>
    <w:p w:rsidR="00040A1F" w:rsidRDefault="00040A1F">
      <w:pPr>
        <w:rPr>
          <w:rFonts w:ascii="宋体" w:eastAsia="宋体" w:hAnsi="宋体" w:cs="Times New Roman"/>
          <w:b/>
          <w:bCs/>
          <w:szCs w:val="21"/>
        </w:rPr>
      </w:pPr>
    </w:p>
    <w:p w:rsidR="00040A1F" w:rsidRDefault="00040A1F">
      <w:pPr>
        <w:rPr>
          <w:rFonts w:ascii="宋体" w:eastAsia="宋体" w:hAnsi="宋体" w:cs="Times New Roman"/>
          <w:b/>
          <w:bCs/>
          <w:szCs w:val="21"/>
        </w:rPr>
      </w:pPr>
    </w:p>
    <w:p w:rsidR="00040A1F" w:rsidRDefault="00040A1F">
      <w:pPr>
        <w:rPr>
          <w:rFonts w:ascii="宋体" w:eastAsia="宋体" w:hAnsi="宋体" w:cs="Times New Roman"/>
          <w:b/>
          <w:bCs/>
          <w:szCs w:val="21"/>
        </w:rPr>
      </w:pPr>
    </w:p>
    <w:p w:rsidR="00040A1F" w:rsidRDefault="00040A1F">
      <w:pPr>
        <w:rPr>
          <w:rFonts w:ascii="宋体" w:eastAsia="宋体" w:hAnsi="宋体" w:cs="Times New Roman"/>
          <w:b/>
          <w:bCs/>
          <w:szCs w:val="21"/>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040A1F">
      <w:pPr>
        <w:tabs>
          <w:tab w:val="left" w:pos="1480"/>
          <w:tab w:val="left" w:pos="5580"/>
        </w:tabs>
        <w:adjustRightInd w:val="0"/>
        <w:snapToGrid w:val="0"/>
        <w:spacing w:line="360" w:lineRule="auto"/>
        <w:rPr>
          <w:rFonts w:ascii="宋体" w:eastAsia="宋体" w:hAnsi="宋体" w:cs="Times New Roman"/>
          <w:b/>
          <w:sz w:val="24"/>
          <w:szCs w:val="20"/>
        </w:rPr>
      </w:pPr>
    </w:p>
    <w:p w:rsidR="00040A1F" w:rsidRDefault="002E0F4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040A1F" w:rsidRDefault="00040A1F">
      <w:pPr>
        <w:jc w:val="center"/>
        <w:rPr>
          <w:rFonts w:ascii="宋体" w:eastAsia="宋体" w:hAnsi="宋体" w:cs="Times New Roman"/>
          <w:b/>
          <w:bCs/>
          <w:sz w:val="36"/>
          <w:szCs w:val="20"/>
        </w:rPr>
      </w:pPr>
    </w:p>
    <w:p w:rsidR="00040A1F" w:rsidRDefault="002E0F4E">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040A1F" w:rsidRDefault="00040A1F">
      <w:pPr>
        <w:spacing w:line="480" w:lineRule="auto"/>
        <w:rPr>
          <w:rFonts w:ascii="宋体" w:eastAsia="宋体" w:hAnsi="宋体" w:cs="Times New Roman"/>
          <w:sz w:val="24"/>
          <w:szCs w:val="20"/>
        </w:rPr>
      </w:pPr>
    </w:p>
    <w:p w:rsidR="00040A1F" w:rsidRDefault="002E0F4E">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040A1F" w:rsidRDefault="002E0F4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rsidR="00040A1F" w:rsidRDefault="002E0F4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040A1F" w:rsidRDefault="00040A1F">
      <w:pPr>
        <w:ind w:left="420"/>
        <w:rPr>
          <w:rFonts w:ascii="宋体" w:eastAsia="宋体" w:hAnsi="宋体" w:cs="Times New Roman"/>
          <w:szCs w:val="21"/>
        </w:rPr>
      </w:pPr>
    </w:p>
    <w:p w:rsidR="00040A1F" w:rsidRDefault="00040A1F">
      <w:pPr>
        <w:ind w:left="420"/>
        <w:rPr>
          <w:rFonts w:ascii="宋体" w:eastAsia="宋体" w:hAnsi="宋体" w:cs="Times New Roman"/>
          <w:szCs w:val="21"/>
        </w:rPr>
      </w:pPr>
    </w:p>
    <w:p w:rsidR="00040A1F" w:rsidRDefault="00040A1F">
      <w:pPr>
        <w:ind w:left="420"/>
        <w:rPr>
          <w:rFonts w:ascii="宋体" w:eastAsia="宋体" w:hAnsi="宋体" w:cs="Times New Roman"/>
          <w:szCs w:val="21"/>
        </w:rPr>
      </w:pPr>
    </w:p>
    <w:p w:rsidR="00040A1F" w:rsidRDefault="00040A1F">
      <w:pPr>
        <w:ind w:left="420"/>
        <w:rPr>
          <w:rFonts w:ascii="宋体" w:eastAsia="宋体" w:hAnsi="宋体" w:cs="Times New Roman"/>
          <w:szCs w:val="21"/>
        </w:rPr>
      </w:pPr>
    </w:p>
    <w:p w:rsidR="00040A1F" w:rsidRDefault="002E0F4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040A1F" w:rsidRDefault="002E0F4E">
      <w:pPr>
        <w:spacing w:line="300" w:lineRule="auto"/>
        <w:jc w:val="center"/>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szCs w:val="21"/>
        </w:rPr>
        <w:t>承诺日期：年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040A1F" w:rsidRDefault="00040A1F">
      <w:pPr>
        <w:spacing w:before="100" w:beforeAutospacing="1" w:after="100" w:afterAutospacing="1"/>
        <w:rPr>
          <w:rFonts w:ascii="宋体" w:eastAsia="宋体" w:hAnsi="宋体" w:cs="Times New Roman"/>
          <w:szCs w:val="20"/>
        </w:rPr>
      </w:pPr>
    </w:p>
    <w:p w:rsidR="00040A1F" w:rsidRDefault="00040A1F">
      <w:pPr>
        <w:spacing w:before="100" w:beforeAutospacing="1" w:after="100" w:afterAutospacing="1"/>
        <w:rPr>
          <w:rFonts w:ascii="宋体" w:eastAsia="宋体" w:hAnsi="宋体" w:cs="Times New Roman"/>
          <w:szCs w:val="20"/>
        </w:rPr>
      </w:pPr>
    </w:p>
    <w:p w:rsidR="00040A1F" w:rsidRDefault="00040A1F">
      <w:pPr>
        <w:spacing w:before="100" w:beforeAutospacing="1" w:after="100" w:afterAutospacing="1"/>
        <w:rPr>
          <w:rFonts w:ascii="宋体" w:eastAsia="宋体" w:hAnsi="宋体" w:cs="Times New Roman"/>
          <w:szCs w:val="20"/>
        </w:rPr>
      </w:pPr>
    </w:p>
    <w:p w:rsidR="00040A1F" w:rsidRDefault="00040A1F">
      <w:pPr>
        <w:spacing w:before="100" w:beforeAutospacing="1" w:after="100" w:afterAutospacing="1"/>
        <w:rPr>
          <w:rFonts w:ascii="宋体" w:eastAsia="宋体" w:hAnsi="宋体" w:cs="Times New Roman"/>
          <w:szCs w:val="20"/>
        </w:rPr>
      </w:pPr>
    </w:p>
    <w:p w:rsidR="00040A1F" w:rsidRDefault="00040A1F">
      <w:pPr>
        <w:spacing w:before="100" w:beforeAutospacing="1" w:after="100" w:afterAutospacing="1"/>
        <w:rPr>
          <w:rFonts w:ascii="宋体" w:eastAsia="宋体" w:hAnsi="宋体" w:cs="Times New Roman"/>
          <w:szCs w:val="20"/>
        </w:rPr>
      </w:pPr>
    </w:p>
    <w:p w:rsidR="00040A1F" w:rsidRDefault="002E0F4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w:t>
      </w: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r>
        <w:rPr>
          <w:rFonts w:ascii="宋体" w:eastAsia="宋体" w:hAnsi="宋体" w:cs="Times New Roman" w:hint="eastAsia"/>
          <w:b/>
          <w:szCs w:val="21"/>
        </w:rPr>
        <w:t>)</w:t>
      </w:r>
    </w:p>
    <w:p w:rsidR="00040A1F" w:rsidRDefault="002E0F4E">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rsidR="00040A1F" w:rsidRDefault="002E0F4E">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rsidR="00040A1F" w:rsidRDefault="002E0F4E">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040A1F" w:rsidRDefault="002E0F4E">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040A1F" w:rsidRDefault="002E0F4E">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040A1F" w:rsidRDefault="002E0F4E">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040A1F" w:rsidRDefault="00040A1F">
      <w:pPr>
        <w:rPr>
          <w:rFonts w:ascii="宋体" w:eastAsia="宋体" w:hAnsi="宋体" w:cs="Times New Roman"/>
          <w:b/>
          <w:sz w:val="28"/>
          <w:szCs w:val="28"/>
        </w:rPr>
      </w:pPr>
    </w:p>
    <w:p w:rsidR="00040A1F" w:rsidRDefault="002E0F4E">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040A1F" w:rsidRDefault="00040A1F">
      <w:pPr>
        <w:rPr>
          <w:rFonts w:ascii="宋体" w:eastAsia="宋体" w:hAnsi="宋体" w:cs="Times New Roman"/>
          <w:b/>
          <w:sz w:val="28"/>
          <w:szCs w:val="28"/>
        </w:rPr>
      </w:pPr>
    </w:p>
    <w:p w:rsidR="00040A1F" w:rsidRDefault="00040A1F">
      <w:pPr>
        <w:rPr>
          <w:rFonts w:ascii="宋体" w:eastAsia="宋体" w:hAnsi="宋体" w:cs="Times New Roman"/>
          <w:b/>
          <w:sz w:val="28"/>
          <w:szCs w:val="28"/>
        </w:rPr>
      </w:pPr>
    </w:p>
    <w:p w:rsidR="00040A1F" w:rsidRDefault="00040A1F">
      <w:pPr>
        <w:rPr>
          <w:rFonts w:ascii="宋体" w:eastAsia="宋体" w:hAnsi="宋体" w:cs="Times New Roman"/>
          <w:b/>
          <w:sz w:val="24"/>
        </w:rPr>
      </w:pPr>
    </w:p>
    <w:p w:rsidR="00040A1F" w:rsidRDefault="002E0F4E">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w:t>
      </w:r>
      <w:r>
        <w:rPr>
          <w:rFonts w:ascii="宋体" w:eastAsia="宋体" w:hAnsi="宋体" w:cs="Times New Roman" w:hint="eastAsia"/>
          <w:b/>
          <w:sz w:val="24"/>
          <w:szCs w:val="21"/>
        </w:rPr>
        <w:t xml:space="preserve"> </w:t>
      </w:r>
      <w:r>
        <w:rPr>
          <w:rFonts w:ascii="宋体" w:eastAsia="宋体" w:hAnsi="宋体" w:cs="Times New Roman" w:hint="eastAsia"/>
          <w:b/>
          <w:sz w:val="24"/>
          <w:szCs w:val="21"/>
        </w:rPr>
        <w:t>政府采购违法行为风险知悉确认书（模板）</w:t>
      </w:r>
    </w:p>
    <w:p w:rsidR="00040A1F" w:rsidRDefault="00040A1F">
      <w:pPr>
        <w:spacing w:line="579" w:lineRule="exact"/>
        <w:rPr>
          <w:rFonts w:ascii="宋体" w:eastAsia="宋体" w:hAnsi="宋体" w:cs="Times New Roman"/>
          <w:sz w:val="32"/>
          <w:szCs w:val="32"/>
        </w:rPr>
      </w:pPr>
    </w:p>
    <w:p w:rsidR="00040A1F" w:rsidRDefault="002E0F4E">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040A1F" w:rsidRDefault="00040A1F">
      <w:pPr>
        <w:spacing w:line="579" w:lineRule="exact"/>
        <w:ind w:firstLineChars="200" w:firstLine="480"/>
        <w:rPr>
          <w:rFonts w:ascii="宋体" w:eastAsia="宋体" w:hAnsi="宋体" w:cs="Times New Roman"/>
          <w:sz w:val="24"/>
          <w:szCs w:val="32"/>
        </w:rPr>
      </w:pPr>
    </w:p>
    <w:p w:rsidR="00040A1F" w:rsidRDefault="002E0F4E">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040A1F" w:rsidRDefault="002E0F4E">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040A1F" w:rsidRDefault="002E0F4E">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（一）响应供应商之间相互约定给予未成交的供应商利益补偿。</w:t>
      </w:r>
      <w:r>
        <w:rPr>
          <w:rFonts w:ascii="宋体" w:eastAsia="宋体" w:hAnsi="宋体" w:cs="Times New Roman" w:hint="eastAsia"/>
          <w:sz w:val="24"/>
          <w:szCs w:val="32"/>
        </w:rPr>
        <w:t xml:space="preserve"> </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w:t>
      </w:r>
      <w:r>
        <w:rPr>
          <w:rFonts w:ascii="宋体" w:eastAsia="宋体" w:hAnsi="宋体" w:cs="Times New Roman" w:hint="eastAsia"/>
          <w:sz w:val="24"/>
          <w:szCs w:val="32"/>
        </w:rPr>
        <w:t>、属同一单位或者在同一单位缴纳社会保险。</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040A1F" w:rsidRDefault="002E0F4E">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w:t>
      </w:r>
      <w:r>
        <w:rPr>
          <w:rFonts w:ascii="宋体" w:eastAsia="宋体" w:hAnsi="宋体" w:cs="Times New Roman" w:hint="eastAsia"/>
          <w:b/>
          <w:bCs/>
          <w:sz w:val="24"/>
          <w:szCs w:val="32"/>
        </w:rPr>
        <w:t>进行排查。</w:t>
      </w:r>
    </w:p>
    <w:p w:rsidR="00040A1F" w:rsidRDefault="002E0F4E">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（三）对于涉及安全生产、特种作业、抢险救灾、防疫等政府采购项目，供应商实施</w:t>
      </w:r>
      <w:r>
        <w:rPr>
          <w:rFonts w:ascii="宋体" w:eastAsia="宋体" w:hAnsi="宋体" w:cs="Times New Roman" w:hint="eastAsia"/>
          <w:sz w:val="24"/>
          <w:szCs w:val="32"/>
        </w:rPr>
        <w:t>提供虚假资料、串通竞谈响应等违法行为的，主管部门将依法从严处理。</w:t>
      </w:r>
      <w:r>
        <w:rPr>
          <w:rFonts w:ascii="宋体" w:eastAsia="宋体" w:hAnsi="宋体" w:cs="Times New Roman" w:hint="eastAsia"/>
          <w:sz w:val="24"/>
          <w:szCs w:val="32"/>
        </w:rPr>
        <w:t xml:space="preserve"> </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rsidR="00040A1F" w:rsidRDefault="00040A1F">
      <w:pPr>
        <w:spacing w:line="579" w:lineRule="exact"/>
        <w:ind w:firstLineChars="200" w:firstLine="480"/>
        <w:rPr>
          <w:rFonts w:ascii="宋体" w:eastAsia="宋体" w:hAnsi="宋体" w:cs="Times New Roman"/>
          <w:sz w:val="24"/>
          <w:szCs w:val="32"/>
        </w:rPr>
      </w:pPr>
    </w:p>
    <w:p w:rsidR="00040A1F" w:rsidRDefault="002E0F4E">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w:t>
      </w:r>
      <w:r>
        <w:rPr>
          <w:rFonts w:ascii="宋体" w:eastAsia="宋体" w:hAnsi="宋体" w:cs="Times New Roman" w:hint="eastAsia"/>
          <w:b/>
          <w:bCs/>
          <w:sz w:val="24"/>
          <w:szCs w:val="32"/>
        </w:rPr>
        <w:t>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rsidR="00040A1F" w:rsidRDefault="002E0F4E">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w:t>
      </w:r>
      <w:r>
        <w:rPr>
          <w:rFonts w:ascii="宋体" w:eastAsia="宋体" w:hAnsi="宋体" w:cs="Times New Roman" w:hint="eastAsia"/>
          <w:sz w:val="24"/>
          <w:szCs w:val="32"/>
        </w:rPr>
        <w:t>府采购活动”。</w:t>
      </w:r>
    </w:p>
    <w:p w:rsidR="00040A1F" w:rsidRDefault="002E0F4E">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040A1F" w:rsidRDefault="002E0F4E">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040A1F" w:rsidRDefault="002E0F4E">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040A1F" w:rsidRDefault="002E0F4E">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040A1F" w:rsidRDefault="00040A1F">
      <w:pPr>
        <w:spacing w:line="579" w:lineRule="exact"/>
        <w:rPr>
          <w:rFonts w:ascii="宋体" w:eastAsia="宋体" w:hAnsi="宋体" w:cs="Times New Roman"/>
          <w:szCs w:val="24"/>
        </w:rPr>
      </w:pPr>
    </w:p>
    <w:p w:rsidR="00040A1F" w:rsidRDefault="002E0F4E">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w:t>
      </w:r>
      <w:r>
        <w:rPr>
          <w:rFonts w:ascii="宋体" w:eastAsia="宋体" w:hAnsi="宋体" w:cs="Times New Roman" w:hint="eastAsia"/>
          <w:sz w:val="24"/>
          <w:szCs w:val="32"/>
        </w:rPr>
        <w:t>负责人</w:t>
      </w:r>
      <w:r>
        <w:rPr>
          <w:rFonts w:ascii="宋体" w:eastAsia="宋体" w:hAnsi="宋体" w:cs="Times New Roman" w:hint="eastAsia"/>
          <w:sz w:val="24"/>
          <w:szCs w:val="32"/>
        </w:rPr>
        <w:t>/</w:t>
      </w:r>
      <w:r>
        <w:rPr>
          <w:rFonts w:ascii="宋体" w:eastAsia="宋体" w:hAnsi="宋体" w:cs="Times New Roman" w:hint="eastAsia"/>
          <w:sz w:val="24"/>
          <w:szCs w:val="32"/>
        </w:rPr>
        <w:t>授权代表签名：</w:t>
      </w:r>
    </w:p>
    <w:p w:rsidR="00040A1F" w:rsidRDefault="002E0F4E">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040A1F" w:rsidRDefault="002E0F4E">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w:t>
      </w:r>
      <w:r>
        <w:rPr>
          <w:rFonts w:ascii="宋体" w:eastAsia="宋体" w:hAnsi="宋体" w:cs="Times New Roman" w:hint="eastAsia"/>
          <w:sz w:val="24"/>
          <w:szCs w:val="32"/>
        </w:rPr>
        <w:t>日期：</w:t>
      </w:r>
    </w:p>
    <w:p w:rsidR="00040A1F" w:rsidRDefault="002E0F4E">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040A1F" w:rsidRDefault="00040A1F">
      <w:pPr>
        <w:spacing w:line="360" w:lineRule="auto"/>
        <w:rPr>
          <w:rFonts w:ascii="宋体" w:eastAsia="宋体" w:hAnsi="宋体" w:cs="Times New Roman"/>
          <w:szCs w:val="21"/>
        </w:rPr>
      </w:pPr>
    </w:p>
    <w:p w:rsidR="00040A1F" w:rsidRDefault="00040A1F">
      <w:pPr>
        <w:spacing w:line="360" w:lineRule="auto"/>
        <w:rPr>
          <w:rFonts w:ascii="宋体" w:eastAsia="宋体" w:hAnsi="宋体" w:cs="Times New Roman"/>
          <w:szCs w:val="21"/>
        </w:rPr>
      </w:pPr>
    </w:p>
    <w:p w:rsidR="00040A1F" w:rsidRDefault="00040A1F">
      <w:pPr>
        <w:spacing w:line="360" w:lineRule="auto"/>
        <w:rPr>
          <w:rFonts w:ascii="宋体" w:eastAsia="宋体" w:hAnsi="宋体" w:cs="Times New Roman"/>
          <w:szCs w:val="21"/>
        </w:rPr>
      </w:pPr>
    </w:p>
    <w:p w:rsidR="00040A1F" w:rsidRDefault="00040A1F">
      <w:pPr>
        <w:spacing w:line="360" w:lineRule="auto"/>
        <w:rPr>
          <w:rFonts w:ascii="宋体" w:eastAsia="宋体" w:hAnsi="宋体" w:cs="Times New Roman"/>
          <w:szCs w:val="21"/>
        </w:rPr>
      </w:pPr>
    </w:p>
    <w:p w:rsidR="00040A1F" w:rsidRDefault="00040A1F">
      <w:pPr>
        <w:spacing w:line="360" w:lineRule="auto"/>
        <w:rPr>
          <w:rFonts w:ascii="宋体" w:eastAsia="宋体" w:hAnsi="宋体" w:cs="Times New Roman"/>
          <w:szCs w:val="21"/>
        </w:rPr>
      </w:pPr>
    </w:p>
    <w:p w:rsidR="00040A1F" w:rsidRDefault="00040A1F">
      <w:pPr>
        <w:spacing w:line="360" w:lineRule="auto"/>
        <w:rPr>
          <w:rFonts w:ascii="宋体" w:eastAsia="宋体" w:hAnsi="宋体" w:cs="Times New Roman"/>
          <w:szCs w:val="21"/>
        </w:rPr>
      </w:pPr>
    </w:p>
    <w:p w:rsidR="00040A1F" w:rsidRDefault="002E0F4E">
      <w:pPr>
        <w:jc w:val="left"/>
      </w:pPr>
      <w:r>
        <w:rPr>
          <w:rFonts w:ascii="宋体" w:eastAsia="宋体" w:hAnsi="宋体" w:cs="Times New Roman" w:hint="eastAsia"/>
          <w:b/>
          <w:kern w:val="0"/>
          <w:sz w:val="24"/>
          <w:szCs w:val="21"/>
        </w:rPr>
        <w:lastRenderedPageBreak/>
        <w:t>十七、公司认为有必要提供的其他材料（如：产品彩页、说明书等）</w:t>
      </w:r>
    </w:p>
    <w:p w:rsidR="00040A1F" w:rsidRDefault="00040A1F"/>
    <w:sectPr w:rsidR="0004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DA92D"/>
    <w:multiLevelType w:val="singleLevel"/>
    <w:tmpl w:val="82FDA92D"/>
    <w:lvl w:ilvl="0">
      <w:start w:val="1"/>
      <w:numFmt w:val="decimal"/>
      <w:suff w:val="nothing"/>
      <w:lvlText w:val="%1、"/>
      <w:lvlJc w:val="left"/>
    </w:lvl>
  </w:abstractNum>
  <w:abstractNum w:abstractNumId="1" w15:restartNumberingAfterBreak="0">
    <w:nsid w:val="0B5E3482"/>
    <w:multiLevelType w:val="multilevel"/>
    <w:tmpl w:val="0B5E3482"/>
    <w:lvl w:ilvl="0">
      <w:start w:val="1"/>
      <w:numFmt w:val="decimal"/>
      <w:lvlText w:val="%1."/>
      <w:lvlJc w:val="left"/>
      <w:pPr>
        <w:ind w:left="36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0Njg5OTYzODEwMzJkZjljMDY4MTI2MDRjM2IzYTEifQ=="/>
  </w:docVars>
  <w:rsids>
    <w:rsidRoot w:val="00E15023"/>
    <w:rsid w:val="00040A1F"/>
    <w:rsid w:val="00190072"/>
    <w:rsid w:val="001A2FF0"/>
    <w:rsid w:val="00204051"/>
    <w:rsid w:val="00283D41"/>
    <w:rsid w:val="002E0F4E"/>
    <w:rsid w:val="00336A5F"/>
    <w:rsid w:val="003C3F30"/>
    <w:rsid w:val="003C6F14"/>
    <w:rsid w:val="00414FDD"/>
    <w:rsid w:val="00510FBC"/>
    <w:rsid w:val="00521E35"/>
    <w:rsid w:val="00531F74"/>
    <w:rsid w:val="00692A02"/>
    <w:rsid w:val="007A0F2A"/>
    <w:rsid w:val="008F25E0"/>
    <w:rsid w:val="009A45C2"/>
    <w:rsid w:val="00A448F3"/>
    <w:rsid w:val="00B3495D"/>
    <w:rsid w:val="00B471CA"/>
    <w:rsid w:val="00BF751A"/>
    <w:rsid w:val="00CB6F65"/>
    <w:rsid w:val="00E15023"/>
    <w:rsid w:val="00E74B07"/>
    <w:rsid w:val="00E82A15"/>
    <w:rsid w:val="00E94D11"/>
    <w:rsid w:val="01E71DA0"/>
    <w:rsid w:val="0C705351"/>
    <w:rsid w:val="215C3A69"/>
    <w:rsid w:val="2A6F7DEA"/>
    <w:rsid w:val="37244A21"/>
    <w:rsid w:val="49475A66"/>
    <w:rsid w:val="4C545E87"/>
    <w:rsid w:val="5D4C1684"/>
    <w:rsid w:val="5F7C1524"/>
    <w:rsid w:val="5FB54A36"/>
    <w:rsid w:val="6ECB5C79"/>
    <w:rsid w:val="7A92020D"/>
    <w:rsid w:val="7B38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7FCCA60-3298-4C62-BAA6-781ABD53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21">
    <w:name w:val="Body Text Indent 2"/>
    <w:basedOn w:val="a"/>
    <w:link w:val="22"/>
    <w:uiPriority w:val="99"/>
    <w:semiHidden/>
    <w:unhideWhenUsed/>
    <w:qFormat/>
    <w:pPr>
      <w:spacing w:after="120" w:line="480" w:lineRule="auto"/>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character" w:customStyle="1" w:styleId="22">
    <w:name w:val="正文文本缩进 2 字符"/>
    <w:basedOn w:val="a0"/>
    <w:link w:val="21"/>
    <w:uiPriority w:val="99"/>
    <w:semiHidden/>
    <w:qFormat/>
  </w:style>
  <w:style w:type="character" w:customStyle="1" w:styleId="af2">
    <w:name w:val="批注主题 字符"/>
    <w:basedOn w:val="a4"/>
    <w:link w:val="af1"/>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yuan</cp:lastModifiedBy>
  <cp:revision>4</cp:revision>
  <dcterms:created xsi:type="dcterms:W3CDTF">2024-11-15T07:02:00Z</dcterms:created>
  <dcterms:modified xsi:type="dcterms:W3CDTF">2024-11-22T11:29:00Z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61B3A02401C84794B656DCD5BA53737A_13</vt:lpwstr>
  </property>
</Properties>
</file>