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C09FE">
      <w:pPr>
        <w:jc w:val="center"/>
        <w:rPr>
          <w:rFonts w:ascii="Times New Roman" w:hAnsi="Times New Roman" w:eastAsia="宋体" w:cs="Times New Roman"/>
          <w:b/>
          <w:sz w:val="56"/>
          <w:szCs w:val="28"/>
          <w:highlight w:val="none"/>
        </w:rPr>
      </w:pPr>
    </w:p>
    <w:p w14:paraId="6A239FB8">
      <w:pPr>
        <w:jc w:val="center"/>
        <w:rPr>
          <w:rFonts w:ascii="Times New Roman" w:hAnsi="Times New Roman" w:eastAsia="宋体" w:cs="Times New Roman"/>
          <w:b/>
          <w:sz w:val="56"/>
          <w:szCs w:val="28"/>
          <w:highlight w:val="none"/>
        </w:rPr>
      </w:pPr>
    </w:p>
    <w:p w14:paraId="3F133D66">
      <w:pPr>
        <w:jc w:val="center"/>
        <w:rPr>
          <w:rFonts w:ascii="Times New Roman" w:hAnsi="Times New Roman" w:eastAsia="宋体" w:cs="Times New Roman"/>
          <w:b/>
          <w:sz w:val="56"/>
          <w:szCs w:val="28"/>
          <w:highlight w:val="none"/>
        </w:rPr>
      </w:pPr>
    </w:p>
    <w:p w14:paraId="5CE27585">
      <w:pPr>
        <w:jc w:val="center"/>
        <w:rPr>
          <w:rFonts w:ascii="Times New Roman" w:hAnsi="Times New Roman" w:eastAsia="宋体" w:cs="Times New Roman"/>
          <w:b/>
          <w:sz w:val="56"/>
          <w:szCs w:val="28"/>
          <w:highlight w:val="none"/>
        </w:rPr>
      </w:pPr>
    </w:p>
    <w:p w14:paraId="5F08A2E0">
      <w:pPr>
        <w:jc w:val="center"/>
        <w:rPr>
          <w:rFonts w:ascii="Times New Roman" w:hAnsi="Times New Roman" w:eastAsia="宋体" w:cs="Times New Roman"/>
          <w:b/>
          <w:sz w:val="56"/>
          <w:szCs w:val="28"/>
          <w:highlight w:val="none"/>
        </w:rPr>
      </w:pPr>
    </w:p>
    <w:p w14:paraId="3F4E3005">
      <w:pPr>
        <w:jc w:val="center"/>
        <w:rPr>
          <w:rFonts w:ascii="Times New Roman" w:hAnsi="Times New Roman" w:eastAsia="宋体" w:cs="Times New Roman"/>
          <w:b/>
          <w:sz w:val="56"/>
          <w:szCs w:val="28"/>
          <w:highlight w:val="none"/>
        </w:rPr>
      </w:pPr>
      <w:r>
        <w:rPr>
          <w:rFonts w:hint="eastAsia" w:ascii="Times New Roman" w:hAnsi="Times New Roman" w:eastAsia="宋体" w:cs="Times New Roman"/>
          <w:b/>
          <w:sz w:val="56"/>
          <w:szCs w:val="28"/>
          <w:highlight w:val="none"/>
        </w:rPr>
        <w:t>国际一期数据中心UPS蓄电池</w:t>
      </w:r>
    </w:p>
    <w:p w14:paraId="4E950D83">
      <w:pPr>
        <w:jc w:val="center"/>
        <w:rPr>
          <w:rFonts w:ascii="Times New Roman" w:hAnsi="Times New Roman" w:eastAsia="宋体" w:cs="Times New Roman"/>
          <w:b/>
          <w:sz w:val="56"/>
          <w:szCs w:val="28"/>
          <w:highlight w:val="none"/>
        </w:rPr>
      </w:pPr>
      <w:r>
        <w:rPr>
          <w:rFonts w:hint="eastAsia" w:ascii="Times New Roman" w:hAnsi="Times New Roman" w:eastAsia="宋体" w:cs="Times New Roman"/>
          <w:b/>
          <w:sz w:val="56"/>
          <w:szCs w:val="28"/>
          <w:highlight w:val="none"/>
        </w:rPr>
        <w:t>采购项目竞争性谈判文件</w:t>
      </w:r>
    </w:p>
    <w:p w14:paraId="4734442A">
      <w:pPr>
        <w:jc w:val="center"/>
        <w:rPr>
          <w:rFonts w:ascii="Times New Roman" w:hAnsi="Times New Roman" w:eastAsia="宋体" w:cs="Times New Roman"/>
          <w:b/>
          <w:sz w:val="40"/>
          <w:szCs w:val="28"/>
          <w:highlight w:val="none"/>
        </w:rPr>
      </w:pPr>
    </w:p>
    <w:p w14:paraId="3B27D67A">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清华大学深圳国际研究生院</w:t>
      </w:r>
    </w:p>
    <w:p w14:paraId="025BCA49">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2</w:t>
      </w:r>
      <w:r>
        <w:rPr>
          <w:rFonts w:ascii="Times New Roman" w:hAnsi="Times New Roman" w:eastAsia="宋体" w:cs="Times New Roman"/>
          <w:b/>
          <w:sz w:val="32"/>
          <w:szCs w:val="28"/>
          <w:highlight w:val="none"/>
        </w:rPr>
        <w:t>024</w:t>
      </w:r>
      <w:r>
        <w:rPr>
          <w:rFonts w:hint="eastAsia" w:ascii="Times New Roman" w:hAnsi="Times New Roman" w:eastAsia="宋体" w:cs="Times New Roman"/>
          <w:b/>
          <w:sz w:val="32"/>
          <w:szCs w:val="28"/>
          <w:highlight w:val="none"/>
        </w:rPr>
        <w:t>年</w:t>
      </w:r>
      <w:r>
        <w:rPr>
          <w:rFonts w:ascii="Times New Roman" w:hAnsi="Times New Roman" w:eastAsia="宋体" w:cs="Times New Roman"/>
          <w:b/>
          <w:sz w:val="32"/>
          <w:szCs w:val="28"/>
          <w:highlight w:val="none"/>
        </w:rPr>
        <w:t>10</w:t>
      </w:r>
      <w:r>
        <w:rPr>
          <w:rFonts w:hint="eastAsia" w:ascii="Times New Roman" w:hAnsi="Times New Roman" w:eastAsia="宋体" w:cs="Times New Roman"/>
          <w:b/>
          <w:sz w:val="32"/>
          <w:szCs w:val="28"/>
          <w:highlight w:val="none"/>
        </w:rPr>
        <w:t>月</w:t>
      </w:r>
      <w:r>
        <w:rPr>
          <w:rFonts w:ascii="Times New Roman" w:hAnsi="Times New Roman" w:eastAsia="宋体" w:cs="Times New Roman"/>
          <w:b/>
          <w:sz w:val="32"/>
          <w:szCs w:val="28"/>
          <w:highlight w:val="none"/>
        </w:rPr>
        <w:t>08</w:t>
      </w:r>
      <w:r>
        <w:rPr>
          <w:rFonts w:hint="eastAsia" w:ascii="Times New Roman" w:hAnsi="Times New Roman" w:eastAsia="宋体" w:cs="Times New Roman"/>
          <w:b/>
          <w:sz w:val="32"/>
          <w:szCs w:val="28"/>
          <w:highlight w:val="none"/>
        </w:rPr>
        <w:t>日</w:t>
      </w:r>
    </w:p>
    <w:p w14:paraId="7B67AA3A">
      <w:pPr>
        <w:jc w:val="center"/>
        <w:rPr>
          <w:rFonts w:ascii="Times New Roman" w:hAnsi="Times New Roman" w:eastAsia="宋体" w:cs="Times New Roman"/>
          <w:b/>
          <w:sz w:val="32"/>
          <w:szCs w:val="28"/>
          <w:highlight w:val="none"/>
        </w:rPr>
      </w:pPr>
    </w:p>
    <w:p w14:paraId="6BC665F4">
      <w:pPr>
        <w:jc w:val="center"/>
        <w:rPr>
          <w:rFonts w:ascii="Times New Roman" w:hAnsi="Times New Roman" w:eastAsia="宋体" w:cs="Times New Roman"/>
          <w:b/>
          <w:sz w:val="32"/>
          <w:szCs w:val="28"/>
          <w:highlight w:val="none"/>
        </w:rPr>
      </w:pPr>
    </w:p>
    <w:p w14:paraId="45BA5D1F">
      <w:pPr>
        <w:jc w:val="center"/>
        <w:rPr>
          <w:rFonts w:ascii="Times New Roman" w:hAnsi="Times New Roman" w:eastAsia="宋体" w:cs="Times New Roman"/>
          <w:b/>
          <w:sz w:val="32"/>
          <w:szCs w:val="28"/>
          <w:highlight w:val="none"/>
        </w:rPr>
      </w:pPr>
    </w:p>
    <w:p w14:paraId="41590998">
      <w:pPr>
        <w:jc w:val="center"/>
        <w:rPr>
          <w:rFonts w:ascii="Times New Roman" w:hAnsi="Times New Roman" w:eastAsia="宋体" w:cs="Times New Roman"/>
          <w:b/>
          <w:sz w:val="32"/>
          <w:szCs w:val="28"/>
          <w:highlight w:val="none"/>
        </w:rPr>
      </w:pPr>
    </w:p>
    <w:p w14:paraId="00AA93B0">
      <w:pPr>
        <w:jc w:val="center"/>
        <w:rPr>
          <w:rFonts w:ascii="Times New Roman" w:hAnsi="Times New Roman" w:eastAsia="宋体" w:cs="Times New Roman"/>
          <w:b/>
          <w:sz w:val="32"/>
          <w:szCs w:val="28"/>
          <w:highlight w:val="none"/>
        </w:rPr>
      </w:pPr>
    </w:p>
    <w:p w14:paraId="3F09290B">
      <w:pPr>
        <w:jc w:val="center"/>
        <w:rPr>
          <w:rFonts w:ascii="Times New Roman" w:hAnsi="Times New Roman" w:eastAsia="宋体" w:cs="Times New Roman"/>
          <w:b/>
          <w:sz w:val="32"/>
          <w:szCs w:val="28"/>
          <w:highlight w:val="none"/>
        </w:rPr>
      </w:pPr>
    </w:p>
    <w:p w14:paraId="6D9644DD">
      <w:pPr>
        <w:jc w:val="center"/>
        <w:rPr>
          <w:rFonts w:ascii="Times New Roman" w:hAnsi="Times New Roman" w:eastAsia="宋体" w:cs="Times New Roman"/>
          <w:b/>
          <w:sz w:val="32"/>
          <w:szCs w:val="28"/>
          <w:highlight w:val="none"/>
        </w:rPr>
      </w:pPr>
    </w:p>
    <w:p w14:paraId="66F9A1A7">
      <w:pPr>
        <w:jc w:val="center"/>
        <w:rPr>
          <w:rFonts w:ascii="Times New Roman" w:hAnsi="Times New Roman" w:eastAsia="宋体" w:cs="Times New Roman"/>
          <w:b/>
          <w:sz w:val="32"/>
          <w:szCs w:val="28"/>
          <w:highlight w:val="none"/>
        </w:rPr>
      </w:pPr>
    </w:p>
    <w:p w14:paraId="4A5E9B8C">
      <w:pPr>
        <w:adjustRightInd w:val="0"/>
        <w:snapToGrid w:val="0"/>
        <w:spacing w:line="360" w:lineRule="auto"/>
        <w:rPr>
          <w:rFonts w:ascii="宋体" w:hAnsi="宋体" w:eastAsia="宋体" w:cs="Times New Roman"/>
          <w:b/>
          <w:kern w:val="0"/>
          <w:sz w:val="28"/>
          <w:szCs w:val="28"/>
          <w:highlight w:val="none"/>
        </w:rPr>
      </w:pPr>
    </w:p>
    <w:p w14:paraId="7884C0E3">
      <w:pPr>
        <w:adjustRightInd w:val="0"/>
        <w:snapToGrid w:val="0"/>
        <w:spacing w:line="360" w:lineRule="auto"/>
        <w:rPr>
          <w:rFonts w:ascii="宋体" w:hAnsi="宋体" w:eastAsia="宋体" w:cs="Times New Roman"/>
          <w:b/>
          <w:kern w:val="0"/>
          <w:sz w:val="28"/>
          <w:szCs w:val="28"/>
          <w:highlight w:val="none"/>
        </w:rPr>
      </w:pPr>
      <w:r>
        <w:rPr>
          <w:rFonts w:ascii="宋体" w:hAnsi="宋体" w:eastAsia="宋体" w:cs="Times New Roman"/>
          <w:b/>
          <w:kern w:val="0"/>
          <w:sz w:val="28"/>
          <w:szCs w:val="28"/>
          <w:highlight w:val="none"/>
        </w:rPr>
        <w:t>附件</w:t>
      </w:r>
      <w:r>
        <w:rPr>
          <w:rFonts w:hint="eastAsia" w:ascii="宋体" w:hAnsi="宋体" w:eastAsia="宋体" w:cs="Times New Roman"/>
          <w:b/>
          <w:kern w:val="0"/>
          <w:sz w:val="28"/>
          <w:szCs w:val="28"/>
          <w:highlight w:val="none"/>
        </w:rPr>
        <w:t>一</w:t>
      </w:r>
      <w:r>
        <w:rPr>
          <w:rFonts w:ascii="宋体" w:hAnsi="宋体" w:eastAsia="宋体" w:cs="Times New Roman"/>
          <w:b/>
          <w:kern w:val="0"/>
          <w:sz w:val="28"/>
          <w:szCs w:val="28"/>
          <w:highlight w:val="none"/>
        </w:rPr>
        <w:t>：</w:t>
      </w:r>
      <w:r>
        <w:rPr>
          <w:rFonts w:hint="eastAsia" w:ascii="宋体" w:hAnsi="宋体" w:eastAsia="宋体" w:cs="Times New Roman"/>
          <w:b/>
          <w:kern w:val="0"/>
          <w:sz w:val="28"/>
          <w:szCs w:val="28"/>
          <w:highlight w:val="none"/>
        </w:rPr>
        <w:t>购置需求</w:t>
      </w:r>
    </w:p>
    <w:p w14:paraId="17E8C14C">
      <w:pPr>
        <w:adjustRightInd w:val="0"/>
        <w:snapToGrid w:val="0"/>
        <w:spacing w:line="360" w:lineRule="auto"/>
        <w:rPr>
          <w:rFonts w:ascii="宋体" w:hAnsi="宋体" w:eastAsia="宋体" w:cs="Times New Roman"/>
          <w:b/>
          <w:color w:val="C00000"/>
          <w:kern w:val="0"/>
          <w:sz w:val="28"/>
          <w:szCs w:val="28"/>
          <w:highlight w:val="none"/>
        </w:rPr>
      </w:pPr>
    </w:p>
    <w:p w14:paraId="574C4BC3">
      <w:pPr>
        <w:adjustRightInd w:val="0"/>
        <w:snapToGrid w:val="0"/>
        <w:spacing w:line="360" w:lineRule="auto"/>
        <w:rPr>
          <w:rFonts w:ascii="宋体" w:hAnsi="宋体" w:eastAsia="宋体" w:cs="Times New Roman"/>
          <w:b/>
          <w:kern w:val="0"/>
          <w:sz w:val="24"/>
          <w:highlight w:val="none"/>
        </w:rPr>
      </w:pPr>
      <w:r>
        <w:rPr>
          <w:rFonts w:hint="eastAsia" w:ascii="宋体" w:hAnsi="宋体" w:eastAsia="宋体" w:cs="Times New Roman"/>
          <w:b/>
          <w:kern w:val="0"/>
          <w:sz w:val="24"/>
          <w:highlight w:val="none"/>
        </w:rPr>
        <w:t>一、应用背景</w:t>
      </w:r>
    </w:p>
    <w:p w14:paraId="250358CD">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1</w:t>
      </w:r>
      <w:r>
        <w:rPr>
          <w:rFonts w:hint="eastAsia" w:ascii="宋体" w:hAnsi="宋体" w:eastAsia="宋体" w:cs="Times New Roman"/>
          <w:kern w:val="0"/>
          <w:sz w:val="24"/>
          <w:highlight w:val="none"/>
        </w:rPr>
        <w:t>、</w:t>
      </w:r>
      <w:r>
        <w:rPr>
          <w:rFonts w:ascii="宋体" w:hAnsi="宋体" w:eastAsia="宋体" w:cs="Times New Roman"/>
          <w:kern w:val="0"/>
          <w:sz w:val="24"/>
          <w:highlight w:val="none"/>
        </w:rPr>
        <w:t>项目名称：</w:t>
      </w:r>
      <w:r>
        <w:rPr>
          <w:rFonts w:hint="eastAsia" w:ascii="宋体" w:hAnsi="宋体" w:eastAsia="宋体" w:cs="Times New Roman"/>
          <w:kern w:val="0"/>
          <w:sz w:val="24"/>
          <w:highlight w:val="none"/>
        </w:rPr>
        <w:t>国际一期数据中心UPS蓄电池采购</w:t>
      </w:r>
    </w:p>
    <w:p w14:paraId="0C72659A">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2</w:t>
      </w:r>
      <w:r>
        <w:rPr>
          <w:rFonts w:hint="eastAsia" w:ascii="宋体" w:hAnsi="宋体" w:eastAsia="宋体" w:cs="Times New Roman"/>
          <w:kern w:val="0"/>
          <w:sz w:val="24"/>
          <w:highlight w:val="none"/>
        </w:rPr>
        <w:t>、预算限额</w:t>
      </w:r>
      <w:r>
        <w:rPr>
          <w:rFonts w:ascii="宋体" w:hAnsi="宋体" w:eastAsia="宋体" w:cs="Times New Roman"/>
          <w:kern w:val="0"/>
          <w:sz w:val="24"/>
          <w:highlight w:val="none"/>
        </w:rPr>
        <w:t>：</w:t>
      </w:r>
      <w:r>
        <w:rPr>
          <w:rFonts w:ascii="宋体" w:hAnsi="宋体" w:eastAsia="宋体" w:cs="Times New Roman"/>
          <w:kern w:val="0"/>
          <w:sz w:val="24"/>
          <w:highlight w:val="none"/>
        </w:rPr>
        <w:t>37</w:t>
      </w:r>
      <w:r>
        <w:rPr>
          <w:rFonts w:hint="eastAsia" w:ascii="宋体" w:hAnsi="宋体" w:eastAsia="宋体" w:cs="Times New Roman"/>
          <w:kern w:val="0"/>
          <w:sz w:val="24"/>
          <w:highlight w:val="none"/>
        </w:rPr>
        <w:t>万元</w:t>
      </w:r>
    </w:p>
    <w:p w14:paraId="1BB0701B">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3</w:t>
      </w:r>
      <w:r>
        <w:rPr>
          <w:rFonts w:hint="eastAsia" w:ascii="宋体" w:hAnsi="宋体" w:eastAsia="宋体" w:cs="Times New Roman"/>
          <w:kern w:val="0"/>
          <w:sz w:val="24"/>
          <w:highlight w:val="none"/>
        </w:rPr>
        <w:t>、</w:t>
      </w:r>
      <w:r>
        <w:rPr>
          <w:rFonts w:ascii="宋体" w:hAnsi="宋体" w:eastAsia="宋体" w:cs="Times New Roman"/>
          <w:kern w:val="0"/>
          <w:sz w:val="24"/>
          <w:highlight w:val="none"/>
        </w:rPr>
        <w:t>项目</w:t>
      </w:r>
      <w:r>
        <w:rPr>
          <w:rFonts w:hint="eastAsia" w:ascii="宋体" w:hAnsi="宋体" w:eastAsia="宋体" w:cs="Times New Roman"/>
          <w:kern w:val="0"/>
          <w:sz w:val="24"/>
          <w:highlight w:val="none"/>
        </w:rPr>
        <w:t>概述</w:t>
      </w:r>
      <w:r>
        <w:rPr>
          <w:rFonts w:ascii="宋体" w:hAnsi="宋体" w:eastAsia="宋体" w:cs="Times New Roman"/>
          <w:kern w:val="0"/>
          <w:sz w:val="24"/>
          <w:highlight w:val="none"/>
        </w:rPr>
        <w:t>：</w:t>
      </w:r>
      <w:r>
        <w:rPr>
          <w:rFonts w:hint="eastAsia" w:ascii="宋体" w:hAnsi="宋体" w:eastAsia="宋体" w:cs="Times New Roman"/>
          <w:kern w:val="0"/>
          <w:sz w:val="24"/>
          <w:highlight w:val="none"/>
        </w:rPr>
        <w:t>目前数据中心安装为两台华为模块化</w:t>
      </w:r>
      <w:r>
        <w:rPr>
          <w:rFonts w:ascii="宋体" w:hAnsi="宋体" w:eastAsia="宋体" w:cs="Times New Roman"/>
          <w:kern w:val="0"/>
          <w:sz w:val="24"/>
          <w:highlight w:val="none"/>
        </w:rPr>
        <w:t>UPS</w:t>
      </w:r>
      <w:r>
        <w:rPr>
          <w:rFonts w:hint="eastAsia" w:ascii="宋体" w:hAnsi="宋体" w:eastAsia="宋体" w:cs="Times New Roman"/>
          <w:kern w:val="0"/>
          <w:sz w:val="24"/>
          <w:highlight w:val="none"/>
        </w:rPr>
        <w:t>主机，型号为</w:t>
      </w:r>
      <w:r>
        <w:rPr>
          <w:rFonts w:ascii="宋体" w:hAnsi="宋体" w:eastAsia="宋体" w:cs="Times New Roman"/>
          <w:kern w:val="0"/>
          <w:sz w:val="24"/>
          <w:highlight w:val="none"/>
        </w:rPr>
        <w:t>UPS5000-E-600K-SM,</w:t>
      </w:r>
      <w:r>
        <w:rPr>
          <w:rFonts w:hint="eastAsia" w:ascii="宋体" w:hAnsi="宋体" w:eastAsia="宋体" w:cs="Times New Roman"/>
          <w:kern w:val="0"/>
          <w:sz w:val="24"/>
          <w:highlight w:val="none"/>
        </w:rPr>
        <w:t>原安装有1</w:t>
      </w:r>
      <w:r>
        <w:rPr>
          <w:rFonts w:ascii="宋体" w:hAnsi="宋体" w:eastAsia="宋体" w:cs="Times New Roman"/>
          <w:kern w:val="0"/>
          <w:sz w:val="24"/>
          <w:highlight w:val="none"/>
        </w:rPr>
        <w:t>60</w:t>
      </w:r>
      <w:r>
        <w:rPr>
          <w:rFonts w:hint="eastAsia" w:ascii="宋体" w:hAnsi="宋体" w:eastAsia="宋体" w:cs="Times New Roman"/>
          <w:kern w:val="0"/>
          <w:sz w:val="24"/>
          <w:highlight w:val="none"/>
        </w:rPr>
        <w:t>节1</w:t>
      </w:r>
      <w:r>
        <w:rPr>
          <w:rFonts w:ascii="宋体" w:hAnsi="宋体" w:eastAsia="宋体" w:cs="Times New Roman"/>
          <w:kern w:val="0"/>
          <w:sz w:val="24"/>
          <w:highlight w:val="none"/>
        </w:rPr>
        <w:t>2V120AH</w:t>
      </w:r>
      <w:r>
        <w:rPr>
          <w:rFonts w:hint="eastAsia" w:ascii="宋体" w:hAnsi="宋体" w:eastAsia="宋体" w:cs="Times New Roman"/>
          <w:kern w:val="0"/>
          <w:sz w:val="24"/>
          <w:highlight w:val="none"/>
        </w:rPr>
        <w:t>双登牌蓄电池，型号为6</w:t>
      </w:r>
      <w:r>
        <w:rPr>
          <w:rFonts w:ascii="宋体" w:hAnsi="宋体" w:eastAsia="宋体" w:cs="Times New Roman"/>
          <w:kern w:val="0"/>
          <w:sz w:val="24"/>
          <w:highlight w:val="none"/>
        </w:rPr>
        <w:t>-GFM-120</w:t>
      </w:r>
      <w:r>
        <w:rPr>
          <w:rFonts w:hint="eastAsia" w:ascii="宋体" w:hAnsi="宋体" w:eastAsia="宋体" w:cs="Times New Roman"/>
          <w:kern w:val="0"/>
          <w:sz w:val="24"/>
          <w:highlight w:val="none"/>
        </w:rPr>
        <w:t>，分四组安装，每组4</w:t>
      </w:r>
      <w:r>
        <w:rPr>
          <w:rFonts w:ascii="宋体" w:hAnsi="宋体" w:eastAsia="宋体" w:cs="Times New Roman"/>
          <w:kern w:val="0"/>
          <w:sz w:val="24"/>
          <w:highlight w:val="none"/>
        </w:rPr>
        <w:t>0</w:t>
      </w:r>
      <w:r>
        <w:rPr>
          <w:rFonts w:hint="eastAsia" w:ascii="宋体" w:hAnsi="宋体" w:eastAsia="宋体" w:cs="Times New Roman"/>
          <w:kern w:val="0"/>
          <w:sz w:val="24"/>
          <w:highlight w:val="none"/>
        </w:rPr>
        <w:t>节电池。现需延长U</w:t>
      </w:r>
      <w:r>
        <w:rPr>
          <w:rFonts w:ascii="宋体" w:hAnsi="宋体" w:eastAsia="宋体" w:cs="Times New Roman"/>
          <w:kern w:val="0"/>
          <w:sz w:val="24"/>
          <w:highlight w:val="none"/>
        </w:rPr>
        <w:t>PS</w:t>
      </w:r>
      <w:r>
        <w:rPr>
          <w:rFonts w:hint="eastAsia" w:ascii="宋体" w:hAnsi="宋体" w:eastAsia="宋体" w:cs="Times New Roman"/>
          <w:kern w:val="0"/>
          <w:sz w:val="24"/>
          <w:highlight w:val="none"/>
        </w:rPr>
        <w:t>后备时间，特采购1</w:t>
      </w:r>
      <w:r>
        <w:rPr>
          <w:rFonts w:ascii="宋体" w:hAnsi="宋体" w:eastAsia="宋体" w:cs="Times New Roman"/>
          <w:kern w:val="0"/>
          <w:sz w:val="24"/>
          <w:highlight w:val="none"/>
        </w:rPr>
        <w:t>60</w:t>
      </w:r>
      <w:r>
        <w:rPr>
          <w:rFonts w:hint="eastAsia" w:ascii="宋体" w:hAnsi="宋体" w:eastAsia="宋体" w:cs="Times New Roman"/>
          <w:kern w:val="0"/>
          <w:sz w:val="24"/>
          <w:highlight w:val="none"/>
        </w:rPr>
        <w:t>节1</w:t>
      </w:r>
      <w:r>
        <w:rPr>
          <w:rFonts w:ascii="宋体" w:hAnsi="宋体" w:eastAsia="宋体" w:cs="Times New Roman"/>
          <w:kern w:val="0"/>
          <w:sz w:val="24"/>
          <w:highlight w:val="none"/>
        </w:rPr>
        <w:t>2V120AH</w:t>
      </w:r>
      <w:r>
        <w:rPr>
          <w:rFonts w:hint="eastAsia" w:ascii="宋体" w:hAnsi="宋体" w:eastAsia="宋体" w:cs="Times New Roman"/>
          <w:kern w:val="0"/>
          <w:sz w:val="24"/>
          <w:highlight w:val="none"/>
        </w:rPr>
        <w:t>蓄电池及相应配套设施进行扩容,并对原有安装的4个电池柜进行更换改造，优化电池维护空间。本项目需要在不影响现有机房业务情况下完成安装调试</w:t>
      </w:r>
      <w:r>
        <w:rPr>
          <w:rFonts w:ascii="宋体" w:hAnsi="宋体" w:eastAsia="宋体" w:cs="Times New Roman"/>
          <w:kern w:val="0"/>
          <w:sz w:val="24"/>
          <w:highlight w:val="none"/>
        </w:rPr>
        <w:t>.</w:t>
      </w:r>
    </w:p>
    <w:p w14:paraId="5AC98743">
      <w:pPr>
        <w:adjustRightInd w:val="0"/>
        <w:snapToGrid w:val="0"/>
        <w:spacing w:line="360" w:lineRule="auto"/>
        <w:rPr>
          <w:rFonts w:ascii="宋体" w:hAnsi="宋体" w:eastAsia="宋体" w:cs="Times New Roman"/>
          <w:b/>
          <w:kern w:val="0"/>
          <w:sz w:val="24"/>
          <w:highlight w:val="none"/>
        </w:rPr>
      </w:pPr>
      <w:r>
        <w:rPr>
          <w:rFonts w:hint="eastAsia" w:ascii="宋体" w:hAnsi="宋体" w:eastAsia="宋体" w:cs="Times New Roman"/>
          <w:b/>
          <w:kern w:val="0"/>
          <w:sz w:val="24"/>
          <w:highlight w:val="none"/>
        </w:rPr>
        <w:t>二、主要配置性能要求</w:t>
      </w:r>
    </w:p>
    <w:p w14:paraId="0056EBD0">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（一）主要材料设备参考品牌</w:t>
      </w:r>
    </w:p>
    <w:p w14:paraId="21A12F34">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主要材料设备：铅酸蓄电池、电缆、开关及断路器应符合深圳市建筑工务署材料设备参考目录A档</w:t>
      </w:r>
    </w:p>
    <w:p w14:paraId="3F9CB0EA">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（二）本项目设备主要性能指标如下</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992"/>
        <w:gridCol w:w="5954"/>
      </w:tblGrid>
      <w:tr w14:paraId="4D4D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4" w:type="dxa"/>
          </w:tcPr>
          <w:p w14:paraId="793BCCC2">
            <w:pPr>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134" w:type="dxa"/>
            <w:shd w:val="clear" w:color="auto" w:fill="auto"/>
            <w:vAlign w:val="center"/>
          </w:tcPr>
          <w:p w14:paraId="062B20D2">
            <w:pPr>
              <w:jc w:val="center"/>
              <w:rPr>
                <w:rFonts w:ascii="宋体" w:hAnsi="宋体" w:eastAsia="宋体"/>
                <w:sz w:val="24"/>
                <w:szCs w:val="24"/>
                <w:highlight w:val="none"/>
              </w:rPr>
            </w:pPr>
            <w:r>
              <w:rPr>
                <w:rFonts w:hint="eastAsia" w:ascii="宋体" w:hAnsi="宋体" w:eastAsia="宋体"/>
                <w:sz w:val="24"/>
                <w:szCs w:val="24"/>
                <w:highlight w:val="none"/>
              </w:rPr>
              <w:t>货物名称</w:t>
            </w:r>
          </w:p>
        </w:tc>
        <w:tc>
          <w:tcPr>
            <w:tcW w:w="992" w:type="dxa"/>
            <w:shd w:val="clear" w:color="auto" w:fill="auto"/>
            <w:vAlign w:val="center"/>
          </w:tcPr>
          <w:p w14:paraId="3F96D2F5">
            <w:pPr>
              <w:jc w:val="center"/>
              <w:rPr>
                <w:rFonts w:ascii="宋体" w:hAnsi="宋体" w:eastAsia="宋体"/>
                <w:sz w:val="24"/>
                <w:szCs w:val="24"/>
                <w:highlight w:val="none"/>
              </w:rPr>
            </w:pPr>
            <w:r>
              <w:rPr>
                <w:rFonts w:hint="eastAsia" w:ascii="宋体" w:hAnsi="宋体" w:eastAsia="宋体"/>
                <w:sz w:val="24"/>
                <w:szCs w:val="24"/>
                <w:highlight w:val="none"/>
              </w:rPr>
              <w:t>数量</w:t>
            </w:r>
          </w:p>
        </w:tc>
        <w:tc>
          <w:tcPr>
            <w:tcW w:w="5954" w:type="dxa"/>
            <w:shd w:val="clear" w:color="auto" w:fill="auto"/>
            <w:vAlign w:val="center"/>
          </w:tcPr>
          <w:p w14:paraId="1827E376">
            <w:pPr>
              <w:jc w:val="center"/>
              <w:rPr>
                <w:rFonts w:ascii="宋体" w:hAnsi="宋体" w:eastAsia="宋体"/>
                <w:sz w:val="24"/>
                <w:szCs w:val="24"/>
                <w:highlight w:val="none"/>
              </w:rPr>
            </w:pPr>
            <w:r>
              <w:rPr>
                <w:rFonts w:hint="eastAsia" w:ascii="宋体" w:hAnsi="宋体" w:eastAsia="宋体"/>
                <w:sz w:val="24"/>
                <w:szCs w:val="24"/>
                <w:highlight w:val="none"/>
              </w:rPr>
              <w:t>主要性能参数</w:t>
            </w:r>
          </w:p>
        </w:tc>
      </w:tr>
      <w:tr w14:paraId="3A55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vAlign w:val="center"/>
          </w:tcPr>
          <w:p w14:paraId="427A69E5">
            <w:pPr>
              <w:jc w:val="center"/>
              <w:rPr>
                <w:rFonts w:ascii="宋体" w:hAnsi="宋体" w:eastAsia="宋体"/>
                <w:sz w:val="24"/>
                <w:szCs w:val="24"/>
                <w:highlight w:val="none"/>
              </w:rPr>
            </w:pPr>
            <w:r>
              <w:rPr>
                <w:rFonts w:hint="eastAsia" w:ascii="宋体" w:hAnsi="宋体" w:eastAsia="宋体"/>
                <w:sz w:val="24"/>
                <w:szCs w:val="24"/>
                <w:highlight w:val="none"/>
              </w:rPr>
              <w:t>1</w:t>
            </w:r>
          </w:p>
        </w:tc>
        <w:tc>
          <w:tcPr>
            <w:tcW w:w="1134" w:type="dxa"/>
            <w:shd w:val="clear" w:color="auto" w:fill="auto"/>
            <w:vAlign w:val="center"/>
          </w:tcPr>
          <w:p w14:paraId="6D3D4922">
            <w:pPr>
              <w:jc w:val="center"/>
              <w:rPr>
                <w:rFonts w:ascii="宋体" w:hAnsi="宋体" w:eastAsia="宋体"/>
                <w:sz w:val="24"/>
                <w:szCs w:val="24"/>
                <w:highlight w:val="none"/>
              </w:rPr>
            </w:pPr>
            <w:r>
              <w:rPr>
                <w:rFonts w:hint="eastAsia" w:ascii="宋体" w:hAnsi="宋体" w:eastAsia="宋体"/>
                <w:sz w:val="24"/>
                <w:szCs w:val="24"/>
                <w:highlight w:val="none"/>
              </w:rPr>
              <w:t>铅酸蓄电池</w:t>
            </w:r>
          </w:p>
        </w:tc>
        <w:tc>
          <w:tcPr>
            <w:tcW w:w="992" w:type="dxa"/>
            <w:shd w:val="clear" w:color="auto" w:fill="auto"/>
            <w:vAlign w:val="center"/>
          </w:tcPr>
          <w:p w14:paraId="632BA079">
            <w:pPr>
              <w:jc w:val="center"/>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60</w:t>
            </w:r>
            <w:r>
              <w:rPr>
                <w:rFonts w:hint="eastAsia" w:ascii="宋体" w:hAnsi="宋体" w:eastAsia="宋体"/>
                <w:sz w:val="24"/>
                <w:szCs w:val="24"/>
                <w:highlight w:val="none"/>
              </w:rPr>
              <w:t>节</w:t>
            </w:r>
          </w:p>
        </w:tc>
        <w:tc>
          <w:tcPr>
            <w:tcW w:w="5954" w:type="dxa"/>
            <w:shd w:val="clear" w:color="auto" w:fill="auto"/>
            <w:vAlign w:val="center"/>
          </w:tcPr>
          <w:p w14:paraId="0616F8D9">
            <w:pPr>
              <w:jc w:val="left"/>
              <w:rPr>
                <w:rFonts w:ascii="宋体" w:hAnsi="宋体" w:eastAsia="宋体"/>
                <w:sz w:val="24"/>
                <w:szCs w:val="24"/>
                <w:highlight w:val="none"/>
              </w:rPr>
            </w:pPr>
            <w:r>
              <w:rPr>
                <w:rFonts w:ascii="宋体" w:hAnsi="宋体" w:eastAsia="宋体"/>
                <w:sz w:val="24"/>
                <w:szCs w:val="24"/>
                <w:highlight w:val="none"/>
              </w:rPr>
              <w:t>1、采用阀控式密封铅酸蓄电池, 12V, 120Ah, 12V单体。</w:t>
            </w:r>
          </w:p>
        </w:tc>
      </w:tr>
      <w:tr w14:paraId="3B8C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vAlign w:val="center"/>
          </w:tcPr>
          <w:p w14:paraId="752D816C">
            <w:pPr>
              <w:jc w:val="center"/>
              <w:rPr>
                <w:rFonts w:ascii="宋体" w:hAnsi="宋体" w:eastAsia="宋体"/>
                <w:sz w:val="24"/>
                <w:szCs w:val="24"/>
                <w:highlight w:val="none"/>
              </w:rPr>
            </w:pPr>
            <w:r>
              <w:rPr>
                <w:rFonts w:hint="eastAsia" w:ascii="宋体" w:hAnsi="宋体" w:eastAsia="宋体"/>
                <w:sz w:val="24"/>
                <w:szCs w:val="24"/>
                <w:highlight w:val="none"/>
              </w:rPr>
              <w:t>2</w:t>
            </w:r>
          </w:p>
        </w:tc>
        <w:tc>
          <w:tcPr>
            <w:tcW w:w="1134" w:type="dxa"/>
            <w:shd w:val="clear" w:color="auto" w:fill="auto"/>
            <w:vAlign w:val="center"/>
          </w:tcPr>
          <w:p w14:paraId="6DCAF98D">
            <w:pPr>
              <w:jc w:val="center"/>
              <w:rPr>
                <w:rFonts w:ascii="宋体" w:hAnsi="宋体" w:eastAsia="宋体"/>
                <w:sz w:val="24"/>
                <w:szCs w:val="24"/>
                <w:highlight w:val="none"/>
              </w:rPr>
            </w:pPr>
            <w:r>
              <w:rPr>
                <w:rFonts w:ascii="宋体" w:hAnsi="宋体" w:eastAsia="宋体"/>
                <w:sz w:val="24"/>
                <w:szCs w:val="24"/>
                <w:highlight w:val="none"/>
              </w:rPr>
              <w:t>电池柜</w:t>
            </w:r>
          </w:p>
        </w:tc>
        <w:tc>
          <w:tcPr>
            <w:tcW w:w="992" w:type="dxa"/>
            <w:shd w:val="clear" w:color="auto" w:fill="auto"/>
            <w:vAlign w:val="center"/>
          </w:tcPr>
          <w:p w14:paraId="1ED49707">
            <w:pPr>
              <w:jc w:val="center"/>
              <w:rPr>
                <w:rFonts w:ascii="宋体" w:hAnsi="宋体" w:eastAsia="宋体"/>
                <w:sz w:val="24"/>
                <w:szCs w:val="24"/>
                <w:highlight w:val="none"/>
              </w:rPr>
            </w:pPr>
            <w:r>
              <w:rPr>
                <w:rFonts w:hint="eastAsia" w:ascii="宋体" w:hAnsi="宋体" w:eastAsia="宋体"/>
                <w:sz w:val="24"/>
                <w:szCs w:val="24"/>
                <w:highlight w:val="none"/>
              </w:rPr>
              <w:t>8套</w:t>
            </w:r>
          </w:p>
        </w:tc>
        <w:tc>
          <w:tcPr>
            <w:tcW w:w="5954" w:type="dxa"/>
            <w:shd w:val="clear" w:color="auto" w:fill="auto"/>
            <w:vAlign w:val="center"/>
          </w:tcPr>
          <w:p w14:paraId="5CB2A44F">
            <w:pPr>
              <w:jc w:val="left"/>
              <w:rPr>
                <w:rFonts w:ascii="宋体" w:hAnsi="宋体" w:eastAsia="宋体"/>
                <w:sz w:val="24"/>
                <w:szCs w:val="24"/>
                <w:highlight w:val="none"/>
              </w:rPr>
            </w:pPr>
            <w:r>
              <w:rPr>
                <w:rFonts w:ascii="宋体" w:hAnsi="宋体" w:eastAsia="宋体"/>
                <w:sz w:val="24"/>
                <w:szCs w:val="24"/>
                <w:highlight w:val="none"/>
              </w:rPr>
              <w:t>1、名称：电池柜</w:t>
            </w:r>
          </w:p>
          <w:p w14:paraId="4C565074">
            <w:pPr>
              <w:jc w:val="left"/>
              <w:rPr>
                <w:rFonts w:ascii="宋体" w:hAnsi="宋体" w:eastAsia="宋体"/>
                <w:sz w:val="24"/>
                <w:szCs w:val="24"/>
                <w:highlight w:val="none"/>
              </w:rPr>
            </w:pPr>
            <w:r>
              <w:rPr>
                <w:rFonts w:ascii="宋体" w:hAnsi="宋体" w:eastAsia="宋体"/>
                <w:sz w:val="24"/>
                <w:szCs w:val="24"/>
                <w:highlight w:val="none"/>
              </w:rPr>
              <w:t>2、规格：900*960*1800mm，4层</w:t>
            </w:r>
          </w:p>
          <w:p w14:paraId="26593F3E">
            <w:pPr>
              <w:jc w:val="left"/>
              <w:rPr>
                <w:rFonts w:ascii="宋体" w:hAnsi="宋体" w:eastAsia="宋体"/>
                <w:sz w:val="24"/>
                <w:szCs w:val="24"/>
                <w:highlight w:val="none"/>
              </w:rPr>
            </w:pPr>
            <w:r>
              <w:rPr>
                <w:rFonts w:ascii="宋体" w:hAnsi="宋体" w:eastAsia="宋体"/>
                <w:sz w:val="24"/>
                <w:szCs w:val="24"/>
                <w:highlight w:val="none"/>
              </w:rPr>
              <w:t>3、优质冷压板</w:t>
            </w:r>
          </w:p>
          <w:p w14:paraId="48DC03D7">
            <w:pPr>
              <w:jc w:val="left"/>
              <w:rPr>
                <w:rFonts w:ascii="宋体" w:hAnsi="宋体" w:eastAsia="宋体"/>
                <w:sz w:val="24"/>
                <w:szCs w:val="24"/>
                <w:highlight w:val="none"/>
              </w:rPr>
            </w:pPr>
            <w:r>
              <w:rPr>
                <w:rFonts w:ascii="宋体" w:hAnsi="宋体" w:eastAsia="宋体"/>
                <w:sz w:val="24"/>
                <w:szCs w:val="24"/>
                <w:highlight w:val="none"/>
              </w:rPr>
              <w:t>4、可容纳电池数：40个</w:t>
            </w:r>
          </w:p>
        </w:tc>
      </w:tr>
      <w:tr w14:paraId="3FE8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vAlign w:val="center"/>
          </w:tcPr>
          <w:p w14:paraId="0C7B8D09">
            <w:pPr>
              <w:jc w:val="center"/>
              <w:rPr>
                <w:rFonts w:ascii="宋体" w:hAnsi="宋体" w:eastAsia="宋体"/>
                <w:sz w:val="24"/>
                <w:szCs w:val="24"/>
                <w:highlight w:val="none"/>
              </w:rPr>
            </w:pPr>
            <w:r>
              <w:rPr>
                <w:rFonts w:hint="eastAsia" w:ascii="宋体" w:hAnsi="宋体" w:eastAsia="宋体"/>
                <w:sz w:val="24"/>
                <w:szCs w:val="24"/>
                <w:highlight w:val="none"/>
              </w:rPr>
              <w:t>3</w:t>
            </w:r>
          </w:p>
        </w:tc>
        <w:tc>
          <w:tcPr>
            <w:tcW w:w="1134" w:type="dxa"/>
            <w:shd w:val="clear" w:color="auto" w:fill="auto"/>
            <w:vAlign w:val="center"/>
          </w:tcPr>
          <w:p w14:paraId="7ADE4EE2">
            <w:pPr>
              <w:jc w:val="center"/>
              <w:rPr>
                <w:rFonts w:ascii="宋体" w:hAnsi="宋体" w:eastAsia="宋体"/>
                <w:sz w:val="24"/>
                <w:szCs w:val="24"/>
                <w:highlight w:val="none"/>
              </w:rPr>
            </w:pPr>
            <w:r>
              <w:rPr>
                <w:rFonts w:ascii="宋体" w:hAnsi="宋体" w:eastAsia="宋体"/>
                <w:sz w:val="24"/>
                <w:szCs w:val="24"/>
                <w:highlight w:val="none"/>
              </w:rPr>
              <w:t>承重架</w:t>
            </w:r>
          </w:p>
        </w:tc>
        <w:tc>
          <w:tcPr>
            <w:tcW w:w="992" w:type="dxa"/>
            <w:shd w:val="clear" w:color="auto" w:fill="auto"/>
            <w:vAlign w:val="center"/>
          </w:tcPr>
          <w:p w14:paraId="3D853248">
            <w:pPr>
              <w:jc w:val="center"/>
              <w:rPr>
                <w:rFonts w:ascii="宋体" w:hAnsi="宋体" w:eastAsia="宋体"/>
                <w:sz w:val="24"/>
                <w:szCs w:val="24"/>
                <w:highlight w:val="none"/>
              </w:rPr>
            </w:pPr>
            <w:r>
              <w:rPr>
                <w:rFonts w:hint="eastAsia" w:ascii="宋体" w:hAnsi="宋体" w:eastAsia="宋体"/>
                <w:sz w:val="24"/>
                <w:szCs w:val="24"/>
                <w:highlight w:val="none"/>
              </w:rPr>
              <w:t>1项</w:t>
            </w:r>
          </w:p>
        </w:tc>
        <w:tc>
          <w:tcPr>
            <w:tcW w:w="5954" w:type="dxa"/>
            <w:shd w:val="clear" w:color="auto" w:fill="auto"/>
            <w:vAlign w:val="center"/>
          </w:tcPr>
          <w:p w14:paraId="39E6C980">
            <w:pPr>
              <w:jc w:val="left"/>
              <w:rPr>
                <w:rFonts w:ascii="宋体" w:hAnsi="宋体" w:eastAsia="宋体"/>
                <w:sz w:val="24"/>
                <w:szCs w:val="24"/>
                <w:highlight w:val="none"/>
              </w:rPr>
            </w:pPr>
            <w:r>
              <w:rPr>
                <w:rFonts w:ascii="宋体" w:hAnsi="宋体" w:eastAsia="宋体"/>
                <w:sz w:val="24"/>
                <w:szCs w:val="24"/>
                <w:highlight w:val="none"/>
              </w:rPr>
              <w:t>1、材质：8#槽钢</w:t>
            </w:r>
          </w:p>
          <w:p w14:paraId="65CD0911">
            <w:pPr>
              <w:jc w:val="left"/>
              <w:rPr>
                <w:rFonts w:ascii="宋体" w:hAnsi="宋体" w:eastAsia="宋体"/>
                <w:sz w:val="24"/>
                <w:szCs w:val="24"/>
                <w:highlight w:val="none"/>
              </w:rPr>
            </w:pPr>
            <w:r>
              <w:rPr>
                <w:rFonts w:ascii="宋体" w:hAnsi="宋体" w:eastAsia="宋体"/>
                <w:sz w:val="24"/>
                <w:szCs w:val="24"/>
                <w:highlight w:val="none"/>
              </w:rPr>
              <w:t>2、4个电池柜承重支架，规格：900*960mm</w:t>
            </w:r>
          </w:p>
          <w:p w14:paraId="05E1BBA7">
            <w:pPr>
              <w:jc w:val="left"/>
              <w:rPr>
                <w:rFonts w:ascii="宋体" w:hAnsi="宋体" w:eastAsia="宋体"/>
                <w:sz w:val="24"/>
                <w:szCs w:val="24"/>
                <w:highlight w:val="none"/>
              </w:rPr>
            </w:pPr>
            <w:r>
              <w:rPr>
                <w:rFonts w:ascii="宋体" w:hAnsi="宋体" w:eastAsia="宋体"/>
                <w:sz w:val="24"/>
                <w:szCs w:val="24"/>
                <w:highlight w:val="none"/>
              </w:rPr>
              <w:t>3、2个电池开关承重支架，规格：600*450mm</w:t>
            </w:r>
          </w:p>
        </w:tc>
      </w:tr>
      <w:tr w14:paraId="1A35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vAlign w:val="center"/>
          </w:tcPr>
          <w:p w14:paraId="5C519ABE">
            <w:pPr>
              <w:jc w:val="center"/>
              <w:rPr>
                <w:rFonts w:ascii="宋体" w:hAnsi="宋体" w:eastAsia="宋体"/>
                <w:sz w:val="24"/>
                <w:szCs w:val="24"/>
                <w:highlight w:val="none"/>
              </w:rPr>
            </w:pPr>
            <w:r>
              <w:rPr>
                <w:rFonts w:hint="eastAsia" w:ascii="宋体" w:hAnsi="宋体" w:eastAsia="宋体"/>
                <w:sz w:val="24"/>
                <w:szCs w:val="24"/>
                <w:highlight w:val="none"/>
              </w:rPr>
              <w:t>4</w:t>
            </w:r>
          </w:p>
        </w:tc>
        <w:tc>
          <w:tcPr>
            <w:tcW w:w="1134" w:type="dxa"/>
            <w:shd w:val="clear" w:color="auto" w:fill="auto"/>
            <w:vAlign w:val="center"/>
          </w:tcPr>
          <w:p w14:paraId="41AA3FB1">
            <w:pPr>
              <w:jc w:val="center"/>
              <w:rPr>
                <w:rFonts w:ascii="宋体" w:hAnsi="宋体" w:eastAsia="宋体"/>
                <w:sz w:val="24"/>
                <w:szCs w:val="24"/>
                <w:highlight w:val="none"/>
              </w:rPr>
            </w:pPr>
            <w:r>
              <w:rPr>
                <w:rFonts w:ascii="宋体" w:hAnsi="宋体" w:eastAsia="宋体"/>
                <w:sz w:val="24"/>
                <w:szCs w:val="24"/>
                <w:highlight w:val="none"/>
              </w:rPr>
              <w:t>电池开关箱</w:t>
            </w:r>
          </w:p>
        </w:tc>
        <w:tc>
          <w:tcPr>
            <w:tcW w:w="992" w:type="dxa"/>
            <w:shd w:val="clear" w:color="auto" w:fill="auto"/>
            <w:vAlign w:val="center"/>
          </w:tcPr>
          <w:p w14:paraId="3B5A4CE2">
            <w:pPr>
              <w:jc w:val="center"/>
              <w:rPr>
                <w:rFonts w:ascii="宋体" w:hAnsi="宋体" w:eastAsia="宋体"/>
                <w:sz w:val="24"/>
                <w:szCs w:val="24"/>
                <w:highlight w:val="none"/>
              </w:rPr>
            </w:pPr>
            <w:r>
              <w:rPr>
                <w:rFonts w:hint="eastAsia" w:ascii="宋体" w:hAnsi="宋体" w:eastAsia="宋体"/>
                <w:sz w:val="24"/>
                <w:szCs w:val="24"/>
                <w:highlight w:val="none"/>
              </w:rPr>
              <w:t>4个</w:t>
            </w:r>
          </w:p>
        </w:tc>
        <w:tc>
          <w:tcPr>
            <w:tcW w:w="5954" w:type="dxa"/>
            <w:shd w:val="clear" w:color="auto" w:fill="auto"/>
            <w:vAlign w:val="center"/>
          </w:tcPr>
          <w:p w14:paraId="12443CF1">
            <w:pPr>
              <w:jc w:val="left"/>
              <w:rPr>
                <w:rFonts w:ascii="宋体" w:hAnsi="宋体" w:eastAsia="宋体"/>
                <w:sz w:val="24"/>
                <w:szCs w:val="24"/>
                <w:highlight w:val="none"/>
              </w:rPr>
            </w:pPr>
            <w:r>
              <w:rPr>
                <w:rFonts w:ascii="宋体" w:hAnsi="宋体" w:eastAsia="宋体"/>
                <w:sz w:val="24"/>
                <w:szCs w:val="24"/>
                <w:highlight w:val="none"/>
              </w:rPr>
              <w:t>1、名称：电池开关箱</w:t>
            </w:r>
          </w:p>
          <w:p w14:paraId="5EE29DED">
            <w:pPr>
              <w:jc w:val="left"/>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直流塑壳断路器</w:t>
            </w:r>
            <w:r>
              <w:rPr>
                <w:rFonts w:ascii="宋体" w:hAnsi="宋体" w:eastAsia="宋体"/>
                <w:sz w:val="24"/>
                <w:szCs w:val="24"/>
                <w:highlight w:val="none"/>
              </w:rPr>
              <w:t>：</w:t>
            </w:r>
            <w:r>
              <w:rPr>
                <w:rFonts w:hint="eastAsia" w:ascii="宋体" w:hAnsi="宋体" w:eastAsia="宋体"/>
                <w:sz w:val="24"/>
                <w:szCs w:val="24"/>
                <w:highlight w:val="none"/>
              </w:rPr>
              <w:t>额定电流</w:t>
            </w:r>
            <w:r>
              <w:rPr>
                <w:rFonts w:ascii="宋体" w:hAnsi="宋体" w:eastAsia="宋体"/>
                <w:sz w:val="24"/>
                <w:szCs w:val="24"/>
                <w:highlight w:val="none"/>
              </w:rPr>
              <w:t>≥500A</w:t>
            </w:r>
          </w:p>
          <w:p w14:paraId="36D165AA">
            <w:pPr>
              <w:jc w:val="left"/>
              <w:rPr>
                <w:rFonts w:ascii="宋体" w:hAnsi="宋体" w:eastAsia="宋体"/>
                <w:sz w:val="24"/>
                <w:szCs w:val="24"/>
                <w:highlight w:val="none"/>
              </w:rPr>
            </w:pPr>
            <w:r>
              <w:rPr>
                <w:rFonts w:hint="eastAsia" w:ascii="宋体" w:hAnsi="宋体" w:eastAsia="宋体"/>
                <w:sz w:val="24"/>
                <w:szCs w:val="24"/>
                <w:highlight w:val="none"/>
                <w:lang w:val="en-US" w:eastAsia="zh-CN"/>
              </w:rPr>
              <w:t>3</w:t>
            </w:r>
            <w:r>
              <w:rPr>
                <w:rFonts w:ascii="宋体" w:hAnsi="宋体" w:eastAsia="宋体"/>
                <w:sz w:val="24"/>
                <w:szCs w:val="24"/>
                <w:highlight w:val="none"/>
              </w:rPr>
              <w:t>、</w:t>
            </w:r>
            <w:r>
              <w:rPr>
                <w:rFonts w:hint="eastAsia" w:ascii="宋体" w:hAnsi="宋体" w:eastAsia="宋体"/>
                <w:sz w:val="24"/>
                <w:szCs w:val="24"/>
                <w:highlight w:val="none"/>
              </w:rPr>
              <w:t>壳架电流</w:t>
            </w:r>
            <w:r>
              <w:rPr>
                <w:rFonts w:ascii="宋体" w:hAnsi="宋体" w:eastAsia="宋体"/>
                <w:sz w:val="24"/>
                <w:szCs w:val="24"/>
                <w:highlight w:val="none"/>
              </w:rPr>
              <w:t>≥630A，分断能力≥36KA</w:t>
            </w:r>
            <w:r>
              <w:rPr>
                <w:rFonts w:hint="eastAsia" w:ascii="宋体" w:hAnsi="宋体" w:eastAsia="宋体"/>
                <w:sz w:val="24"/>
                <w:szCs w:val="24"/>
                <w:highlight w:val="none"/>
              </w:rPr>
              <w:t>，3</w:t>
            </w:r>
            <w:r>
              <w:rPr>
                <w:rFonts w:ascii="宋体" w:hAnsi="宋体" w:eastAsia="宋体"/>
                <w:sz w:val="24"/>
                <w:szCs w:val="24"/>
                <w:highlight w:val="none"/>
              </w:rPr>
              <w:t>P</w:t>
            </w:r>
          </w:p>
        </w:tc>
      </w:tr>
      <w:tr w14:paraId="51DB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vAlign w:val="center"/>
          </w:tcPr>
          <w:p w14:paraId="23A0872C">
            <w:pPr>
              <w:jc w:val="center"/>
              <w:rPr>
                <w:rFonts w:ascii="宋体" w:hAnsi="宋体" w:eastAsia="宋体"/>
                <w:sz w:val="24"/>
                <w:szCs w:val="24"/>
                <w:highlight w:val="none"/>
              </w:rPr>
            </w:pPr>
            <w:r>
              <w:rPr>
                <w:rFonts w:hint="eastAsia" w:ascii="宋体" w:hAnsi="宋体" w:eastAsia="宋体"/>
                <w:sz w:val="24"/>
                <w:szCs w:val="24"/>
                <w:highlight w:val="none"/>
              </w:rPr>
              <w:t>5</w:t>
            </w:r>
          </w:p>
        </w:tc>
        <w:tc>
          <w:tcPr>
            <w:tcW w:w="1134" w:type="dxa"/>
            <w:shd w:val="clear" w:color="auto" w:fill="auto"/>
            <w:vAlign w:val="center"/>
          </w:tcPr>
          <w:p w14:paraId="606E6AD7">
            <w:pPr>
              <w:jc w:val="center"/>
              <w:rPr>
                <w:rFonts w:ascii="宋体" w:hAnsi="宋体" w:eastAsia="宋体"/>
                <w:sz w:val="24"/>
                <w:szCs w:val="24"/>
                <w:highlight w:val="none"/>
              </w:rPr>
            </w:pPr>
            <w:r>
              <w:rPr>
                <w:rFonts w:ascii="宋体" w:hAnsi="宋体" w:eastAsia="宋体"/>
                <w:sz w:val="24"/>
                <w:szCs w:val="24"/>
                <w:highlight w:val="none"/>
              </w:rPr>
              <w:t>电池到电池箱电缆</w:t>
            </w:r>
          </w:p>
        </w:tc>
        <w:tc>
          <w:tcPr>
            <w:tcW w:w="992" w:type="dxa"/>
            <w:shd w:val="clear" w:color="auto" w:fill="auto"/>
            <w:vAlign w:val="center"/>
          </w:tcPr>
          <w:p w14:paraId="07059B5E">
            <w:pPr>
              <w:jc w:val="center"/>
              <w:rPr>
                <w:rFonts w:ascii="宋体" w:hAnsi="宋体" w:eastAsia="宋体"/>
                <w:sz w:val="24"/>
                <w:szCs w:val="24"/>
                <w:highlight w:val="none"/>
              </w:rPr>
            </w:pPr>
            <w:r>
              <w:rPr>
                <w:rFonts w:hint="eastAsia" w:ascii="宋体" w:hAnsi="宋体" w:eastAsia="宋体"/>
                <w:color w:val="000000"/>
                <w:sz w:val="24"/>
                <w:szCs w:val="24"/>
                <w:highlight w:val="none"/>
              </w:rPr>
              <w:t>300米</w:t>
            </w:r>
          </w:p>
        </w:tc>
        <w:tc>
          <w:tcPr>
            <w:tcW w:w="5954" w:type="dxa"/>
            <w:shd w:val="clear" w:color="auto" w:fill="auto"/>
            <w:vAlign w:val="center"/>
          </w:tcPr>
          <w:p w14:paraId="7D260FC7">
            <w:pPr>
              <w:jc w:val="left"/>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名称：电力电缆</w:t>
            </w:r>
          </w:p>
          <w:p w14:paraId="3838530F">
            <w:pPr>
              <w:jc w:val="left"/>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规格：ZA-YJV70 mm²单芯双层绝缘600V/1000V</w:t>
            </w:r>
          </w:p>
          <w:p w14:paraId="63D73366">
            <w:pPr>
              <w:jc w:val="left"/>
              <w:rPr>
                <w:rFonts w:ascii="宋体" w:hAnsi="宋体" w:eastAsia="宋体"/>
                <w:sz w:val="24"/>
                <w:szCs w:val="24"/>
                <w:highlight w:val="none"/>
              </w:rPr>
            </w:pPr>
            <w:r>
              <w:rPr>
                <w:rFonts w:ascii="宋体" w:hAnsi="宋体" w:eastAsia="宋体"/>
                <w:sz w:val="24"/>
                <w:szCs w:val="24"/>
                <w:highlight w:val="none"/>
              </w:rPr>
              <w:t>3、阻燃等级：ZA级</w:t>
            </w:r>
          </w:p>
        </w:tc>
      </w:tr>
      <w:tr w14:paraId="47F8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vAlign w:val="center"/>
          </w:tcPr>
          <w:p w14:paraId="763383C7">
            <w:pPr>
              <w:jc w:val="center"/>
              <w:rPr>
                <w:rFonts w:ascii="宋体" w:hAnsi="宋体" w:eastAsia="宋体"/>
                <w:sz w:val="24"/>
                <w:szCs w:val="24"/>
                <w:highlight w:val="none"/>
              </w:rPr>
            </w:pPr>
            <w:r>
              <w:rPr>
                <w:rFonts w:hint="eastAsia" w:ascii="宋体" w:hAnsi="宋体" w:eastAsia="宋体"/>
                <w:sz w:val="24"/>
                <w:szCs w:val="24"/>
                <w:highlight w:val="none"/>
              </w:rPr>
              <w:t>6</w:t>
            </w:r>
          </w:p>
        </w:tc>
        <w:tc>
          <w:tcPr>
            <w:tcW w:w="1134" w:type="dxa"/>
            <w:shd w:val="clear" w:color="auto" w:fill="auto"/>
            <w:vAlign w:val="center"/>
          </w:tcPr>
          <w:p w14:paraId="31536A2C">
            <w:pPr>
              <w:jc w:val="center"/>
              <w:rPr>
                <w:rFonts w:ascii="宋体" w:hAnsi="宋体" w:eastAsia="宋体"/>
                <w:sz w:val="24"/>
                <w:szCs w:val="24"/>
                <w:highlight w:val="none"/>
              </w:rPr>
            </w:pPr>
            <w:r>
              <w:rPr>
                <w:rFonts w:ascii="宋体" w:hAnsi="宋体" w:eastAsia="宋体"/>
                <w:sz w:val="24"/>
                <w:szCs w:val="24"/>
                <w:highlight w:val="none"/>
              </w:rPr>
              <w:t>电池箱到汇流箱电缆</w:t>
            </w:r>
          </w:p>
        </w:tc>
        <w:tc>
          <w:tcPr>
            <w:tcW w:w="992" w:type="dxa"/>
            <w:shd w:val="clear" w:color="auto" w:fill="auto"/>
            <w:vAlign w:val="center"/>
          </w:tcPr>
          <w:p w14:paraId="681CDDA4">
            <w:pPr>
              <w:jc w:val="center"/>
              <w:rPr>
                <w:rFonts w:ascii="宋体" w:hAnsi="宋体" w:eastAsia="宋体"/>
                <w:sz w:val="24"/>
                <w:szCs w:val="24"/>
                <w:highlight w:val="none"/>
              </w:rPr>
            </w:pPr>
            <w:r>
              <w:rPr>
                <w:rFonts w:hint="eastAsia" w:ascii="宋体" w:hAnsi="宋体" w:eastAsia="宋体"/>
                <w:color w:val="000000"/>
                <w:sz w:val="24"/>
                <w:szCs w:val="24"/>
                <w:highlight w:val="none"/>
              </w:rPr>
              <w:t>200米</w:t>
            </w:r>
          </w:p>
        </w:tc>
        <w:tc>
          <w:tcPr>
            <w:tcW w:w="5954" w:type="dxa"/>
            <w:shd w:val="clear" w:color="auto" w:fill="auto"/>
            <w:vAlign w:val="center"/>
          </w:tcPr>
          <w:p w14:paraId="366FDD9B">
            <w:pPr>
              <w:jc w:val="left"/>
              <w:rPr>
                <w:rFonts w:ascii="宋体" w:hAnsi="宋体" w:eastAsia="宋体"/>
                <w:sz w:val="24"/>
                <w:szCs w:val="24"/>
                <w:highlight w:val="none"/>
              </w:rPr>
            </w:pPr>
            <w:r>
              <w:rPr>
                <w:rFonts w:ascii="宋体" w:hAnsi="宋体" w:eastAsia="宋体"/>
                <w:sz w:val="24"/>
                <w:szCs w:val="24"/>
                <w:highlight w:val="none"/>
              </w:rPr>
              <w:t>1、名称：电力电缆</w:t>
            </w:r>
          </w:p>
          <w:p w14:paraId="7C9554E7">
            <w:pPr>
              <w:jc w:val="left"/>
              <w:rPr>
                <w:rFonts w:ascii="宋体" w:hAnsi="宋体" w:eastAsia="宋体"/>
                <w:sz w:val="24"/>
                <w:szCs w:val="24"/>
                <w:highlight w:val="none"/>
              </w:rPr>
            </w:pPr>
            <w:r>
              <w:rPr>
                <w:rFonts w:ascii="宋体" w:hAnsi="宋体" w:eastAsia="宋体"/>
                <w:sz w:val="24"/>
                <w:szCs w:val="24"/>
                <w:highlight w:val="none"/>
              </w:rPr>
              <w:t>2、规格：ZA-YJV150 mm²单芯双层绝缘600V/1000V</w:t>
            </w:r>
          </w:p>
          <w:p w14:paraId="07E71AB5">
            <w:pPr>
              <w:jc w:val="left"/>
              <w:rPr>
                <w:rFonts w:ascii="宋体" w:hAnsi="宋体" w:eastAsia="宋体"/>
                <w:sz w:val="24"/>
                <w:szCs w:val="24"/>
                <w:highlight w:val="none"/>
              </w:rPr>
            </w:pPr>
            <w:r>
              <w:rPr>
                <w:rFonts w:ascii="宋体" w:hAnsi="宋体" w:eastAsia="宋体"/>
                <w:sz w:val="24"/>
                <w:szCs w:val="24"/>
                <w:highlight w:val="none"/>
              </w:rPr>
              <w:t>3、阻燃等级：ZA级</w:t>
            </w:r>
          </w:p>
        </w:tc>
      </w:tr>
      <w:tr w14:paraId="1D11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vAlign w:val="center"/>
          </w:tcPr>
          <w:p w14:paraId="1965470A">
            <w:pPr>
              <w:jc w:val="center"/>
              <w:rPr>
                <w:rFonts w:ascii="宋体" w:hAnsi="宋体" w:eastAsia="宋体"/>
                <w:sz w:val="24"/>
                <w:szCs w:val="24"/>
                <w:highlight w:val="none"/>
              </w:rPr>
            </w:pPr>
            <w:r>
              <w:rPr>
                <w:rFonts w:hint="eastAsia" w:ascii="宋体" w:hAnsi="宋体" w:eastAsia="宋体"/>
                <w:sz w:val="24"/>
                <w:szCs w:val="24"/>
                <w:highlight w:val="none"/>
              </w:rPr>
              <w:t>7</w:t>
            </w:r>
          </w:p>
        </w:tc>
        <w:tc>
          <w:tcPr>
            <w:tcW w:w="1134" w:type="dxa"/>
            <w:shd w:val="clear" w:color="auto" w:fill="auto"/>
            <w:vAlign w:val="center"/>
          </w:tcPr>
          <w:p w14:paraId="5D631A21">
            <w:pPr>
              <w:jc w:val="center"/>
              <w:rPr>
                <w:rFonts w:ascii="宋体" w:hAnsi="宋体" w:eastAsia="宋体"/>
                <w:sz w:val="24"/>
                <w:szCs w:val="24"/>
                <w:highlight w:val="none"/>
              </w:rPr>
            </w:pPr>
            <w:r>
              <w:rPr>
                <w:rFonts w:ascii="宋体" w:hAnsi="宋体" w:eastAsia="宋体"/>
                <w:sz w:val="24"/>
                <w:szCs w:val="24"/>
                <w:highlight w:val="none"/>
              </w:rPr>
              <w:t>网格线槽</w:t>
            </w:r>
          </w:p>
        </w:tc>
        <w:tc>
          <w:tcPr>
            <w:tcW w:w="992" w:type="dxa"/>
            <w:shd w:val="clear" w:color="auto" w:fill="auto"/>
            <w:vAlign w:val="center"/>
          </w:tcPr>
          <w:p w14:paraId="3DEE597A">
            <w:pPr>
              <w:jc w:val="center"/>
              <w:rPr>
                <w:rFonts w:ascii="宋体" w:hAnsi="宋体" w:eastAsia="宋体"/>
                <w:sz w:val="24"/>
                <w:szCs w:val="24"/>
                <w:highlight w:val="none"/>
              </w:rPr>
            </w:pPr>
            <w:r>
              <w:rPr>
                <w:rFonts w:hint="eastAsia" w:ascii="宋体" w:hAnsi="宋体" w:eastAsia="宋体"/>
                <w:color w:val="000000"/>
                <w:sz w:val="24"/>
                <w:szCs w:val="24"/>
                <w:highlight w:val="none"/>
              </w:rPr>
              <w:t>12米</w:t>
            </w:r>
          </w:p>
        </w:tc>
        <w:tc>
          <w:tcPr>
            <w:tcW w:w="5954" w:type="dxa"/>
            <w:shd w:val="clear" w:color="auto" w:fill="auto"/>
            <w:vAlign w:val="center"/>
          </w:tcPr>
          <w:p w14:paraId="7BEB6FF6">
            <w:pPr>
              <w:jc w:val="left"/>
              <w:rPr>
                <w:rFonts w:ascii="宋体" w:hAnsi="宋体" w:eastAsia="宋体"/>
                <w:sz w:val="24"/>
                <w:szCs w:val="24"/>
                <w:highlight w:val="none"/>
              </w:rPr>
            </w:pPr>
            <w:r>
              <w:rPr>
                <w:rFonts w:ascii="宋体" w:hAnsi="宋体" w:eastAsia="宋体"/>
                <w:sz w:val="24"/>
                <w:szCs w:val="24"/>
                <w:highlight w:val="none"/>
              </w:rPr>
              <w:t>1、名称：开放式线缆桥架</w:t>
            </w:r>
          </w:p>
          <w:p w14:paraId="12333DFC">
            <w:pPr>
              <w:jc w:val="left"/>
              <w:rPr>
                <w:rFonts w:ascii="宋体" w:hAnsi="宋体" w:eastAsia="宋体"/>
                <w:sz w:val="24"/>
                <w:szCs w:val="24"/>
                <w:highlight w:val="none"/>
              </w:rPr>
            </w:pPr>
            <w:r>
              <w:rPr>
                <w:rFonts w:ascii="宋体" w:hAnsi="宋体" w:eastAsia="宋体"/>
                <w:sz w:val="24"/>
                <w:szCs w:val="24"/>
                <w:highlight w:val="none"/>
              </w:rPr>
              <w:t>2、规格：300*100mm</w:t>
            </w:r>
          </w:p>
          <w:p w14:paraId="52DDABB6">
            <w:pPr>
              <w:jc w:val="left"/>
              <w:rPr>
                <w:rFonts w:ascii="宋体" w:hAnsi="宋体" w:eastAsia="宋体"/>
                <w:sz w:val="24"/>
                <w:szCs w:val="24"/>
                <w:highlight w:val="none"/>
              </w:rPr>
            </w:pPr>
            <w:r>
              <w:rPr>
                <w:rFonts w:ascii="宋体" w:hAnsi="宋体" w:eastAsia="宋体"/>
                <w:sz w:val="24"/>
                <w:szCs w:val="24"/>
                <w:highlight w:val="none"/>
              </w:rPr>
              <w:t>3、配件：含弯头、接驳件等</w:t>
            </w:r>
          </w:p>
        </w:tc>
      </w:tr>
      <w:tr w14:paraId="410D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vAlign w:val="center"/>
          </w:tcPr>
          <w:p w14:paraId="3A5E2687">
            <w:pPr>
              <w:jc w:val="center"/>
              <w:rPr>
                <w:rFonts w:ascii="宋体" w:hAnsi="宋体" w:eastAsia="宋体"/>
                <w:sz w:val="24"/>
                <w:szCs w:val="24"/>
                <w:highlight w:val="none"/>
              </w:rPr>
            </w:pPr>
            <w:r>
              <w:rPr>
                <w:rFonts w:hint="eastAsia" w:ascii="宋体" w:hAnsi="宋体" w:eastAsia="宋体"/>
                <w:sz w:val="24"/>
                <w:szCs w:val="24"/>
                <w:highlight w:val="none"/>
              </w:rPr>
              <w:t>8</w:t>
            </w:r>
          </w:p>
        </w:tc>
        <w:tc>
          <w:tcPr>
            <w:tcW w:w="1134" w:type="dxa"/>
            <w:shd w:val="clear" w:color="auto" w:fill="auto"/>
            <w:vAlign w:val="center"/>
          </w:tcPr>
          <w:p w14:paraId="48F8EB59">
            <w:pPr>
              <w:jc w:val="center"/>
              <w:rPr>
                <w:rFonts w:ascii="宋体" w:hAnsi="宋体" w:eastAsia="宋体"/>
                <w:sz w:val="24"/>
                <w:szCs w:val="24"/>
                <w:highlight w:val="none"/>
              </w:rPr>
            </w:pPr>
            <w:r>
              <w:rPr>
                <w:rFonts w:ascii="宋体" w:hAnsi="宋体" w:eastAsia="宋体"/>
                <w:sz w:val="24"/>
                <w:szCs w:val="24"/>
                <w:highlight w:val="none"/>
              </w:rPr>
              <w:t>安装配件</w:t>
            </w:r>
          </w:p>
        </w:tc>
        <w:tc>
          <w:tcPr>
            <w:tcW w:w="992" w:type="dxa"/>
            <w:shd w:val="clear" w:color="auto" w:fill="auto"/>
            <w:vAlign w:val="center"/>
          </w:tcPr>
          <w:p w14:paraId="10699B2A">
            <w:pPr>
              <w:jc w:val="center"/>
              <w:rPr>
                <w:rFonts w:ascii="宋体" w:hAnsi="宋体" w:eastAsia="宋体"/>
                <w:sz w:val="24"/>
                <w:szCs w:val="24"/>
                <w:highlight w:val="none"/>
              </w:rPr>
            </w:pPr>
            <w:r>
              <w:rPr>
                <w:rFonts w:hint="eastAsia" w:ascii="宋体" w:hAnsi="宋体" w:eastAsia="宋体"/>
                <w:color w:val="000000"/>
                <w:sz w:val="24"/>
                <w:szCs w:val="24"/>
                <w:highlight w:val="none"/>
              </w:rPr>
              <w:t>1项</w:t>
            </w:r>
          </w:p>
        </w:tc>
        <w:tc>
          <w:tcPr>
            <w:tcW w:w="5954" w:type="dxa"/>
            <w:shd w:val="clear" w:color="auto" w:fill="auto"/>
            <w:vAlign w:val="center"/>
          </w:tcPr>
          <w:p w14:paraId="3E7247F7">
            <w:pPr>
              <w:jc w:val="left"/>
              <w:rPr>
                <w:rFonts w:ascii="宋体" w:hAnsi="宋体" w:eastAsia="宋体"/>
                <w:sz w:val="24"/>
                <w:szCs w:val="24"/>
                <w:highlight w:val="none"/>
              </w:rPr>
            </w:pPr>
            <w:r>
              <w:rPr>
                <w:rFonts w:ascii="宋体" w:hAnsi="宋体" w:eastAsia="宋体"/>
                <w:sz w:val="24"/>
                <w:szCs w:val="24"/>
                <w:highlight w:val="none"/>
              </w:rPr>
              <w:t>1、160个接线铜耳，电池电缆接驳铜耳150mm²、 电池电缆接驳铜耳70mm²</w:t>
            </w:r>
          </w:p>
          <w:p w14:paraId="413FA0ED">
            <w:pPr>
              <w:jc w:val="left"/>
              <w:rPr>
                <w:rFonts w:ascii="宋体" w:hAnsi="宋体" w:eastAsia="宋体"/>
                <w:sz w:val="24"/>
                <w:szCs w:val="24"/>
                <w:highlight w:val="none"/>
              </w:rPr>
            </w:pPr>
            <w:r>
              <w:rPr>
                <w:rFonts w:ascii="宋体" w:hAnsi="宋体" w:eastAsia="宋体"/>
                <w:sz w:val="24"/>
                <w:szCs w:val="24"/>
                <w:highlight w:val="none"/>
              </w:rPr>
              <w:t>2、8套电池连接铜排，T2紫铜，40*4*150mm</w:t>
            </w:r>
          </w:p>
        </w:tc>
      </w:tr>
      <w:tr w14:paraId="5ACF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vAlign w:val="center"/>
          </w:tcPr>
          <w:p w14:paraId="3F2380A9">
            <w:pPr>
              <w:jc w:val="center"/>
              <w:rPr>
                <w:rFonts w:ascii="宋体" w:hAnsi="宋体" w:eastAsia="宋体"/>
                <w:sz w:val="24"/>
                <w:szCs w:val="24"/>
                <w:highlight w:val="none"/>
              </w:rPr>
            </w:pPr>
            <w:r>
              <w:rPr>
                <w:rFonts w:hint="eastAsia" w:ascii="宋体" w:hAnsi="宋体" w:eastAsia="宋体"/>
                <w:sz w:val="24"/>
                <w:szCs w:val="24"/>
                <w:highlight w:val="none"/>
              </w:rPr>
              <w:t>9</w:t>
            </w:r>
          </w:p>
        </w:tc>
        <w:tc>
          <w:tcPr>
            <w:tcW w:w="1134" w:type="dxa"/>
            <w:shd w:val="clear" w:color="auto" w:fill="auto"/>
            <w:vAlign w:val="center"/>
          </w:tcPr>
          <w:p w14:paraId="500BA1C5">
            <w:pPr>
              <w:jc w:val="center"/>
              <w:rPr>
                <w:rFonts w:ascii="宋体" w:hAnsi="宋体" w:eastAsia="宋体"/>
                <w:sz w:val="24"/>
                <w:szCs w:val="24"/>
                <w:highlight w:val="none"/>
              </w:rPr>
            </w:pPr>
            <w:r>
              <w:rPr>
                <w:rFonts w:ascii="宋体" w:hAnsi="宋体" w:eastAsia="宋体"/>
                <w:sz w:val="24"/>
                <w:szCs w:val="24"/>
                <w:highlight w:val="none"/>
              </w:rPr>
              <w:t>温度异常检测设备</w:t>
            </w:r>
          </w:p>
        </w:tc>
        <w:tc>
          <w:tcPr>
            <w:tcW w:w="992" w:type="dxa"/>
            <w:shd w:val="clear" w:color="auto" w:fill="auto"/>
            <w:vAlign w:val="center"/>
          </w:tcPr>
          <w:p w14:paraId="6949DC41">
            <w:pPr>
              <w:jc w:val="center"/>
              <w:rPr>
                <w:rFonts w:ascii="宋体" w:hAnsi="宋体" w:eastAsia="宋体"/>
                <w:sz w:val="24"/>
                <w:szCs w:val="24"/>
                <w:highlight w:val="none"/>
              </w:rPr>
            </w:pPr>
            <w:r>
              <w:rPr>
                <w:rFonts w:hint="eastAsia" w:ascii="宋体" w:hAnsi="宋体" w:eastAsia="宋体" w:cs="宋体"/>
                <w:kern w:val="0"/>
                <w:sz w:val="24"/>
                <w:szCs w:val="24"/>
                <w:highlight w:val="none"/>
              </w:rPr>
              <w:t>1套</w:t>
            </w:r>
          </w:p>
        </w:tc>
        <w:tc>
          <w:tcPr>
            <w:tcW w:w="5954" w:type="dxa"/>
            <w:shd w:val="clear" w:color="auto" w:fill="auto"/>
            <w:vAlign w:val="center"/>
          </w:tcPr>
          <w:p w14:paraId="519393B6">
            <w:pPr>
              <w:jc w:val="left"/>
              <w:rPr>
                <w:rFonts w:ascii="宋体" w:hAnsi="宋体" w:eastAsia="宋体"/>
                <w:sz w:val="24"/>
                <w:szCs w:val="24"/>
                <w:highlight w:val="none"/>
              </w:rPr>
            </w:pPr>
            <w:r>
              <w:rPr>
                <w:rFonts w:ascii="宋体" w:hAnsi="宋体" w:eastAsia="宋体"/>
                <w:sz w:val="24"/>
                <w:szCs w:val="24"/>
                <w:highlight w:val="none"/>
              </w:rPr>
              <w:t>1、具有不小于1/2.7" CMOS的半球型网络摄像机；</w:t>
            </w:r>
          </w:p>
          <w:p w14:paraId="25968EC0">
            <w:pPr>
              <w:jc w:val="left"/>
              <w:rPr>
                <w:rFonts w:ascii="宋体" w:hAnsi="宋体" w:eastAsia="宋体"/>
                <w:sz w:val="24"/>
                <w:szCs w:val="24"/>
                <w:highlight w:val="none"/>
              </w:rPr>
            </w:pPr>
            <w:r>
              <w:rPr>
                <w:rFonts w:ascii="宋体" w:hAnsi="宋体" w:eastAsia="宋体"/>
                <w:sz w:val="24"/>
                <w:szCs w:val="24"/>
                <w:highlight w:val="none"/>
              </w:rPr>
              <w:t>2、分辨率 ≥2540* 1440；</w:t>
            </w:r>
          </w:p>
          <w:p w14:paraId="1BEF293A">
            <w:pPr>
              <w:jc w:val="left"/>
              <w:rPr>
                <w:rFonts w:ascii="宋体" w:hAnsi="宋体" w:eastAsia="宋体"/>
                <w:sz w:val="24"/>
                <w:szCs w:val="24"/>
                <w:highlight w:val="none"/>
              </w:rPr>
            </w:pPr>
            <w:r>
              <w:rPr>
                <w:rFonts w:ascii="宋体" w:hAnsi="宋体" w:eastAsia="宋体"/>
                <w:sz w:val="24"/>
                <w:szCs w:val="24"/>
                <w:highlight w:val="none"/>
              </w:rPr>
              <w:t>3、图像设置支持饱和度, 亮度, 对比度, 锐度, AGC, 白平衡通过客户端或者浏览器可调；</w:t>
            </w:r>
          </w:p>
          <w:p w14:paraId="410D68DE">
            <w:pPr>
              <w:jc w:val="left"/>
              <w:rPr>
                <w:rFonts w:ascii="宋体" w:hAnsi="宋体" w:eastAsia="宋体"/>
                <w:sz w:val="24"/>
                <w:szCs w:val="24"/>
                <w:highlight w:val="none"/>
              </w:rPr>
            </w:pPr>
            <w:r>
              <w:rPr>
                <w:rFonts w:ascii="宋体" w:hAnsi="宋体" w:eastAsia="宋体"/>
                <w:sz w:val="24"/>
                <w:szCs w:val="24"/>
                <w:highlight w:val="none"/>
              </w:rPr>
              <w:t>4、支持图像增强，背光补偿, 3D 数字降噪；</w:t>
            </w:r>
          </w:p>
          <w:p w14:paraId="3A7CDB79">
            <w:pPr>
              <w:jc w:val="left"/>
              <w:rPr>
                <w:rFonts w:ascii="宋体" w:hAnsi="宋体" w:eastAsia="宋体"/>
                <w:sz w:val="24"/>
                <w:szCs w:val="24"/>
                <w:highlight w:val="none"/>
              </w:rPr>
            </w:pPr>
            <w:r>
              <w:rPr>
                <w:rFonts w:ascii="宋体" w:hAnsi="宋体" w:eastAsia="宋体"/>
                <w:sz w:val="24"/>
                <w:szCs w:val="24"/>
                <w:highlight w:val="none"/>
              </w:rPr>
              <w:t>5、支持目标物位置指示功能，设备应具有火焰点和高温物体位罝指示功能，并能在视频面面中以红框标出目标物位置；（需提供第三方检测机构出具的带有CMA和CNAS标识的检测报告首页及关键页，并加盖投标人公章，原件备查）</w:t>
            </w:r>
          </w:p>
          <w:p w14:paraId="62FC8E17">
            <w:pPr>
              <w:jc w:val="left"/>
              <w:rPr>
                <w:rFonts w:ascii="宋体" w:hAnsi="宋体" w:eastAsia="宋体"/>
                <w:sz w:val="24"/>
                <w:szCs w:val="24"/>
                <w:highlight w:val="none"/>
              </w:rPr>
            </w:pPr>
            <w:r>
              <w:rPr>
                <w:rFonts w:ascii="宋体" w:hAnsi="宋体" w:eastAsia="宋体"/>
                <w:sz w:val="24"/>
                <w:szCs w:val="24"/>
                <w:highlight w:val="none"/>
              </w:rPr>
              <w:t>6、支持报警事件OSD叠加功能，报警事件在视频画面叠加字符显示，如火焰报警、高温报警，遮挡报警、移动报警；（需提供第三方检测机构出具的带有CMA和CNAS标识的检测报告首页及关键页，并加盖投标人公章，原件备查）</w:t>
            </w:r>
          </w:p>
          <w:p w14:paraId="0DE40018">
            <w:pPr>
              <w:jc w:val="left"/>
              <w:rPr>
                <w:rFonts w:ascii="宋体" w:hAnsi="宋体" w:eastAsia="宋体"/>
                <w:sz w:val="24"/>
                <w:szCs w:val="24"/>
                <w:highlight w:val="none"/>
              </w:rPr>
            </w:pPr>
            <w:r>
              <w:rPr>
                <w:rFonts w:ascii="宋体" w:hAnsi="宋体" w:eastAsia="宋体"/>
                <w:sz w:val="24"/>
                <w:szCs w:val="24"/>
                <w:highlight w:val="none"/>
              </w:rPr>
              <w:t>7、支持高温报警，支持火焰感知报警，支持火点识别，并定位视场位置；</w:t>
            </w:r>
          </w:p>
          <w:p w14:paraId="7EE4563B">
            <w:pPr>
              <w:jc w:val="left"/>
              <w:rPr>
                <w:rFonts w:ascii="宋体" w:hAnsi="宋体" w:eastAsia="宋体"/>
                <w:sz w:val="24"/>
                <w:szCs w:val="24"/>
                <w:highlight w:val="none"/>
              </w:rPr>
            </w:pPr>
            <w:r>
              <w:rPr>
                <w:rFonts w:ascii="宋体" w:hAnsi="宋体" w:eastAsia="宋体"/>
                <w:sz w:val="24"/>
                <w:szCs w:val="24"/>
                <w:highlight w:val="none"/>
              </w:rPr>
              <w:t>8、火焰识别响应时间，将设备放置在≤2.5m高处，应能识别距离为8m远处，尺寸为10cm*10cm（长×宽）的火焰体，报警响应时间≤5s。设备在识别到火焰后，应能将火焰报警状态和摄像机实时画面上传至网络平台；（需提供第三方检测机构出具的带有CMA和CNAS标识的检测报告首页及关键页，并加盖投标人公章，原件备查）</w:t>
            </w:r>
          </w:p>
          <w:p w14:paraId="18CD1A82">
            <w:pPr>
              <w:jc w:val="left"/>
              <w:rPr>
                <w:rFonts w:ascii="宋体" w:hAnsi="宋体" w:eastAsia="宋体"/>
                <w:sz w:val="24"/>
                <w:szCs w:val="24"/>
                <w:highlight w:val="none"/>
              </w:rPr>
            </w:pPr>
            <w:r>
              <w:rPr>
                <w:rFonts w:ascii="宋体" w:hAnsi="宋体" w:eastAsia="宋体"/>
                <w:sz w:val="24"/>
                <w:szCs w:val="24"/>
                <w:highlight w:val="none"/>
              </w:rPr>
              <w:t>9、高温报警响应时间，将设备放置于≤2.5m高处，应能识别距离为8米处，尺寸≥10cm*10cm（长×宽）的发热体，报警响应时间≤5s。设备在识别到发热体时，应能将高温报警状态和摄像机实时画面上传至网络平台。（需提供第三方检测机构出具的带有CMA和CNAS标识的检测报告首页及关键页，并加盖投标人公章，原件备查）</w:t>
            </w:r>
          </w:p>
          <w:p w14:paraId="0F7EB77C">
            <w:pPr>
              <w:jc w:val="left"/>
              <w:rPr>
                <w:rFonts w:ascii="宋体" w:hAnsi="宋体" w:eastAsia="宋体"/>
                <w:sz w:val="24"/>
                <w:szCs w:val="24"/>
                <w:highlight w:val="none"/>
              </w:rPr>
            </w:pPr>
            <w:r>
              <w:rPr>
                <w:rFonts w:ascii="宋体" w:hAnsi="宋体" w:eastAsia="宋体"/>
                <w:sz w:val="24"/>
                <w:szCs w:val="24"/>
                <w:highlight w:val="none"/>
              </w:rPr>
              <w:t>10、不少于1对报警输入输出口， 1 个RJ45 以太网口</w:t>
            </w:r>
          </w:p>
          <w:p w14:paraId="0B51C3C0">
            <w:pPr>
              <w:jc w:val="left"/>
              <w:rPr>
                <w:rFonts w:ascii="宋体" w:hAnsi="宋体" w:eastAsia="宋体"/>
                <w:sz w:val="24"/>
                <w:szCs w:val="24"/>
                <w:highlight w:val="none"/>
              </w:rPr>
            </w:pPr>
            <w:r>
              <w:rPr>
                <w:rFonts w:hint="eastAsia" w:ascii="宋体" w:hAnsi="宋体" w:eastAsia="宋体"/>
                <w:color w:val="FF0000"/>
                <w:sz w:val="24"/>
                <w:szCs w:val="24"/>
                <w:highlight w:val="none"/>
              </w:rPr>
              <w:t>1</w:t>
            </w:r>
            <w:r>
              <w:rPr>
                <w:rFonts w:ascii="宋体" w:hAnsi="宋体" w:eastAsia="宋体"/>
                <w:color w:val="FF0000"/>
                <w:sz w:val="24"/>
                <w:szCs w:val="24"/>
                <w:highlight w:val="none"/>
              </w:rPr>
              <w:t>1</w:t>
            </w:r>
            <w:r>
              <w:rPr>
                <w:rFonts w:hint="eastAsia" w:ascii="宋体" w:hAnsi="宋体" w:eastAsia="宋体"/>
                <w:color w:val="FF0000"/>
                <w:sz w:val="24"/>
                <w:szCs w:val="24"/>
                <w:highlight w:val="none"/>
              </w:rPr>
              <w:t>、提供以上参数的原厂证明文件</w:t>
            </w:r>
          </w:p>
        </w:tc>
      </w:tr>
      <w:tr w14:paraId="74EE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4" w:type="dxa"/>
            <w:vAlign w:val="center"/>
          </w:tcPr>
          <w:p w14:paraId="602E3CC1">
            <w:pPr>
              <w:jc w:val="center"/>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0</w:t>
            </w:r>
          </w:p>
        </w:tc>
        <w:tc>
          <w:tcPr>
            <w:tcW w:w="1134" w:type="dxa"/>
            <w:shd w:val="clear" w:color="auto" w:fill="auto"/>
            <w:vAlign w:val="center"/>
          </w:tcPr>
          <w:p w14:paraId="68DDADD3">
            <w:pPr>
              <w:jc w:val="center"/>
              <w:rPr>
                <w:rFonts w:ascii="宋体" w:hAnsi="宋体" w:eastAsia="宋体"/>
                <w:sz w:val="24"/>
                <w:szCs w:val="24"/>
                <w:highlight w:val="none"/>
              </w:rPr>
            </w:pPr>
            <w:r>
              <w:rPr>
                <w:rFonts w:ascii="宋体" w:hAnsi="宋体" w:eastAsia="宋体"/>
                <w:sz w:val="24"/>
                <w:szCs w:val="24"/>
                <w:highlight w:val="none"/>
              </w:rPr>
              <w:t>电池监测</w:t>
            </w:r>
          </w:p>
        </w:tc>
        <w:tc>
          <w:tcPr>
            <w:tcW w:w="992" w:type="dxa"/>
            <w:shd w:val="clear" w:color="auto" w:fill="auto"/>
            <w:vAlign w:val="center"/>
          </w:tcPr>
          <w:p w14:paraId="1B625F35">
            <w:pPr>
              <w:jc w:val="center"/>
              <w:rPr>
                <w:rFonts w:ascii="宋体" w:hAnsi="宋体" w:eastAsia="宋体"/>
                <w:sz w:val="24"/>
                <w:szCs w:val="24"/>
                <w:highlight w:val="none"/>
              </w:rPr>
            </w:pPr>
            <w:r>
              <w:rPr>
                <w:rFonts w:hint="eastAsia" w:ascii="宋体" w:hAnsi="宋体" w:eastAsia="宋体" w:cs="宋体"/>
                <w:kern w:val="0"/>
                <w:sz w:val="24"/>
                <w:szCs w:val="24"/>
                <w:highlight w:val="none"/>
              </w:rPr>
              <w:t>1项</w:t>
            </w:r>
          </w:p>
        </w:tc>
        <w:tc>
          <w:tcPr>
            <w:tcW w:w="5954" w:type="dxa"/>
            <w:shd w:val="clear" w:color="auto" w:fill="auto"/>
            <w:vAlign w:val="center"/>
          </w:tcPr>
          <w:p w14:paraId="27EB28C8">
            <w:pPr>
              <w:jc w:val="left"/>
              <w:rPr>
                <w:rFonts w:ascii="宋体" w:hAnsi="宋体" w:eastAsia="宋体"/>
                <w:sz w:val="24"/>
                <w:szCs w:val="24"/>
                <w:highlight w:val="none"/>
              </w:rPr>
            </w:pPr>
            <w:r>
              <w:rPr>
                <w:rFonts w:ascii="宋体" w:hAnsi="宋体" w:eastAsia="宋体"/>
                <w:sz w:val="24"/>
                <w:szCs w:val="24"/>
                <w:highlight w:val="none"/>
              </w:rPr>
              <w:t>1、160个蓄电池内阻</w:t>
            </w:r>
            <w:r>
              <w:rPr>
                <w:rFonts w:hint="eastAsia" w:ascii="宋体" w:hAnsi="宋体" w:eastAsia="宋体"/>
                <w:sz w:val="24"/>
                <w:szCs w:val="24"/>
                <w:highlight w:val="none"/>
              </w:rPr>
              <w:t>及电压</w:t>
            </w:r>
            <w:r>
              <w:rPr>
                <w:rFonts w:ascii="宋体" w:hAnsi="宋体" w:eastAsia="宋体"/>
                <w:sz w:val="24"/>
                <w:szCs w:val="24"/>
                <w:highlight w:val="none"/>
              </w:rPr>
              <w:t>采集模块、4个电池组电流采集模块、4个智能温湿度传感器、1个防爆氢气变送器</w:t>
            </w:r>
          </w:p>
          <w:p w14:paraId="038840CD">
            <w:pPr>
              <w:jc w:val="left"/>
              <w:rPr>
                <w:rFonts w:ascii="宋体" w:hAnsi="宋体" w:eastAsia="宋体"/>
                <w:sz w:val="24"/>
                <w:szCs w:val="24"/>
                <w:highlight w:val="none"/>
              </w:rPr>
            </w:pPr>
            <w:r>
              <w:rPr>
                <w:rFonts w:ascii="宋体" w:hAnsi="宋体" w:eastAsia="宋体"/>
                <w:sz w:val="24"/>
                <w:szCs w:val="24"/>
                <w:highlight w:val="none"/>
              </w:rPr>
              <w:t>2、含采集监控软件</w:t>
            </w:r>
            <w:r>
              <w:rPr>
                <w:rFonts w:hint="eastAsia" w:ascii="宋体" w:hAnsi="宋体" w:eastAsia="宋体"/>
                <w:sz w:val="24"/>
                <w:szCs w:val="24"/>
                <w:highlight w:val="none"/>
              </w:rPr>
              <w:t>、</w:t>
            </w:r>
            <w:r>
              <w:rPr>
                <w:rFonts w:ascii="宋体" w:hAnsi="宋体" w:eastAsia="宋体"/>
                <w:sz w:val="24"/>
                <w:szCs w:val="24"/>
                <w:highlight w:val="none"/>
              </w:rPr>
              <w:t>智能网关、温湿度传感器、氢气变送器接入授权</w:t>
            </w:r>
            <w:r>
              <w:rPr>
                <w:rFonts w:hint="eastAsia" w:ascii="宋体" w:hAnsi="宋体" w:eastAsia="宋体"/>
                <w:sz w:val="24"/>
                <w:szCs w:val="24"/>
                <w:highlight w:val="none"/>
              </w:rPr>
              <w:t>等满足使用需求的所有功能模块及接口</w:t>
            </w:r>
          </w:p>
          <w:p w14:paraId="1D2A982B">
            <w:pPr>
              <w:jc w:val="left"/>
              <w:rPr>
                <w:rFonts w:ascii="宋体" w:hAnsi="宋体" w:eastAsia="宋体"/>
                <w:sz w:val="24"/>
                <w:szCs w:val="24"/>
                <w:highlight w:val="none"/>
              </w:rPr>
            </w:pPr>
            <w:r>
              <w:rPr>
                <w:rFonts w:ascii="宋体" w:hAnsi="宋体" w:eastAsia="宋体"/>
                <w:sz w:val="24"/>
                <w:szCs w:val="24"/>
                <w:highlight w:val="none"/>
              </w:rPr>
              <w:t>3、实施所需</w:t>
            </w:r>
            <w:r>
              <w:rPr>
                <w:rFonts w:hint="eastAsia" w:ascii="宋体" w:hAnsi="宋体" w:eastAsia="宋体"/>
                <w:sz w:val="24"/>
                <w:szCs w:val="24"/>
                <w:highlight w:val="none"/>
              </w:rPr>
              <w:t>所有</w:t>
            </w:r>
            <w:r>
              <w:rPr>
                <w:rFonts w:ascii="宋体" w:hAnsi="宋体" w:eastAsia="宋体"/>
                <w:sz w:val="24"/>
                <w:szCs w:val="24"/>
                <w:highlight w:val="none"/>
              </w:rPr>
              <w:t>辅材，包含</w:t>
            </w:r>
            <w:r>
              <w:rPr>
                <w:rFonts w:hint="eastAsia" w:ascii="宋体" w:hAnsi="宋体" w:eastAsia="宋体"/>
                <w:sz w:val="24"/>
                <w:szCs w:val="24"/>
                <w:highlight w:val="none"/>
              </w:rPr>
              <w:t>并不限于</w:t>
            </w:r>
            <w:r>
              <w:rPr>
                <w:rFonts w:ascii="宋体" w:hAnsi="宋体" w:eastAsia="宋体"/>
                <w:sz w:val="24"/>
                <w:szCs w:val="24"/>
                <w:highlight w:val="none"/>
              </w:rPr>
              <w:t>凤凰端子、带屏蔽4芯数据线、3芯电缆、超五类网线、JDG20管等</w:t>
            </w:r>
          </w:p>
          <w:p w14:paraId="061C7D18">
            <w:pPr>
              <w:jc w:val="left"/>
              <w:rPr>
                <w:rFonts w:ascii="宋体" w:hAnsi="宋体" w:eastAsia="宋体"/>
                <w:sz w:val="24"/>
                <w:szCs w:val="24"/>
                <w:highlight w:val="none"/>
              </w:rPr>
            </w:pPr>
            <w:r>
              <w:rPr>
                <w:rFonts w:hint="eastAsia" w:ascii="宋体" w:hAnsi="宋体" w:eastAsia="宋体"/>
                <w:sz w:val="24"/>
                <w:szCs w:val="24"/>
                <w:highlight w:val="none"/>
              </w:rPr>
              <w:t>4、需接入国际一期数据中心现有动环</w:t>
            </w:r>
            <w:r>
              <w:rPr>
                <w:rFonts w:ascii="宋体" w:hAnsi="宋体" w:eastAsia="宋体"/>
                <w:sz w:val="24"/>
                <w:szCs w:val="24"/>
                <w:highlight w:val="none"/>
              </w:rPr>
              <w:t>监控</w:t>
            </w:r>
            <w:r>
              <w:rPr>
                <w:rFonts w:hint="eastAsia" w:ascii="宋体" w:hAnsi="宋体" w:eastAsia="宋体"/>
                <w:sz w:val="24"/>
                <w:szCs w:val="24"/>
                <w:highlight w:val="none"/>
              </w:rPr>
              <w:t>平台</w:t>
            </w:r>
          </w:p>
          <w:p w14:paraId="0DF7C289">
            <w:pPr>
              <w:jc w:val="left"/>
              <w:rPr>
                <w:rFonts w:ascii="宋体" w:hAnsi="宋体" w:eastAsia="宋体"/>
                <w:sz w:val="24"/>
                <w:szCs w:val="24"/>
                <w:highlight w:val="none"/>
              </w:rPr>
            </w:pPr>
            <w:r>
              <w:rPr>
                <w:rFonts w:ascii="宋体" w:hAnsi="宋体" w:eastAsia="宋体"/>
                <w:color w:val="FF0000"/>
                <w:sz w:val="24"/>
                <w:szCs w:val="24"/>
                <w:highlight w:val="none"/>
              </w:rPr>
              <w:t>5</w:t>
            </w:r>
            <w:r>
              <w:rPr>
                <w:rFonts w:hint="eastAsia" w:ascii="宋体" w:hAnsi="宋体" w:eastAsia="宋体"/>
                <w:color w:val="FF0000"/>
                <w:sz w:val="24"/>
                <w:szCs w:val="24"/>
                <w:highlight w:val="none"/>
              </w:rPr>
              <w:t>、提供原厂接入与服务承诺函</w:t>
            </w:r>
          </w:p>
        </w:tc>
      </w:tr>
    </w:tbl>
    <w:p w14:paraId="055B5BAC">
      <w:pPr>
        <w:adjustRightInd w:val="0"/>
        <w:snapToGrid w:val="0"/>
        <w:spacing w:line="360" w:lineRule="auto"/>
        <w:rPr>
          <w:rFonts w:ascii="宋体" w:hAnsi="宋体" w:eastAsia="宋体" w:cs="Times New Roman"/>
          <w:kern w:val="0"/>
          <w:sz w:val="24"/>
          <w:highlight w:val="none"/>
        </w:rPr>
      </w:pPr>
    </w:p>
    <w:p w14:paraId="1CD899BF">
      <w:pPr>
        <w:adjustRightInd w:val="0"/>
        <w:snapToGrid w:val="0"/>
        <w:spacing w:line="360" w:lineRule="auto"/>
        <w:rPr>
          <w:rFonts w:ascii="宋体" w:hAnsi="宋体" w:eastAsia="宋体" w:cs="Times New Roman"/>
          <w:kern w:val="0"/>
          <w:sz w:val="24"/>
          <w:highlight w:val="none"/>
        </w:rPr>
      </w:pPr>
    </w:p>
    <w:p w14:paraId="3C8EFA12">
      <w:pPr>
        <w:adjustRightInd w:val="0"/>
        <w:snapToGrid w:val="0"/>
        <w:spacing w:line="360" w:lineRule="auto"/>
        <w:rPr>
          <w:rFonts w:ascii="宋体" w:hAnsi="宋体" w:eastAsia="宋体" w:cs="Times New Roman"/>
          <w:kern w:val="0"/>
          <w:sz w:val="24"/>
          <w:highlight w:val="none"/>
        </w:rPr>
      </w:pPr>
    </w:p>
    <w:p w14:paraId="541C5B88">
      <w:pPr>
        <w:adjustRightInd w:val="0"/>
        <w:snapToGrid w:val="0"/>
        <w:spacing w:line="360" w:lineRule="auto"/>
        <w:rPr>
          <w:rFonts w:ascii="宋体" w:hAnsi="宋体" w:eastAsia="宋体" w:cs="Times New Roman"/>
          <w:kern w:val="0"/>
          <w:sz w:val="24"/>
          <w:highlight w:val="none"/>
        </w:rPr>
      </w:pPr>
    </w:p>
    <w:p w14:paraId="5EF045D3">
      <w:pPr>
        <w:adjustRightInd w:val="0"/>
        <w:snapToGrid w:val="0"/>
        <w:spacing w:line="360" w:lineRule="auto"/>
        <w:rPr>
          <w:rFonts w:ascii="宋体" w:hAnsi="宋体" w:eastAsia="宋体" w:cs="Times New Roman"/>
          <w:kern w:val="0"/>
          <w:sz w:val="24"/>
          <w:highlight w:val="none"/>
        </w:rPr>
      </w:pPr>
    </w:p>
    <w:p w14:paraId="42B38C30">
      <w:pPr>
        <w:adjustRightInd w:val="0"/>
        <w:snapToGrid w:val="0"/>
        <w:spacing w:line="360" w:lineRule="auto"/>
        <w:rPr>
          <w:rFonts w:ascii="宋体" w:hAnsi="宋体" w:eastAsia="宋体" w:cs="Times New Roman"/>
          <w:kern w:val="0"/>
          <w:sz w:val="24"/>
          <w:highlight w:val="none"/>
        </w:rPr>
      </w:pPr>
    </w:p>
    <w:p w14:paraId="7D15F3C9">
      <w:pPr>
        <w:adjustRightInd w:val="0"/>
        <w:snapToGrid w:val="0"/>
        <w:spacing w:line="360" w:lineRule="auto"/>
        <w:rPr>
          <w:rFonts w:ascii="宋体" w:hAnsi="宋体" w:eastAsia="宋体" w:cs="Times New Roman"/>
          <w:kern w:val="0"/>
          <w:sz w:val="24"/>
          <w:highlight w:val="none"/>
        </w:rPr>
      </w:pPr>
    </w:p>
    <w:p w14:paraId="4E366ADE">
      <w:pPr>
        <w:adjustRightInd w:val="0"/>
        <w:snapToGrid w:val="0"/>
        <w:spacing w:line="360" w:lineRule="auto"/>
        <w:rPr>
          <w:rFonts w:ascii="宋体" w:hAnsi="宋体" w:eastAsia="宋体" w:cs="Times New Roman"/>
          <w:kern w:val="0"/>
          <w:sz w:val="24"/>
          <w:highlight w:val="none"/>
        </w:rPr>
      </w:pPr>
    </w:p>
    <w:p w14:paraId="18AEA270">
      <w:pPr>
        <w:adjustRightInd w:val="0"/>
        <w:snapToGrid w:val="0"/>
        <w:spacing w:line="360" w:lineRule="auto"/>
        <w:rPr>
          <w:rFonts w:ascii="宋体" w:hAnsi="宋体" w:eastAsia="宋体" w:cs="Times New Roman"/>
          <w:kern w:val="0"/>
          <w:sz w:val="24"/>
          <w:highlight w:val="none"/>
        </w:rPr>
      </w:pPr>
    </w:p>
    <w:p w14:paraId="7E9A69B7">
      <w:pPr>
        <w:adjustRightInd w:val="0"/>
        <w:snapToGrid w:val="0"/>
        <w:spacing w:line="360" w:lineRule="auto"/>
        <w:rPr>
          <w:rFonts w:ascii="宋体" w:hAnsi="宋体" w:eastAsia="宋体" w:cs="Times New Roman"/>
          <w:kern w:val="0"/>
          <w:sz w:val="24"/>
          <w:highlight w:val="none"/>
        </w:rPr>
      </w:pPr>
    </w:p>
    <w:p w14:paraId="04D6992E">
      <w:pPr>
        <w:adjustRightInd w:val="0"/>
        <w:snapToGrid w:val="0"/>
        <w:spacing w:line="360" w:lineRule="auto"/>
        <w:rPr>
          <w:rFonts w:ascii="宋体" w:hAnsi="宋体" w:eastAsia="宋体" w:cs="Times New Roman"/>
          <w:kern w:val="0"/>
          <w:sz w:val="24"/>
          <w:highlight w:val="none"/>
        </w:rPr>
      </w:pPr>
    </w:p>
    <w:p w14:paraId="37BF2B64">
      <w:pPr>
        <w:adjustRightInd w:val="0"/>
        <w:snapToGrid w:val="0"/>
        <w:spacing w:line="360" w:lineRule="auto"/>
        <w:rPr>
          <w:rFonts w:ascii="宋体" w:hAnsi="宋体" w:eastAsia="宋体" w:cs="Times New Roman"/>
          <w:kern w:val="0"/>
          <w:sz w:val="24"/>
          <w:highlight w:val="none"/>
        </w:rPr>
      </w:pPr>
    </w:p>
    <w:p w14:paraId="3BF05F37">
      <w:pPr>
        <w:adjustRightInd w:val="0"/>
        <w:snapToGrid w:val="0"/>
        <w:spacing w:line="360" w:lineRule="auto"/>
        <w:rPr>
          <w:rFonts w:ascii="宋体" w:hAnsi="宋体" w:eastAsia="宋体" w:cs="Times New Roman"/>
          <w:kern w:val="0"/>
          <w:sz w:val="24"/>
          <w:highlight w:val="none"/>
        </w:rPr>
      </w:pPr>
    </w:p>
    <w:p w14:paraId="0F818A30">
      <w:pPr>
        <w:adjustRightInd w:val="0"/>
        <w:snapToGrid w:val="0"/>
        <w:spacing w:line="360" w:lineRule="auto"/>
        <w:rPr>
          <w:rFonts w:ascii="宋体" w:hAnsi="宋体" w:eastAsia="宋体" w:cs="Times New Roman"/>
          <w:kern w:val="0"/>
          <w:sz w:val="24"/>
          <w:highlight w:val="none"/>
        </w:rPr>
      </w:pPr>
    </w:p>
    <w:p w14:paraId="779F18AB">
      <w:pPr>
        <w:adjustRightInd w:val="0"/>
        <w:snapToGrid w:val="0"/>
        <w:spacing w:line="360" w:lineRule="auto"/>
        <w:rPr>
          <w:rFonts w:ascii="宋体" w:hAnsi="宋体" w:eastAsia="宋体" w:cs="Times New Roman"/>
          <w:kern w:val="0"/>
          <w:sz w:val="24"/>
          <w:highlight w:val="none"/>
        </w:rPr>
      </w:pPr>
    </w:p>
    <w:p w14:paraId="2D825208">
      <w:pPr>
        <w:adjustRightInd w:val="0"/>
        <w:snapToGrid w:val="0"/>
        <w:spacing w:line="360" w:lineRule="auto"/>
        <w:rPr>
          <w:rFonts w:ascii="宋体" w:hAnsi="宋体" w:eastAsia="宋体" w:cs="Times New Roman"/>
          <w:kern w:val="0"/>
          <w:sz w:val="24"/>
          <w:highlight w:val="none"/>
        </w:rPr>
      </w:pPr>
    </w:p>
    <w:p w14:paraId="7B91C4C2">
      <w:pPr>
        <w:adjustRightInd w:val="0"/>
        <w:snapToGrid w:val="0"/>
        <w:spacing w:line="360" w:lineRule="auto"/>
        <w:rPr>
          <w:rFonts w:ascii="宋体" w:hAnsi="宋体" w:eastAsia="宋体" w:cs="Times New Roman"/>
          <w:kern w:val="0"/>
          <w:sz w:val="24"/>
          <w:highlight w:val="none"/>
        </w:rPr>
      </w:pPr>
    </w:p>
    <w:p w14:paraId="22364E19">
      <w:pPr>
        <w:adjustRightInd w:val="0"/>
        <w:snapToGrid w:val="0"/>
        <w:spacing w:line="360" w:lineRule="auto"/>
        <w:rPr>
          <w:rFonts w:ascii="宋体" w:hAnsi="宋体" w:eastAsia="宋体" w:cs="Times New Roman"/>
          <w:kern w:val="0"/>
          <w:sz w:val="24"/>
          <w:highlight w:val="none"/>
        </w:rPr>
      </w:pPr>
    </w:p>
    <w:p w14:paraId="185EE63B">
      <w:pPr>
        <w:adjustRightInd w:val="0"/>
        <w:snapToGrid w:val="0"/>
        <w:spacing w:line="360" w:lineRule="auto"/>
        <w:rPr>
          <w:rFonts w:ascii="宋体" w:hAnsi="宋体" w:eastAsia="宋体" w:cs="Times New Roman"/>
          <w:kern w:val="0"/>
          <w:sz w:val="24"/>
          <w:highlight w:val="none"/>
        </w:rPr>
      </w:pPr>
    </w:p>
    <w:p w14:paraId="0BB33469">
      <w:pPr>
        <w:adjustRightInd w:val="0"/>
        <w:snapToGrid w:val="0"/>
        <w:spacing w:line="360" w:lineRule="auto"/>
        <w:rPr>
          <w:rFonts w:ascii="宋体" w:hAnsi="宋体" w:eastAsia="宋体" w:cs="Times New Roman"/>
          <w:kern w:val="0"/>
          <w:sz w:val="24"/>
          <w:highlight w:val="none"/>
        </w:rPr>
      </w:pPr>
    </w:p>
    <w:p w14:paraId="74EE64DA">
      <w:pPr>
        <w:adjustRightInd w:val="0"/>
        <w:snapToGrid w:val="0"/>
        <w:spacing w:line="360" w:lineRule="auto"/>
        <w:rPr>
          <w:rFonts w:ascii="宋体" w:hAnsi="宋体" w:eastAsia="宋体" w:cs="Times New Roman"/>
          <w:kern w:val="0"/>
          <w:sz w:val="24"/>
          <w:highlight w:val="none"/>
        </w:rPr>
      </w:pPr>
    </w:p>
    <w:p w14:paraId="789FEEAF">
      <w:pPr>
        <w:adjustRightInd w:val="0"/>
        <w:snapToGrid w:val="0"/>
        <w:spacing w:line="360" w:lineRule="auto"/>
        <w:rPr>
          <w:rFonts w:ascii="宋体" w:hAnsi="宋体" w:eastAsia="宋体" w:cs="Times New Roman"/>
          <w:kern w:val="0"/>
          <w:sz w:val="24"/>
          <w:highlight w:val="none"/>
        </w:rPr>
      </w:pPr>
    </w:p>
    <w:p w14:paraId="2A94BA91">
      <w:pPr>
        <w:adjustRightInd w:val="0"/>
        <w:snapToGrid w:val="0"/>
        <w:spacing w:line="360" w:lineRule="auto"/>
        <w:rPr>
          <w:rFonts w:ascii="宋体" w:hAnsi="宋体" w:eastAsia="宋体" w:cs="Times New Roman"/>
          <w:kern w:val="0"/>
          <w:sz w:val="24"/>
          <w:highlight w:val="none"/>
        </w:rPr>
      </w:pPr>
    </w:p>
    <w:p w14:paraId="26C6246B">
      <w:pPr>
        <w:adjustRightInd w:val="0"/>
        <w:snapToGrid w:val="0"/>
        <w:spacing w:line="360" w:lineRule="auto"/>
        <w:rPr>
          <w:rFonts w:ascii="宋体" w:hAnsi="宋体" w:eastAsia="宋体" w:cs="Times New Roman"/>
          <w:kern w:val="0"/>
          <w:sz w:val="24"/>
          <w:highlight w:val="none"/>
        </w:rPr>
      </w:pPr>
    </w:p>
    <w:p w14:paraId="1A6FEB40">
      <w:pPr>
        <w:adjustRightInd w:val="0"/>
        <w:snapToGrid w:val="0"/>
        <w:spacing w:line="360" w:lineRule="auto"/>
        <w:rPr>
          <w:rFonts w:ascii="宋体" w:hAnsi="宋体" w:eastAsia="宋体" w:cs="Times New Roman"/>
          <w:kern w:val="0"/>
          <w:sz w:val="24"/>
          <w:highlight w:val="none"/>
        </w:rPr>
      </w:pPr>
    </w:p>
    <w:p w14:paraId="52A0A993">
      <w:pPr>
        <w:adjustRightInd w:val="0"/>
        <w:snapToGrid w:val="0"/>
        <w:spacing w:line="360" w:lineRule="auto"/>
        <w:rPr>
          <w:rFonts w:ascii="宋体" w:hAnsi="宋体" w:eastAsia="宋体" w:cs="Times New Roman"/>
          <w:kern w:val="0"/>
          <w:sz w:val="24"/>
          <w:highlight w:val="none"/>
        </w:rPr>
      </w:pPr>
    </w:p>
    <w:p w14:paraId="7896567F">
      <w:pPr>
        <w:adjustRightInd w:val="0"/>
        <w:snapToGrid w:val="0"/>
        <w:spacing w:line="360" w:lineRule="auto"/>
        <w:rPr>
          <w:rFonts w:ascii="宋体" w:hAnsi="宋体" w:eastAsia="宋体" w:cs="Times New Roman"/>
          <w:kern w:val="0"/>
          <w:sz w:val="24"/>
          <w:highlight w:val="none"/>
        </w:rPr>
      </w:pPr>
    </w:p>
    <w:p w14:paraId="3A814E22">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附件2：谈判报价须知</w:t>
      </w:r>
    </w:p>
    <w:p w14:paraId="0D9F3BE8">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一、合同主要条款</w:t>
      </w:r>
    </w:p>
    <w:p w14:paraId="30C9E6AF">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1）报价及交货方式：</w:t>
      </w:r>
    </w:p>
    <w:p w14:paraId="4CA39247">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清华大学深圳国际研究生院</w:t>
      </w:r>
      <w:r>
        <w:rPr>
          <w:rFonts w:hint="eastAsia" w:ascii="宋体" w:hAnsi="宋体" w:eastAsia="宋体" w:cs="Times New Roman"/>
          <w:kern w:val="0"/>
          <w:sz w:val="24"/>
          <w:highlight w:val="none"/>
        </w:rPr>
        <w:t>国际一期A栋5</w:t>
      </w:r>
      <w:r>
        <w:rPr>
          <w:rFonts w:ascii="宋体" w:hAnsi="宋体" w:eastAsia="宋体" w:cs="Times New Roman"/>
          <w:kern w:val="0"/>
          <w:sz w:val="24"/>
          <w:highlight w:val="none"/>
        </w:rPr>
        <w:t>11UPS</w:t>
      </w:r>
      <w:r>
        <w:rPr>
          <w:rFonts w:hint="eastAsia" w:ascii="宋体" w:hAnsi="宋体" w:eastAsia="宋体" w:cs="Times New Roman"/>
          <w:kern w:val="0"/>
          <w:sz w:val="24"/>
          <w:highlight w:val="none"/>
        </w:rPr>
        <w:t>配电间</w:t>
      </w:r>
      <w:r>
        <w:rPr>
          <w:rFonts w:ascii="宋体" w:hAnsi="宋体" w:eastAsia="宋体" w:cs="Times New Roman"/>
          <w:kern w:val="0"/>
          <w:sz w:val="24"/>
          <w:highlight w:val="none"/>
        </w:rPr>
        <w:t>交货，国产设备报价为含税人民币价格，包含仪器设备的价款、税费、包装、运输、装卸、安装、调试、技术指导、培训、咨询、服务、保险、检测、验收合格交付使用之前以及技术和售后服务、质保期退运返修等其他所有</w:t>
      </w:r>
      <w:r>
        <w:rPr>
          <w:rFonts w:hint="eastAsia" w:ascii="宋体" w:hAnsi="宋体" w:eastAsia="宋体" w:cs="Times New Roman"/>
          <w:kern w:val="0"/>
          <w:sz w:val="24"/>
          <w:highlight w:val="none"/>
        </w:rPr>
        <w:t>必须满足设备系统正常运行的</w:t>
      </w:r>
      <w:r>
        <w:rPr>
          <w:rFonts w:ascii="宋体" w:hAnsi="宋体" w:eastAsia="宋体" w:cs="Times New Roman"/>
          <w:kern w:val="0"/>
          <w:sz w:val="24"/>
          <w:highlight w:val="none"/>
        </w:rPr>
        <w:t>费用；</w:t>
      </w:r>
      <w:r>
        <w:rPr>
          <w:rFonts w:hint="eastAsia" w:ascii="宋体" w:hAnsi="宋体" w:eastAsia="宋体" w:cs="Times New Roman"/>
          <w:kern w:val="0"/>
          <w:sz w:val="24"/>
          <w:highlight w:val="none"/>
        </w:rPr>
        <w:t>本项目为交钥匙项目，不再另行产生费用。</w:t>
      </w:r>
      <w:r>
        <w:rPr>
          <w:rFonts w:ascii="宋体" w:hAnsi="宋体" w:eastAsia="宋体" w:cs="Times New Roman"/>
          <w:kern w:val="0"/>
          <w:sz w:val="24"/>
          <w:highlight w:val="none"/>
        </w:rPr>
        <w:t xml:space="preserve"> </w:t>
      </w:r>
    </w:p>
    <w:p w14:paraId="3A2F8B4E">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2）付款方式：</w:t>
      </w:r>
    </w:p>
    <w:p w14:paraId="4CFFFD30">
      <w:pPr>
        <w:pStyle w:val="16"/>
        <w:ind w:left="420" w:firstLine="0" w:firstLineChars="0"/>
        <w:rPr>
          <w:rFonts w:ascii="宋体" w:hAnsi="宋体"/>
          <w:kern w:val="0"/>
          <w:sz w:val="24"/>
          <w:szCs w:val="24"/>
          <w:highlight w:val="none"/>
        </w:rPr>
      </w:pPr>
      <w:r>
        <w:rPr>
          <w:rFonts w:hint="eastAsia" w:ascii="宋体" w:hAnsi="宋体" w:cs="宋体"/>
          <w:kern w:val="0"/>
          <w:sz w:val="24"/>
          <w:szCs w:val="24"/>
          <w:highlight w:val="none"/>
        </w:rPr>
        <w:t>①</w:t>
      </w:r>
      <w:r>
        <w:rPr>
          <w:rFonts w:ascii="宋体" w:hAnsi="宋体"/>
          <w:kern w:val="0"/>
          <w:sz w:val="24"/>
          <w:szCs w:val="24"/>
          <w:highlight w:val="none"/>
        </w:rPr>
        <w:t>国产设备：</w:t>
      </w:r>
    </w:p>
    <w:p w14:paraId="13A0E9B7">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签订合同后支付 50%货款；</w:t>
      </w:r>
      <w:r>
        <w:rPr>
          <w:rFonts w:hint="eastAsia" w:ascii="宋体" w:hAnsi="宋体" w:eastAsia="宋体" w:cs="宋体"/>
          <w:kern w:val="0"/>
          <w:sz w:val="24"/>
          <w:highlight w:val="none"/>
        </w:rPr>
        <w:t>②</w:t>
      </w:r>
      <w:r>
        <w:rPr>
          <w:rFonts w:ascii="宋体" w:hAnsi="宋体" w:eastAsia="宋体" w:cs="Times New Roman"/>
          <w:kern w:val="0"/>
          <w:sz w:val="24"/>
          <w:highlight w:val="none"/>
        </w:rPr>
        <w:t xml:space="preserve"> 设备到货安装验收合格后，凭验收报告支付</w:t>
      </w:r>
      <w:r>
        <w:rPr>
          <w:rFonts w:hint="eastAsia" w:ascii="宋体" w:hAnsi="宋体" w:eastAsia="宋体" w:cs="Times New Roman"/>
          <w:kern w:val="0"/>
          <w:sz w:val="24"/>
          <w:highlight w:val="none"/>
        </w:rPr>
        <w:t>剩余</w:t>
      </w:r>
      <w:r>
        <w:rPr>
          <w:rFonts w:ascii="宋体" w:hAnsi="宋体" w:eastAsia="宋体" w:cs="Times New Roman"/>
          <w:kern w:val="0"/>
          <w:sz w:val="24"/>
          <w:highlight w:val="none"/>
        </w:rPr>
        <w:t xml:space="preserve"> 50%货款。</w:t>
      </w:r>
    </w:p>
    <w:p w14:paraId="1F32CBB4">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3）交货日期：</w:t>
      </w:r>
    </w:p>
    <w:p w14:paraId="7ABD7108">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合同签订后</w:t>
      </w:r>
      <w:r>
        <w:rPr>
          <w:rFonts w:ascii="宋体" w:hAnsi="宋体" w:eastAsia="宋体" w:cs="Times New Roman"/>
          <w:b/>
          <w:color w:val="FF0000"/>
          <w:kern w:val="0"/>
          <w:sz w:val="24"/>
          <w:highlight w:val="none"/>
        </w:rPr>
        <w:t>60</w:t>
      </w:r>
      <w:r>
        <w:rPr>
          <w:rFonts w:ascii="宋体" w:hAnsi="宋体" w:eastAsia="宋体" w:cs="Times New Roman"/>
          <w:kern w:val="0"/>
          <w:sz w:val="24"/>
          <w:highlight w:val="none"/>
        </w:rPr>
        <w:t>个工作日。</w:t>
      </w:r>
    </w:p>
    <w:p w14:paraId="50A64C65">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4）质保期</w:t>
      </w:r>
    </w:p>
    <w:p w14:paraId="16CDAEB6">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质保期</w:t>
      </w:r>
      <w:r>
        <w:rPr>
          <w:rFonts w:ascii="宋体" w:hAnsi="宋体" w:eastAsia="宋体" w:cs="Times New Roman"/>
          <w:color w:val="FF0000"/>
          <w:kern w:val="0"/>
          <w:sz w:val="24"/>
          <w:highlight w:val="none"/>
        </w:rPr>
        <w:t>3</w:t>
      </w:r>
      <w:r>
        <w:rPr>
          <w:rFonts w:ascii="宋体" w:hAnsi="宋体" w:eastAsia="宋体" w:cs="Times New Roman"/>
          <w:kern w:val="0"/>
          <w:sz w:val="24"/>
          <w:highlight w:val="none"/>
        </w:rPr>
        <w:t>年，自验收合格之日算起。</w:t>
      </w:r>
    </w:p>
    <w:p w14:paraId="6BB444CC">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二、其它配置</w:t>
      </w:r>
    </w:p>
    <w:p w14:paraId="7DC0274A">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1）根据购置需求配备仪器设备必需的随机附件、易损件及备件、设备操作和维修的专用工具。将以上附件、备件（包括操作工具）、易损件等列出清单，单独报价，并计入总价。</w:t>
      </w:r>
    </w:p>
    <w:p w14:paraId="4FB03259">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2）除基本配置要求外，各公司还可以根据学校的研究背景及公司的产品特点配置相应的功能模块，单独报价，提供参考，不计入总价。</w:t>
      </w:r>
    </w:p>
    <w:p w14:paraId="358872E6">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三、基本服务要求</w:t>
      </w:r>
    </w:p>
    <w:p w14:paraId="4EACB0FA">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1）安装、调试、检验、培训及技术服务费用分项报价并计入总价。</w:t>
      </w:r>
    </w:p>
    <w:p w14:paraId="520E5557">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2）提供仪器使用说明书、操作手册、维修手册、工作软件说明书等技术资料。</w:t>
      </w:r>
    </w:p>
    <w:p w14:paraId="0AECC160">
      <w:pPr>
        <w:adjustRightInd w:val="0"/>
        <w:snapToGrid w:val="0"/>
        <w:spacing w:line="360" w:lineRule="auto"/>
        <w:rPr>
          <w:rFonts w:ascii="宋体" w:hAnsi="宋体" w:eastAsia="宋体" w:cs="Times New Roman"/>
          <w:sz w:val="24"/>
          <w:highlight w:val="none"/>
        </w:rPr>
      </w:pPr>
      <w:r>
        <w:rPr>
          <w:rFonts w:ascii="宋体" w:hAnsi="宋体" w:eastAsia="宋体" w:cs="Times New Roman"/>
          <w:kern w:val="0"/>
          <w:sz w:val="24"/>
          <w:highlight w:val="none"/>
        </w:rPr>
        <w:t>3）工程师到仪器用户现场安装、调试仪器，要求按照购置需求要求进行验收。</w:t>
      </w:r>
      <w:r>
        <w:rPr>
          <w:rFonts w:ascii="宋体" w:hAnsi="宋体" w:eastAsia="宋体" w:cs="Times New Roman"/>
          <w:sz w:val="24"/>
          <w:highlight w:val="none"/>
        </w:rPr>
        <w:t>以上服务的费用已计入总价，不另行收费。</w:t>
      </w:r>
    </w:p>
    <w:p w14:paraId="37C34064">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4）项目在不中断数据中心机房业务的情况下，新增4组电池、开关箱、</w:t>
      </w:r>
      <w:r>
        <w:rPr>
          <w:rFonts w:ascii="宋体" w:hAnsi="宋体" w:eastAsia="宋体" w:cs="Times New Roman"/>
          <w:kern w:val="0"/>
          <w:sz w:val="24"/>
          <w:highlight w:val="none"/>
        </w:rPr>
        <w:t>承重架</w:t>
      </w:r>
      <w:r>
        <w:rPr>
          <w:rFonts w:hint="eastAsia" w:ascii="宋体" w:hAnsi="宋体" w:eastAsia="宋体" w:cs="Times New Roman"/>
          <w:kern w:val="0"/>
          <w:sz w:val="24"/>
          <w:highlight w:val="none"/>
        </w:rPr>
        <w:t>、电缆、桥架、</w:t>
      </w:r>
      <w:r>
        <w:rPr>
          <w:rFonts w:ascii="宋体" w:hAnsi="宋体" w:eastAsia="宋体" w:cs="Times New Roman"/>
          <w:kern w:val="0"/>
          <w:sz w:val="24"/>
          <w:highlight w:val="none"/>
        </w:rPr>
        <w:t>温度异常检测设备</w:t>
      </w:r>
      <w:r>
        <w:rPr>
          <w:rFonts w:hint="eastAsia" w:ascii="宋体" w:hAnsi="宋体" w:eastAsia="宋体" w:cs="Times New Roman"/>
          <w:kern w:val="0"/>
          <w:sz w:val="24"/>
          <w:highlight w:val="none"/>
        </w:rPr>
        <w:t>以及</w:t>
      </w:r>
      <w:r>
        <w:rPr>
          <w:rFonts w:ascii="宋体" w:hAnsi="宋体" w:eastAsia="宋体" w:cs="Times New Roman"/>
          <w:kern w:val="0"/>
          <w:sz w:val="24"/>
          <w:highlight w:val="none"/>
        </w:rPr>
        <w:t>电池监测</w:t>
      </w:r>
      <w:r>
        <w:rPr>
          <w:rFonts w:hint="eastAsia" w:ascii="宋体" w:hAnsi="宋体" w:eastAsia="宋体" w:cs="Times New Roman"/>
          <w:kern w:val="0"/>
          <w:sz w:val="24"/>
          <w:highlight w:val="none"/>
        </w:rPr>
        <w:t>，并对原来的四组UPS电池空间和承重进行升级改造。电池监测、温度异常检测等需与现有数据中心机房所使用的平台兼容，</w:t>
      </w:r>
      <w:r>
        <w:rPr>
          <w:rFonts w:hint="eastAsia" w:ascii="宋体" w:hAnsi="宋体" w:eastAsia="宋体" w:cs="Times New Roman"/>
          <w:kern w:val="0"/>
          <w:sz w:val="24"/>
          <w:highlight w:val="none"/>
        </w:rPr>
        <w:t>实施人员需持证上岗（安全生产考核合格证、电工作业证等）</w:t>
      </w:r>
    </w:p>
    <w:p w14:paraId="5889FEDD">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5）在用户现场对用户的仪器操作、维修和电气人员免费进行技术培训。培训内容包括仪器的基本原理、安装、调试、操作使用和日常保养维修等。培训时间均不少于</w:t>
      </w:r>
      <w:r>
        <w:rPr>
          <w:rFonts w:ascii="宋体" w:hAnsi="宋体" w:eastAsia="宋体" w:cs="Times New Roman"/>
          <w:b/>
          <w:color w:val="FF0000"/>
          <w:kern w:val="0"/>
          <w:sz w:val="24"/>
          <w:highlight w:val="none"/>
        </w:rPr>
        <w:t>1</w:t>
      </w:r>
      <w:r>
        <w:rPr>
          <w:rFonts w:ascii="宋体" w:hAnsi="宋体" w:eastAsia="宋体" w:cs="Times New Roman"/>
          <w:kern w:val="0"/>
          <w:sz w:val="24"/>
          <w:highlight w:val="none"/>
        </w:rPr>
        <w:t>个工作日。验收合格后一个月，再在用户现场进行第2次提高培训。</w:t>
      </w:r>
    </w:p>
    <w:p w14:paraId="41034983">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6）质保期内，</w:t>
      </w:r>
      <w:r>
        <w:rPr>
          <w:rFonts w:ascii="宋体" w:hAnsi="宋体" w:eastAsia="宋体" w:cs="Times New Roman"/>
          <w:sz w:val="24"/>
          <w:highlight w:val="none"/>
        </w:rPr>
        <w:t>对使用单位的任何问题能保障4小时内电话响应，</w:t>
      </w:r>
      <w:r>
        <w:rPr>
          <w:rFonts w:ascii="宋体" w:hAnsi="宋体" w:eastAsia="宋体" w:cs="Times New Roman"/>
          <w:kern w:val="0"/>
          <w:sz w:val="24"/>
          <w:highlight w:val="none"/>
        </w:rPr>
        <w:t>卖方接到买方故障信息后24小时内（第二个工作日）到达用户现场，排除故障，免费更换损坏零件。</w:t>
      </w:r>
    </w:p>
    <w:p w14:paraId="36280FA4">
      <w:pPr>
        <w:adjustRightInd w:val="0"/>
        <w:snapToGrid w:val="0"/>
        <w:spacing w:line="360" w:lineRule="auto"/>
        <w:rPr>
          <w:rFonts w:ascii="宋体" w:hAnsi="宋体" w:eastAsia="宋体" w:cs="Times New Roman"/>
          <w:sz w:val="24"/>
          <w:highlight w:val="none"/>
        </w:rPr>
      </w:pPr>
      <w:r>
        <w:rPr>
          <w:rFonts w:ascii="宋体" w:hAnsi="宋体" w:eastAsia="宋体" w:cs="Times New Roman"/>
          <w:kern w:val="0"/>
          <w:sz w:val="24"/>
          <w:highlight w:val="none"/>
        </w:rPr>
        <w:t>7）仪器质保期满后，卖方应对仪器提供终生服务，并且提供广泛而优惠的技术支持和备件成本价格供应。</w:t>
      </w:r>
    </w:p>
    <w:p w14:paraId="75B01D78">
      <w:pPr>
        <w:rPr>
          <w:highlight w:val="none"/>
        </w:rPr>
      </w:pPr>
    </w:p>
    <w:p w14:paraId="51F0863E">
      <w:pPr>
        <w:adjustRightInd w:val="0"/>
        <w:snapToGrid w:val="0"/>
        <w:spacing w:line="360" w:lineRule="auto"/>
        <w:rPr>
          <w:rFonts w:ascii="宋体" w:hAnsi="宋体" w:eastAsia="宋体" w:cs="Times New Roman"/>
          <w:kern w:val="0"/>
          <w:sz w:val="24"/>
          <w:highlight w:val="none"/>
        </w:rPr>
      </w:pPr>
    </w:p>
    <w:p w14:paraId="195AC8FB">
      <w:pPr>
        <w:adjustRightInd w:val="0"/>
        <w:snapToGrid w:val="0"/>
        <w:spacing w:line="360" w:lineRule="auto"/>
        <w:rPr>
          <w:rFonts w:ascii="宋体" w:hAnsi="宋体"/>
          <w:bCs/>
          <w:snapToGrid w:val="0"/>
          <w:kern w:val="0"/>
          <w:sz w:val="24"/>
          <w:highlight w:val="none"/>
        </w:rPr>
      </w:pPr>
    </w:p>
    <w:p w14:paraId="4ADD0732">
      <w:pPr>
        <w:adjustRightInd w:val="0"/>
        <w:snapToGrid w:val="0"/>
        <w:spacing w:line="360" w:lineRule="auto"/>
        <w:rPr>
          <w:rFonts w:ascii="宋体" w:hAnsi="宋体"/>
          <w:bCs/>
          <w:snapToGrid w:val="0"/>
          <w:kern w:val="0"/>
          <w:sz w:val="24"/>
          <w:highlight w:val="none"/>
        </w:rPr>
      </w:pPr>
    </w:p>
    <w:p w14:paraId="4A74D7DC">
      <w:pPr>
        <w:adjustRightInd w:val="0"/>
        <w:snapToGrid w:val="0"/>
        <w:spacing w:line="360" w:lineRule="auto"/>
        <w:rPr>
          <w:rFonts w:ascii="宋体" w:hAnsi="宋体"/>
          <w:bCs/>
          <w:snapToGrid w:val="0"/>
          <w:kern w:val="0"/>
          <w:sz w:val="24"/>
          <w:highlight w:val="none"/>
        </w:rPr>
      </w:pPr>
    </w:p>
    <w:p w14:paraId="69528640">
      <w:pPr>
        <w:adjustRightInd w:val="0"/>
        <w:snapToGrid w:val="0"/>
        <w:spacing w:line="360" w:lineRule="auto"/>
        <w:rPr>
          <w:rFonts w:ascii="宋体" w:hAnsi="宋体"/>
          <w:bCs/>
          <w:snapToGrid w:val="0"/>
          <w:kern w:val="0"/>
          <w:sz w:val="24"/>
          <w:highlight w:val="none"/>
        </w:rPr>
      </w:pPr>
    </w:p>
    <w:p w14:paraId="3A41DF58">
      <w:pPr>
        <w:adjustRightInd w:val="0"/>
        <w:snapToGrid w:val="0"/>
        <w:spacing w:line="360" w:lineRule="auto"/>
        <w:rPr>
          <w:rFonts w:ascii="宋体" w:hAnsi="宋体"/>
          <w:bCs/>
          <w:snapToGrid w:val="0"/>
          <w:kern w:val="0"/>
          <w:sz w:val="24"/>
          <w:highlight w:val="none"/>
        </w:rPr>
      </w:pPr>
    </w:p>
    <w:p w14:paraId="1C69E3FB">
      <w:pPr>
        <w:adjustRightInd w:val="0"/>
        <w:snapToGrid w:val="0"/>
        <w:spacing w:line="360" w:lineRule="auto"/>
        <w:rPr>
          <w:rFonts w:ascii="宋体" w:hAnsi="宋体"/>
          <w:bCs/>
          <w:snapToGrid w:val="0"/>
          <w:kern w:val="0"/>
          <w:sz w:val="24"/>
          <w:highlight w:val="none"/>
        </w:rPr>
      </w:pPr>
    </w:p>
    <w:p w14:paraId="2AE95C54">
      <w:pPr>
        <w:adjustRightInd w:val="0"/>
        <w:snapToGrid w:val="0"/>
        <w:spacing w:line="360" w:lineRule="auto"/>
        <w:rPr>
          <w:rFonts w:ascii="宋体" w:hAnsi="宋体"/>
          <w:bCs/>
          <w:snapToGrid w:val="0"/>
          <w:kern w:val="0"/>
          <w:sz w:val="24"/>
          <w:highlight w:val="none"/>
        </w:rPr>
      </w:pPr>
    </w:p>
    <w:p w14:paraId="56F54E0D">
      <w:pPr>
        <w:adjustRightInd w:val="0"/>
        <w:snapToGrid w:val="0"/>
        <w:spacing w:line="360" w:lineRule="auto"/>
        <w:rPr>
          <w:rFonts w:ascii="宋体" w:hAnsi="宋体"/>
          <w:bCs/>
          <w:snapToGrid w:val="0"/>
          <w:kern w:val="0"/>
          <w:sz w:val="24"/>
          <w:highlight w:val="none"/>
        </w:rPr>
      </w:pPr>
    </w:p>
    <w:p w14:paraId="35485C7E">
      <w:pPr>
        <w:adjustRightInd w:val="0"/>
        <w:snapToGrid w:val="0"/>
        <w:spacing w:line="360" w:lineRule="auto"/>
        <w:rPr>
          <w:rFonts w:ascii="宋体" w:hAnsi="宋体"/>
          <w:bCs/>
          <w:snapToGrid w:val="0"/>
          <w:kern w:val="0"/>
          <w:sz w:val="24"/>
          <w:highlight w:val="none"/>
        </w:rPr>
      </w:pPr>
    </w:p>
    <w:p w14:paraId="255BCD5B">
      <w:pPr>
        <w:adjustRightInd w:val="0"/>
        <w:snapToGrid w:val="0"/>
        <w:spacing w:line="360" w:lineRule="auto"/>
        <w:rPr>
          <w:rFonts w:ascii="宋体" w:hAnsi="宋体" w:eastAsia="宋体" w:cs="Times New Roman"/>
          <w:color w:val="000000" w:themeColor="text1"/>
          <w:kern w:val="0"/>
          <w:sz w:val="24"/>
          <w:highlight w:val="none"/>
          <w14:textFill>
            <w14:solidFill>
              <w14:schemeClr w14:val="tx1"/>
            </w14:solidFill>
          </w14:textFill>
        </w:rPr>
      </w:pPr>
    </w:p>
    <w:p w14:paraId="3A08403E">
      <w:pPr>
        <w:adjustRightInd w:val="0"/>
        <w:snapToGrid w:val="0"/>
        <w:spacing w:line="360" w:lineRule="auto"/>
        <w:rPr>
          <w:rFonts w:ascii="宋体" w:hAnsi="宋体" w:eastAsia="宋体" w:cs="Times New Roman"/>
          <w:color w:val="000000" w:themeColor="text1"/>
          <w:kern w:val="0"/>
          <w:sz w:val="24"/>
          <w:highlight w:val="none"/>
          <w14:textFill>
            <w14:solidFill>
              <w14:schemeClr w14:val="tx1"/>
            </w14:solidFill>
          </w14:textFill>
        </w:rPr>
      </w:pPr>
    </w:p>
    <w:p w14:paraId="66B703C5">
      <w:pPr>
        <w:rPr>
          <w:highlight w:val="none"/>
        </w:rPr>
      </w:pPr>
    </w:p>
    <w:p w14:paraId="11AADDE4">
      <w:pPr>
        <w:rPr>
          <w:highlight w:val="none"/>
        </w:rPr>
      </w:pPr>
    </w:p>
    <w:p w14:paraId="5846C2CA">
      <w:pPr>
        <w:rPr>
          <w:highlight w:val="none"/>
        </w:rPr>
      </w:pPr>
    </w:p>
    <w:p w14:paraId="2E04B025">
      <w:pPr>
        <w:rPr>
          <w:highlight w:val="none"/>
        </w:rPr>
      </w:pPr>
    </w:p>
    <w:p w14:paraId="0FD345D4">
      <w:pPr>
        <w:rPr>
          <w:highlight w:val="none"/>
        </w:rPr>
      </w:pPr>
    </w:p>
    <w:p w14:paraId="7625D5BA">
      <w:pPr>
        <w:rPr>
          <w:highlight w:val="none"/>
        </w:rPr>
      </w:pPr>
    </w:p>
    <w:p w14:paraId="14BFE3D3">
      <w:pPr>
        <w:rPr>
          <w:highlight w:val="none"/>
        </w:rPr>
      </w:pPr>
    </w:p>
    <w:p w14:paraId="5FFF6F83">
      <w:pPr>
        <w:rPr>
          <w:highlight w:val="none"/>
        </w:rPr>
      </w:pPr>
    </w:p>
    <w:p w14:paraId="16189128">
      <w:pPr>
        <w:rPr>
          <w:highlight w:val="none"/>
        </w:rPr>
      </w:pPr>
    </w:p>
    <w:p w14:paraId="663DF77F">
      <w:pPr>
        <w:rPr>
          <w:highlight w:val="none"/>
        </w:rPr>
      </w:pPr>
    </w:p>
    <w:p w14:paraId="724CA404">
      <w:pPr>
        <w:rPr>
          <w:highlight w:val="none"/>
        </w:rPr>
      </w:pPr>
    </w:p>
    <w:p w14:paraId="6C1CD737">
      <w:pPr>
        <w:jc w:val="center"/>
        <w:rPr>
          <w:rFonts w:ascii="宋体" w:hAnsi="宋体" w:eastAsia="宋体" w:cs="Times New Roman"/>
          <w:b/>
          <w:sz w:val="24"/>
          <w:szCs w:val="24"/>
          <w:highlight w:val="none"/>
        </w:rPr>
      </w:pPr>
    </w:p>
    <w:p w14:paraId="013D2857">
      <w:pPr>
        <w:jc w:val="center"/>
        <w:rPr>
          <w:rFonts w:ascii="宋体" w:hAnsi="宋体" w:eastAsia="宋体" w:cs="Times New Roman"/>
          <w:sz w:val="24"/>
          <w:szCs w:val="24"/>
          <w:highlight w:val="none"/>
        </w:rPr>
      </w:pPr>
      <w:bookmarkStart w:id="4" w:name="_GoBack"/>
      <w:bookmarkEnd w:id="4"/>
      <w:r>
        <w:rPr>
          <w:rFonts w:ascii="宋体" w:hAnsi="宋体" w:eastAsia="宋体" w:cs="Times New Roman"/>
          <w:b/>
          <w:sz w:val="24"/>
          <w:szCs w:val="24"/>
          <w:highlight w:val="none"/>
        </w:rPr>
        <w:t>谈判响应文件的要求</w:t>
      </w:r>
    </w:p>
    <w:p w14:paraId="224140E3">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  各谈判供应商应按本文件中提供的文件格式、内容和要求制作谈判响应文件。谈判响应文件应装订成册。谈判响应文件须提供正本一份、副本至少二份。谈判响应文件的内容应包括：</w:t>
      </w:r>
    </w:p>
    <w:p w14:paraId="3F582CFD">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谈判响应函；</w:t>
      </w:r>
    </w:p>
    <w:p w14:paraId="34C2ADD8">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法人代表证明书及身份证明；</w:t>
      </w:r>
    </w:p>
    <w:p w14:paraId="2B93F955">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法人授权委托证明书及身份证明；</w:t>
      </w:r>
    </w:p>
    <w:p w14:paraId="66D0FEC1">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法人营业执照的复印件、税务登记证书复印件（若提供的营业执照为三证合一，则税务登记证可不单独提供）；</w:t>
      </w:r>
    </w:p>
    <w:p w14:paraId="7ACA19E3">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参与竞谈供应商控股及管理关系情况申报表；</w:t>
      </w:r>
    </w:p>
    <w:p w14:paraId="36500942">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相关人员（法定代表人、主要经营负责人、项目投标授权代表人、项目负责人、主要技术人员）的社保缴纳证明（提供最近一个月的社会保险证明，查询时间需在递交谈判响应文件截止日期之前）；</w:t>
      </w:r>
    </w:p>
    <w:p w14:paraId="3780031E">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技术规格偏离表及商务条款偏离表；</w:t>
      </w:r>
    </w:p>
    <w:p w14:paraId="45045D15">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价格一览表及分项价格表；</w:t>
      </w:r>
    </w:p>
    <w:p w14:paraId="5373B789">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制造厂家的授权书（适用于进口设备）；</w:t>
      </w:r>
    </w:p>
    <w:p w14:paraId="1954D27F">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《谈判响应文件》真实性承诺函；</w:t>
      </w:r>
    </w:p>
    <w:p w14:paraId="661C0FCD">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企业诚信声明与承诺；</w:t>
      </w:r>
    </w:p>
    <w:p w14:paraId="5D97181E">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公司基本情况简介；</w:t>
      </w:r>
    </w:p>
    <w:p w14:paraId="08851F47">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公司近三年内在经营活动中没有重大违法记录以及被禁止参与政府采购活动的声明与承诺；</w:t>
      </w:r>
    </w:p>
    <w:p w14:paraId="760D9B3D">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公司近三年无行贿犯罪记录承诺；</w:t>
      </w:r>
    </w:p>
    <w:p w14:paraId="03097910">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信用信息查询记录网络截图件</w:t>
      </w:r>
      <w:r>
        <w:rPr>
          <w:rFonts w:hint="eastAsia" w:ascii="宋体" w:hAnsi="宋体" w:eastAsia="宋体" w:cs="Times New Roman"/>
          <w:color w:val="000000" w:themeColor="text1"/>
          <w:sz w:val="24"/>
          <w:szCs w:val="24"/>
          <w:highlight w:val="none"/>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政府采购违法行为风险知悉确认书；</w:t>
      </w:r>
    </w:p>
    <w:p w14:paraId="52B91975">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公司认为有必要提供的其他材料（如：产品彩页、说明书等）</w:t>
      </w:r>
    </w:p>
    <w:p w14:paraId="221274B9">
      <w:pPr>
        <w:ind w:firstLine="482" w:firstLineChars="200"/>
        <w:rPr>
          <w:rFonts w:ascii="宋体" w:hAnsi="宋体" w:eastAsia="宋体" w:cs="Times New Roman"/>
          <w:b/>
          <w:color w:val="FF0000"/>
          <w:sz w:val="24"/>
          <w:szCs w:val="24"/>
          <w:highlight w:val="none"/>
        </w:rPr>
      </w:pPr>
      <w:r>
        <w:rPr>
          <w:rFonts w:hint="eastAsia" w:ascii="宋体" w:hAnsi="宋体" w:eastAsia="宋体" w:cs="Times New Roman"/>
          <w:b/>
          <w:color w:val="FF0000"/>
          <w:sz w:val="24"/>
          <w:szCs w:val="24"/>
          <w:highlight w:val="none"/>
        </w:rPr>
        <w:t>注意：以上所有文件均需加盖公章。</w:t>
      </w:r>
    </w:p>
    <w:p w14:paraId="3914A12B">
      <w:pPr>
        <w:rPr>
          <w:highlight w:val="none"/>
        </w:rPr>
      </w:pPr>
    </w:p>
    <w:p w14:paraId="6777BECB">
      <w:pPr>
        <w:jc w:val="left"/>
        <w:rPr>
          <w:rFonts w:ascii="微软雅黑" w:hAnsi="微软雅黑" w:eastAsia="微软雅黑" w:cs="Times New Roman"/>
          <w:b/>
          <w:color w:val="FF0000"/>
          <w:sz w:val="32"/>
          <w:szCs w:val="28"/>
          <w:highlight w:val="none"/>
        </w:rPr>
      </w:pPr>
    </w:p>
    <w:p w14:paraId="77DF5938">
      <w:pPr>
        <w:jc w:val="left"/>
        <w:rPr>
          <w:rFonts w:ascii="微软雅黑" w:hAnsi="微软雅黑" w:eastAsia="微软雅黑" w:cs="Times New Roman"/>
          <w:b/>
          <w:color w:val="FF0000"/>
          <w:sz w:val="32"/>
          <w:szCs w:val="28"/>
          <w:highlight w:val="none"/>
        </w:rPr>
      </w:pPr>
    </w:p>
    <w:p w14:paraId="4E6EB3A0">
      <w:pPr>
        <w:jc w:val="left"/>
        <w:rPr>
          <w:rFonts w:ascii="微软雅黑" w:hAnsi="微软雅黑" w:eastAsia="微软雅黑" w:cs="Times New Roman"/>
          <w:b/>
          <w:color w:val="FF0000"/>
          <w:sz w:val="32"/>
          <w:szCs w:val="28"/>
          <w:highlight w:val="none"/>
        </w:rPr>
      </w:pPr>
    </w:p>
    <w:p w14:paraId="6A7DABFC">
      <w:pPr>
        <w:jc w:val="left"/>
        <w:rPr>
          <w:rFonts w:ascii="微软雅黑" w:hAnsi="微软雅黑" w:eastAsia="微软雅黑" w:cs="Times New Roman"/>
          <w:b/>
          <w:color w:val="FF0000"/>
          <w:sz w:val="32"/>
          <w:szCs w:val="28"/>
          <w:highlight w:val="none"/>
        </w:rPr>
      </w:pPr>
    </w:p>
    <w:p w14:paraId="3AE0BC99">
      <w:pPr>
        <w:jc w:val="left"/>
        <w:rPr>
          <w:rFonts w:ascii="微软雅黑" w:hAnsi="微软雅黑" w:eastAsia="微软雅黑" w:cs="Times New Roman"/>
          <w:b/>
          <w:color w:val="FF0000"/>
          <w:sz w:val="32"/>
          <w:szCs w:val="28"/>
          <w:highlight w:val="none"/>
        </w:rPr>
      </w:pPr>
    </w:p>
    <w:p w14:paraId="6C8346C8">
      <w:pPr>
        <w:jc w:val="left"/>
        <w:rPr>
          <w:rFonts w:ascii="微软雅黑" w:hAnsi="微软雅黑" w:eastAsia="微软雅黑" w:cs="Times New Roman"/>
          <w:b/>
          <w:color w:val="FF0000"/>
          <w:sz w:val="32"/>
          <w:szCs w:val="28"/>
          <w:highlight w:val="none"/>
        </w:rPr>
      </w:pPr>
    </w:p>
    <w:p w14:paraId="57CB07B0">
      <w:pPr>
        <w:jc w:val="left"/>
        <w:rPr>
          <w:rFonts w:ascii="微软雅黑" w:hAnsi="微软雅黑" w:eastAsia="微软雅黑" w:cs="Times New Roman"/>
          <w:b/>
          <w:color w:val="FF0000"/>
          <w:sz w:val="32"/>
          <w:szCs w:val="28"/>
          <w:highlight w:val="none"/>
        </w:rPr>
      </w:pPr>
    </w:p>
    <w:p w14:paraId="1D0C9595">
      <w:pPr>
        <w:jc w:val="left"/>
        <w:rPr>
          <w:rFonts w:ascii="微软雅黑" w:hAnsi="微软雅黑" w:eastAsia="微软雅黑" w:cs="Times New Roman"/>
          <w:b/>
          <w:color w:val="FF0000"/>
          <w:sz w:val="32"/>
          <w:szCs w:val="28"/>
          <w:highlight w:val="none"/>
        </w:rPr>
      </w:pPr>
    </w:p>
    <w:p w14:paraId="1FCE1855">
      <w:pPr>
        <w:jc w:val="left"/>
        <w:rPr>
          <w:rFonts w:ascii="微软雅黑" w:hAnsi="微软雅黑" w:eastAsia="微软雅黑" w:cs="Times New Roman"/>
          <w:b/>
          <w:color w:val="FF0000"/>
          <w:sz w:val="32"/>
          <w:szCs w:val="28"/>
          <w:highlight w:val="none"/>
        </w:rPr>
      </w:pPr>
    </w:p>
    <w:p w14:paraId="211A3761">
      <w:pPr>
        <w:ind w:firstLine="420"/>
        <w:jc w:val="left"/>
        <w:rPr>
          <w:rFonts w:hint="eastAsia" w:ascii="微软雅黑" w:hAnsi="微软雅黑" w:eastAsia="微软雅黑" w:cs="Times New Roman"/>
          <w:b/>
          <w:color w:val="FF0000"/>
          <w:sz w:val="32"/>
          <w:szCs w:val="28"/>
          <w:highlight w:val="none"/>
        </w:rPr>
      </w:pPr>
    </w:p>
    <w:p w14:paraId="70F67050">
      <w:pPr>
        <w:ind w:firstLine="420"/>
        <w:jc w:val="left"/>
        <w:rPr>
          <w:rFonts w:hint="eastAsia" w:ascii="微软雅黑" w:hAnsi="微软雅黑" w:eastAsia="微软雅黑" w:cs="Times New Roman"/>
          <w:b/>
          <w:color w:val="FF0000"/>
          <w:sz w:val="32"/>
          <w:szCs w:val="28"/>
          <w:highlight w:val="none"/>
        </w:rPr>
      </w:pPr>
    </w:p>
    <w:p w14:paraId="2BD75293">
      <w:pPr>
        <w:ind w:firstLine="420"/>
        <w:jc w:val="left"/>
        <w:rPr>
          <w:rFonts w:hint="eastAsia" w:ascii="微软雅黑" w:hAnsi="微软雅黑" w:eastAsia="微软雅黑" w:cs="Times New Roman"/>
          <w:b/>
          <w:color w:val="FF0000"/>
          <w:sz w:val="32"/>
          <w:szCs w:val="28"/>
          <w:highlight w:val="none"/>
        </w:rPr>
      </w:pPr>
    </w:p>
    <w:p w14:paraId="069A5A93">
      <w:pPr>
        <w:ind w:firstLine="420"/>
        <w:jc w:val="left"/>
        <w:rPr>
          <w:rFonts w:hint="eastAsia" w:ascii="微软雅黑" w:hAnsi="微软雅黑" w:eastAsia="微软雅黑" w:cs="Times New Roman"/>
          <w:b/>
          <w:color w:val="FF0000"/>
          <w:sz w:val="32"/>
          <w:szCs w:val="28"/>
          <w:highlight w:val="none"/>
        </w:rPr>
      </w:pPr>
    </w:p>
    <w:p w14:paraId="55211887">
      <w:pPr>
        <w:ind w:firstLine="420"/>
        <w:jc w:val="left"/>
        <w:rPr>
          <w:rFonts w:hint="eastAsia" w:ascii="微软雅黑" w:hAnsi="微软雅黑" w:eastAsia="微软雅黑" w:cs="Times New Roman"/>
          <w:b/>
          <w:color w:val="FF0000"/>
          <w:sz w:val="32"/>
          <w:szCs w:val="28"/>
          <w:highlight w:val="none"/>
        </w:rPr>
      </w:pPr>
    </w:p>
    <w:p w14:paraId="59822EFF">
      <w:pPr>
        <w:ind w:firstLine="420"/>
        <w:jc w:val="left"/>
        <w:rPr>
          <w:rFonts w:hint="eastAsia" w:ascii="微软雅黑" w:hAnsi="微软雅黑" w:eastAsia="微软雅黑" w:cs="Times New Roman"/>
          <w:b/>
          <w:color w:val="FF0000"/>
          <w:sz w:val="32"/>
          <w:szCs w:val="28"/>
          <w:highlight w:val="none"/>
        </w:rPr>
      </w:pPr>
    </w:p>
    <w:p w14:paraId="76A7AC1D">
      <w:pPr>
        <w:ind w:firstLine="420"/>
        <w:jc w:val="left"/>
        <w:rPr>
          <w:rFonts w:hint="eastAsia" w:ascii="微软雅黑" w:hAnsi="微软雅黑" w:eastAsia="微软雅黑" w:cs="Times New Roman"/>
          <w:b/>
          <w:color w:val="FF0000"/>
          <w:sz w:val="32"/>
          <w:szCs w:val="28"/>
          <w:highlight w:val="none"/>
        </w:rPr>
      </w:pPr>
    </w:p>
    <w:p w14:paraId="17CA6161">
      <w:pPr>
        <w:ind w:firstLine="420"/>
        <w:jc w:val="left"/>
        <w:rPr>
          <w:rFonts w:hint="eastAsia" w:ascii="微软雅黑" w:hAnsi="微软雅黑" w:eastAsia="微软雅黑" w:cs="Times New Roman"/>
          <w:b/>
          <w:color w:val="FF0000"/>
          <w:sz w:val="32"/>
          <w:szCs w:val="28"/>
          <w:highlight w:val="none"/>
        </w:rPr>
      </w:pPr>
    </w:p>
    <w:p w14:paraId="27D72C57">
      <w:pPr>
        <w:ind w:firstLine="420"/>
        <w:jc w:val="left"/>
        <w:rPr>
          <w:rFonts w:hint="eastAsia" w:ascii="微软雅黑" w:hAnsi="微软雅黑" w:eastAsia="微软雅黑" w:cs="Times New Roman"/>
          <w:b/>
          <w:color w:val="FF0000"/>
          <w:sz w:val="32"/>
          <w:szCs w:val="28"/>
          <w:highlight w:val="none"/>
        </w:rPr>
      </w:pPr>
    </w:p>
    <w:p w14:paraId="668854AE">
      <w:pPr>
        <w:ind w:firstLine="420"/>
        <w:jc w:val="left"/>
        <w:rPr>
          <w:rFonts w:hint="eastAsia" w:ascii="微软雅黑" w:hAnsi="微软雅黑" w:eastAsia="微软雅黑" w:cs="Times New Roman"/>
          <w:b/>
          <w:color w:val="FF0000"/>
          <w:sz w:val="32"/>
          <w:szCs w:val="28"/>
          <w:highlight w:val="none"/>
        </w:rPr>
      </w:pPr>
    </w:p>
    <w:p w14:paraId="1BB9E602">
      <w:pPr>
        <w:ind w:firstLine="420"/>
        <w:jc w:val="left"/>
        <w:rPr>
          <w:rFonts w:ascii="微软雅黑" w:hAnsi="微软雅黑" w:eastAsia="微软雅黑" w:cs="Times New Roman"/>
          <w:b/>
          <w:color w:val="FF0000"/>
          <w:sz w:val="32"/>
          <w:szCs w:val="28"/>
          <w:highlight w:val="none"/>
        </w:rPr>
      </w:pPr>
      <w:r>
        <w:rPr>
          <w:rFonts w:hint="eastAsia" w:ascii="宋体" w:hAnsi="宋体" w:eastAsia="宋体" w:cs="Times New Roman"/>
          <w:b/>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highlight w:val="none"/>
        </w:rPr>
        <w:t>示 例：</w:t>
      </w:r>
    </w:p>
    <w:p w14:paraId="45B99AB7">
      <w:pPr>
        <w:rPr>
          <w:rFonts w:ascii="宋体" w:hAnsi="宋体" w:eastAsia="宋体" w:cs="Times New Roman"/>
          <w:b/>
          <w:sz w:val="28"/>
          <w:szCs w:val="28"/>
          <w:highlight w:val="none"/>
        </w:rPr>
      </w:pPr>
    </w:p>
    <w:p w14:paraId="7C713CF6">
      <w:pPr>
        <w:rPr>
          <w:rFonts w:ascii="宋体" w:hAnsi="宋体" w:eastAsia="宋体" w:cs="Times New Roman"/>
          <w:b/>
          <w:sz w:val="28"/>
          <w:szCs w:val="28"/>
          <w:highlight w:val="none"/>
        </w:rPr>
      </w:pPr>
    </w:p>
    <w:p w14:paraId="1F3CAB72">
      <w:pPr>
        <w:jc w:val="center"/>
        <w:rPr>
          <w:rFonts w:ascii="宋体" w:hAnsi="宋体" w:eastAsia="宋体" w:cs="Times New Roman"/>
          <w:b/>
          <w:sz w:val="28"/>
          <w:szCs w:val="28"/>
          <w:highlight w:val="none"/>
        </w:rPr>
      </w:pPr>
    </w:p>
    <w:p w14:paraId="7589F47A">
      <w:pPr>
        <w:jc w:val="center"/>
        <w:rPr>
          <w:rFonts w:ascii="宋体" w:hAnsi="宋体" w:eastAsia="宋体" w:cs="Times New Roman"/>
          <w:b/>
          <w:sz w:val="28"/>
          <w:szCs w:val="28"/>
          <w:highlight w:val="none"/>
        </w:rPr>
      </w:pPr>
    </w:p>
    <w:p w14:paraId="4874D1C6">
      <w:pPr>
        <w:jc w:val="center"/>
        <w:rPr>
          <w:rFonts w:ascii="宋体" w:hAnsi="宋体" w:eastAsia="宋体" w:cs="Times New Roman"/>
          <w:b/>
          <w:sz w:val="28"/>
          <w:szCs w:val="28"/>
          <w:highlight w:val="none"/>
        </w:rPr>
      </w:pPr>
    </w:p>
    <w:p w14:paraId="44A070AC">
      <w:pPr>
        <w:jc w:val="center"/>
        <w:rPr>
          <w:rFonts w:ascii="宋体" w:hAnsi="宋体" w:eastAsia="宋体" w:cs="Times New Roman"/>
          <w:b/>
          <w:sz w:val="28"/>
          <w:szCs w:val="28"/>
          <w:highlight w:val="none"/>
        </w:rPr>
      </w:pPr>
    </w:p>
    <w:p w14:paraId="5A0F44DC">
      <w:pPr>
        <w:jc w:val="center"/>
        <w:rPr>
          <w:rFonts w:ascii="宋体" w:hAnsi="宋体" w:eastAsia="宋体" w:cs="Times New Roman"/>
          <w:b/>
          <w:sz w:val="52"/>
          <w:szCs w:val="28"/>
          <w:highlight w:val="none"/>
        </w:rPr>
      </w:pPr>
      <w:r>
        <w:rPr>
          <w:rFonts w:hint="eastAsia" w:ascii="宋体" w:hAnsi="宋体" w:eastAsia="宋体" w:cs="Times New Roman"/>
          <w:b/>
          <w:sz w:val="52"/>
          <w:szCs w:val="28"/>
          <w:highlight w:val="none"/>
        </w:rPr>
        <w:t>封面</w:t>
      </w:r>
    </w:p>
    <w:p w14:paraId="16D1859D">
      <w:pPr>
        <w:jc w:val="center"/>
        <w:rPr>
          <w:rFonts w:ascii="宋体" w:hAnsi="宋体" w:eastAsia="宋体" w:cs="Times New Roman"/>
          <w:b/>
          <w:sz w:val="40"/>
          <w:szCs w:val="28"/>
          <w:highlight w:val="none"/>
        </w:rPr>
      </w:pPr>
      <w:r>
        <w:rPr>
          <w:rFonts w:hint="eastAsia" w:ascii="宋体" w:hAnsi="宋体" w:eastAsia="宋体" w:cs="Times New Roman"/>
          <w:b/>
          <w:sz w:val="40"/>
          <w:szCs w:val="28"/>
          <w:highlight w:val="none"/>
        </w:rPr>
        <w:t>注明“XXX采购项目谈判响应文件”</w:t>
      </w:r>
    </w:p>
    <w:p w14:paraId="7EFF9BC4">
      <w:pPr>
        <w:jc w:val="center"/>
        <w:rPr>
          <w:rFonts w:ascii="宋体" w:hAnsi="宋体" w:eastAsia="宋体" w:cs="Times New Roman"/>
          <w:b/>
          <w:sz w:val="28"/>
          <w:szCs w:val="28"/>
          <w:highlight w:val="none"/>
        </w:rPr>
      </w:pPr>
    </w:p>
    <w:p w14:paraId="2F07B633">
      <w:pPr>
        <w:jc w:val="center"/>
        <w:rPr>
          <w:rFonts w:ascii="宋体" w:hAnsi="宋体" w:eastAsia="宋体" w:cs="Times New Roman"/>
          <w:b/>
          <w:sz w:val="28"/>
          <w:szCs w:val="28"/>
          <w:highlight w:val="none"/>
        </w:rPr>
      </w:pPr>
    </w:p>
    <w:p w14:paraId="55E59014">
      <w:pPr>
        <w:pStyle w:val="4"/>
        <w:spacing w:line="360" w:lineRule="auto"/>
        <w:jc w:val="center"/>
        <w:rPr>
          <w:rFonts w:ascii="宋体" w:hAnsi="宋体" w:eastAsia="宋体"/>
          <w:b/>
          <w:sz w:val="32"/>
          <w:highlight w:val="none"/>
        </w:rPr>
      </w:pPr>
      <w:r>
        <w:rPr>
          <w:rFonts w:hint="eastAsia" w:ascii="宋体" w:hAnsi="宋体" w:eastAsia="宋体"/>
          <w:b/>
          <w:sz w:val="52"/>
          <w:szCs w:val="52"/>
          <w:highlight w:val="none"/>
        </w:rPr>
        <w:t xml:space="preserve">口 </w:t>
      </w:r>
      <w:r>
        <w:rPr>
          <w:rFonts w:hint="eastAsia" w:ascii="宋体" w:hAnsi="宋体" w:eastAsia="宋体"/>
          <w:b/>
          <w:sz w:val="32"/>
          <w:highlight w:val="none"/>
        </w:rPr>
        <w:t>正本</w:t>
      </w:r>
    </w:p>
    <w:p w14:paraId="62D52907">
      <w:pPr>
        <w:pStyle w:val="4"/>
        <w:spacing w:line="360" w:lineRule="auto"/>
        <w:jc w:val="center"/>
        <w:rPr>
          <w:rFonts w:ascii="宋体" w:hAnsi="宋体" w:eastAsia="宋体"/>
          <w:b/>
          <w:sz w:val="32"/>
          <w:highlight w:val="none"/>
        </w:rPr>
      </w:pPr>
      <w:r>
        <w:rPr>
          <w:rFonts w:hint="eastAsia" w:ascii="宋体" w:hAnsi="宋体" w:eastAsia="宋体"/>
          <w:b/>
          <w:sz w:val="52"/>
          <w:szCs w:val="52"/>
          <w:highlight w:val="none"/>
        </w:rPr>
        <w:t xml:space="preserve">口 </w:t>
      </w:r>
      <w:r>
        <w:rPr>
          <w:rFonts w:hint="eastAsia" w:ascii="宋体" w:hAnsi="宋体" w:eastAsia="宋体"/>
          <w:b/>
          <w:sz w:val="32"/>
          <w:highlight w:val="none"/>
        </w:rPr>
        <w:t>副本</w:t>
      </w:r>
    </w:p>
    <w:p w14:paraId="2693E29D">
      <w:pPr>
        <w:jc w:val="center"/>
        <w:rPr>
          <w:rFonts w:ascii="宋体" w:hAnsi="宋体" w:eastAsia="宋体" w:cs="Times New Roman"/>
          <w:b/>
          <w:sz w:val="28"/>
          <w:szCs w:val="28"/>
          <w:highlight w:val="none"/>
        </w:rPr>
      </w:pPr>
    </w:p>
    <w:p w14:paraId="1269582F">
      <w:pPr>
        <w:jc w:val="center"/>
        <w:rPr>
          <w:rFonts w:ascii="宋体" w:hAnsi="宋体" w:eastAsia="宋体" w:cs="Times New Roman"/>
          <w:b/>
          <w:sz w:val="28"/>
          <w:szCs w:val="28"/>
          <w:highlight w:val="none"/>
        </w:rPr>
      </w:pPr>
    </w:p>
    <w:p w14:paraId="6E68D0EC">
      <w:pPr>
        <w:jc w:val="center"/>
        <w:rPr>
          <w:rFonts w:ascii="宋体" w:hAnsi="宋体" w:eastAsia="宋体" w:cs="Times New Roman"/>
          <w:b/>
          <w:sz w:val="28"/>
          <w:szCs w:val="28"/>
          <w:highlight w:val="none"/>
        </w:rPr>
      </w:pPr>
    </w:p>
    <w:p w14:paraId="4623E35F">
      <w:pPr>
        <w:pStyle w:val="4"/>
        <w:spacing w:line="400" w:lineRule="exact"/>
        <w:ind w:firstLine="1767" w:firstLineChars="800"/>
        <w:rPr>
          <w:rFonts w:ascii="宋体" w:hAnsi="宋体" w:eastAsia="宋体"/>
          <w:b/>
          <w:sz w:val="22"/>
          <w:szCs w:val="28"/>
          <w:highlight w:val="none"/>
        </w:rPr>
      </w:pPr>
      <w:r>
        <w:rPr>
          <w:rFonts w:hint="eastAsia" w:ascii="宋体" w:hAnsi="宋体" w:eastAsia="宋体"/>
          <w:b/>
          <w:sz w:val="22"/>
          <w:szCs w:val="28"/>
          <w:highlight w:val="none"/>
        </w:rPr>
        <w:t>项目名称：（项目名称）</w:t>
      </w:r>
      <w:r>
        <w:rPr>
          <w:rFonts w:hint="eastAsia" w:ascii="宋体" w:hAnsi="宋体" w:eastAsia="宋体"/>
          <w:b/>
          <w:sz w:val="22"/>
          <w:szCs w:val="28"/>
          <w:highlight w:val="none"/>
          <w:u w:val="single"/>
        </w:rPr>
        <w:t xml:space="preserve">  </w:t>
      </w:r>
      <w:r>
        <w:rPr>
          <w:rFonts w:ascii="宋体" w:hAnsi="宋体" w:eastAsia="宋体"/>
          <w:b/>
          <w:sz w:val="22"/>
          <w:szCs w:val="28"/>
          <w:highlight w:val="none"/>
          <w:u w:val="single"/>
        </w:rPr>
        <w:t xml:space="preserve">            </w:t>
      </w:r>
      <w:r>
        <w:rPr>
          <w:rFonts w:hint="eastAsia" w:ascii="宋体" w:hAnsi="宋体" w:eastAsia="宋体"/>
          <w:b/>
          <w:sz w:val="22"/>
          <w:szCs w:val="28"/>
          <w:highlight w:val="none"/>
          <w:u w:val="single"/>
        </w:rPr>
        <w:t xml:space="preserve">     </w:t>
      </w:r>
    </w:p>
    <w:p w14:paraId="69D6943E">
      <w:pPr>
        <w:pStyle w:val="4"/>
        <w:spacing w:line="400" w:lineRule="exact"/>
        <w:ind w:firstLine="1767" w:firstLineChars="800"/>
        <w:rPr>
          <w:rFonts w:ascii="宋体" w:hAnsi="宋体" w:eastAsia="宋体"/>
          <w:b/>
          <w:sz w:val="22"/>
          <w:szCs w:val="28"/>
          <w:highlight w:val="none"/>
        </w:rPr>
      </w:pPr>
      <w:r>
        <w:rPr>
          <w:rFonts w:hint="eastAsia" w:ascii="宋体" w:hAnsi="宋体" w:eastAsia="宋体"/>
          <w:b/>
          <w:sz w:val="22"/>
          <w:szCs w:val="28"/>
          <w:highlight w:val="none"/>
        </w:rPr>
        <w:t>响应供应商名称：</w:t>
      </w:r>
      <w:r>
        <w:rPr>
          <w:rFonts w:hint="eastAsia" w:ascii="宋体" w:hAnsi="宋体" w:eastAsia="宋体"/>
          <w:b/>
          <w:sz w:val="22"/>
          <w:szCs w:val="28"/>
          <w:highlight w:val="none"/>
          <w:u w:val="single"/>
        </w:rPr>
        <w:t xml:space="preserve">                        </w:t>
      </w:r>
    </w:p>
    <w:p w14:paraId="6801FB78">
      <w:pPr>
        <w:pStyle w:val="4"/>
        <w:spacing w:line="400" w:lineRule="exact"/>
        <w:ind w:firstLine="1767" w:firstLineChars="800"/>
        <w:rPr>
          <w:rFonts w:ascii="宋体" w:hAnsi="宋体" w:eastAsia="宋体"/>
          <w:b/>
          <w:sz w:val="22"/>
          <w:szCs w:val="28"/>
          <w:highlight w:val="none"/>
        </w:rPr>
      </w:pPr>
      <w:r>
        <w:rPr>
          <w:rFonts w:hint="eastAsia" w:ascii="宋体" w:hAnsi="宋体" w:eastAsia="宋体"/>
          <w:b/>
          <w:sz w:val="22"/>
          <w:szCs w:val="28"/>
          <w:highlight w:val="none"/>
        </w:rPr>
        <w:t>响应供应商地址：</w:t>
      </w:r>
      <w:r>
        <w:rPr>
          <w:rFonts w:hint="eastAsia" w:ascii="宋体" w:hAnsi="宋体" w:eastAsia="宋体"/>
          <w:b/>
          <w:sz w:val="22"/>
          <w:szCs w:val="28"/>
          <w:highlight w:val="none"/>
          <w:u w:val="single"/>
        </w:rPr>
        <w:t xml:space="preserve">                        </w:t>
      </w:r>
    </w:p>
    <w:p w14:paraId="2F19087B">
      <w:pPr>
        <w:pStyle w:val="4"/>
        <w:spacing w:line="400" w:lineRule="exact"/>
        <w:ind w:firstLine="1767" w:firstLineChars="800"/>
        <w:rPr>
          <w:rFonts w:ascii="宋体" w:hAnsi="宋体" w:eastAsia="宋体"/>
          <w:b/>
          <w:sz w:val="22"/>
          <w:szCs w:val="28"/>
          <w:highlight w:val="none"/>
        </w:rPr>
      </w:pPr>
      <w:r>
        <w:rPr>
          <w:rFonts w:hint="eastAsia" w:ascii="宋体" w:hAnsi="宋体" w:eastAsia="宋体"/>
          <w:b/>
          <w:sz w:val="22"/>
          <w:szCs w:val="28"/>
          <w:highlight w:val="none"/>
        </w:rPr>
        <w:t>响应供应商电话：</w:t>
      </w:r>
      <w:r>
        <w:rPr>
          <w:rFonts w:hint="eastAsia" w:ascii="宋体" w:hAnsi="宋体" w:eastAsia="宋体"/>
          <w:b/>
          <w:sz w:val="22"/>
          <w:szCs w:val="28"/>
          <w:highlight w:val="none"/>
          <w:u w:val="single"/>
        </w:rPr>
        <w:t xml:space="preserve">                        </w:t>
      </w:r>
    </w:p>
    <w:p w14:paraId="6E672103">
      <w:pPr>
        <w:jc w:val="center"/>
        <w:rPr>
          <w:rFonts w:ascii="宋体" w:hAnsi="宋体" w:eastAsia="宋体" w:cs="Times New Roman"/>
          <w:b/>
          <w:sz w:val="22"/>
          <w:szCs w:val="28"/>
          <w:highlight w:val="none"/>
        </w:rPr>
      </w:pPr>
    </w:p>
    <w:p w14:paraId="056A5120">
      <w:pPr>
        <w:rPr>
          <w:rFonts w:ascii="宋体" w:hAnsi="宋体" w:eastAsia="宋体" w:cs="Times New Roman"/>
          <w:b/>
          <w:sz w:val="24"/>
          <w:highlight w:val="none"/>
        </w:rPr>
      </w:pPr>
    </w:p>
    <w:p w14:paraId="5AB6F4CB">
      <w:pPr>
        <w:snapToGrid w:val="0"/>
        <w:spacing w:after="100" w:afterAutospacing="1" w:line="300" w:lineRule="auto"/>
        <w:ind w:right="-34"/>
        <w:jc w:val="center"/>
        <w:textAlignment w:val="bottom"/>
        <w:rPr>
          <w:rFonts w:ascii="黑体" w:hAnsi="黑体" w:eastAsia="黑体" w:cs="Times New Roman"/>
          <w:b/>
          <w:sz w:val="44"/>
          <w:szCs w:val="44"/>
          <w:highlight w:val="none"/>
        </w:rPr>
      </w:pPr>
      <w:r>
        <w:rPr>
          <w:rFonts w:hint="eastAsia" w:ascii="黑体" w:hAnsi="黑体" w:eastAsia="黑体" w:cs="Times New Roman"/>
          <w:b/>
          <w:sz w:val="44"/>
          <w:szCs w:val="44"/>
          <w:highlight w:val="none"/>
        </w:rPr>
        <w:t>警示条款</w:t>
      </w:r>
    </w:p>
    <w:p w14:paraId="37D9E41E">
      <w:pPr>
        <w:snapToGrid w:val="0"/>
        <w:spacing w:line="360" w:lineRule="auto"/>
        <w:ind w:firstLine="387" w:firstLineChars="175"/>
        <w:jc w:val="left"/>
        <w:rPr>
          <w:rFonts w:ascii="宋体" w:hAnsi="宋体" w:eastAsia="宋体" w:cs="Times New Roman"/>
          <w:sz w:val="22"/>
          <w:szCs w:val="20"/>
          <w:highlight w:val="none"/>
        </w:rPr>
      </w:pPr>
      <w:r>
        <w:rPr>
          <w:rFonts w:hint="eastAsia" w:ascii="宋体" w:hAnsi="宋体" w:eastAsia="宋体" w:cs="Times New Roman"/>
          <w:b/>
          <w:sz w:val="22"/>
          <w:szCs w:val="20"/>
          <w:highlight w:val="none"/>
        </w:rPr>
        <w:t>一、根据《深圳经济特区政府采购条例》第五十七条</w:t>
      </w:r>
      <w:r>
        <w:rPr>
          <w:rFonts w:hint="eastAsia" w:ascii="宋体" w:hAnsi="宋体" w:eastAsia="宋体" w:cs="Times New Roman"/>
          <w:sz w:val="22"/>
          <w:szCs w:val="20"/>
          <w:highlight w:val="none"/>
        </w:rPr>
        <w:t xml:space="preserve"> </w:t>
      </w:r>
    </w:p>
    <w:p w14:paraId="3D111A9B">
      <w:pPr>
        <w:snapToGrid w:val="0"/>
        <w:spacing w:line="360" w:lineRule="auto"/>
        <w:ind w:firstLine="385" w:firstLineChars="175"/>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（一）在采购活动中应当回避而未回避的；</w:t>
      </w:r>
    </w:p>
    <w:p w14:paraId="49CB1CBA">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（二）未按本条例规定签订、履行采购合同，造成严重后果的；</w:t>
      </w:r>
    </w:p>
    <w:p w14:paraId="1019F23A">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（三）隐瞒真实情况，提供虚假资料的；</w:t>
      </w:r>
    </w:p>
    <w:p w14:paraId="4E6E48B3">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（四）以非法手段排斥其他供应商参与竞争的；</w:t>
      </w:r>
    </w:p>
    <w:p w14:paraId="77E7EC9E">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（五）与其他采购参加人串通响应的；</w:t>
      </w:r>
    </w:p>
    <w:p w14:paraId="176D5154">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（六）恶意投诉的；</w:t>
      </w:r>
    </w:p>
    <w:p w14:paraId="57D5B498">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（七）向采购项目相关人行贿或者提供其他不当利益的；</w:t>
      </w:r>
    </w:p>
    <w:p w14:paraId="3C7E0416">
      <w:pPr>
        <w:tabs>
          <w:tab w:val="center" w:pos="4873"/>
        </w:tabs>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（八）阻碍、抗拒主管部门监督检查的；</w:t>
      </w:r>
    </w:p>
    <w:p w14:paraId="496F83CD">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（九）其他违反本条例规定的行为。</w:t>
      </w:r>
    </w:p>
    <w:p w14:paraId="56203812">
      <w:pPr>
        <w:spacing w:line="360" w:lineRule="auto"/>
        <w:ind w:firstLine="442" w:firstLineChars="200"/>
        <w:rPr>
          <w:rFonts w:ascii="宋体" w:hAnsi="宋体" w:eastAsia="宋体" w:cs="Times New Roman"/>
          <w:sz w:val="22"/>
          <w:szCs w:val="20"/>
          <w:highlight w:val="none"/>
        </w:rPr>
      </w:pPr>
      <w:r>
        <w:rPr>
          <w:rFonts w:hint="eastAsia" w:ascii="宋体" w:hAnsi="宋体" w:eastAsia="宋体" w:cs="Times New Roman"/>
          <w:b/>
          <w:sz w:val="22"/>
          <w:szCs w:val="20"/>
          <w:highlight w:val="none"/>
        </w:rPr>
        <w:t>二、根据《深圳经济特区政府采购条例实施细则》第七十九条</w:t>
      </w:r>
      <w:r>
        <w:rPr>
          <w:rFonts w:hint="eastAsia" w:ascii="宋体" w:hAnsi="宋体" w:eastAsia="宋体" w:cs="Times New Roman"/>
          <w:sz w:val="22"/>
          <w:szCs w:val="20"/>
          <w:highlight w:val="none"/>
        </w:rPr>
        <w:t> </w:t>
      </w:r>
    </w:p>
    <w:p w14:paraId="2D13FA42">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供应商有下列情形的，属于采购条例所称的串通行为，按照采购条例第五十七条有关规定处理：</w:t>
      </w:r>
    </w:p>
    <w:p w14:paraId="72748925">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（一）供应商之间相互约定给予未成交的供应商利益补偿；</w:t>
      </w:r>
    </w:p>
    <w:p w14:paraId="7BBE421B">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（二）不同供应商的法定代表人、主要经营负责人、项目谈判授权代表人、项目负责人、主要技术人员为同一人、属同一单位或者在同一单位缴纳社会保险；</w:t>
      </w:r>
    </w:p>
    <w:p w14:paraId="4CFAF4C7">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（三）不同供应商的响应文件由同一单位或者同一人编制，或者由同一人分阶段参与编制的；</w:t>
      </w:r>
    </w:p>
    <w:p w14:paraId="528D5095">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（四）不同供应商的谈判响应文件或部分谈判响应文件相互混装；</w:t>
      </w:r>
    </w:p>
    <w:p w14:paraId="12593940">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（五）不同供应商的谈判响应文件内容存在非正常一致；</w:t>
      </w:r>
    </w:p>
    <w:p w14:paraId="03F60CEB">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（六）由同一单位工作人员为两家以上（含两家）供应商进行同一项采购活动的；</w:t>
      </w:r>
    </w:p>
    <w:p w14:paraId="115A3D7C">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（七）主管部门依照法律、法规认定的其他情形。</w:t>
      </w:r>
    </w:p>
    <w:p w14:paraId="4DF574AB">
      <w:pPr>
        <w:spacing w:line="360" w:lineRule="auto"/>
        <w:ind w:firstLine="442" w:firstLineChars="200"/>
        <w:rPr>
          <w:rFonts w:ascii="宋体" w:hAnsi="宋体" w:eastAsia="宋体" w:cs="Times New Roman"/>
          <w:sz w:val="22"/>
          <w:szCs w:val="20"/>
          <w:highlight w:val="none"/>
        </w:rPr>
      </w:pPr>
      <w:r>
        <w:rPr>
          <w:rFonts w:hint="eastAsia" w:ascii="宋体" w:hAnsi="宋体" w:eastAsia="宋体" w:cs="Times New Roman"/>
          <w:b/>
          <w:sz w:val="22"/>
          <w:szCs w:val="20"/>
          <w:highlight w:val="none"/>
        </w:rPr>
        <w:t>三、根据《深圳经济特区政府采购条例实施细则》第八十一条</w:t>
      </w:r>
      <w:r>
        <w:rPr>
          <w:rFonts w:hint="eastAsia" w:ascii="宋体" w:hAnsi="宋体" w:eastAsia="宋体" w:cs="Times New Roman"/>
          <w:sz w:val="22"/>
          <w:szCs w:val="20"/>
          <w:highlight w:val="none"/>
        </w:rPr>
        <w:t> </w:t>
      </w:r>
    </w:p>
    <w:p w14:paraId="5C89ADEB">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供应商有下列情形之一的，属于隐瞒真实情况，提供虚假资料，按照采购条例第五十七的有关规定处理：</w:t>
      </w:r>
    </w:p>
    <w:p w14:paraId="28E1FC7F">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（一）通过转让或者租借等方式从其他单位获取资格或者资质证书的；</w:t>
      </w:r>
    </w:p>
    <w:p w14:paraId="00A04BBD">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（二）由其他单位或者其他单位负责人在响应供应商编制的谈判响应文件上加盖印章或者签字的；</w:t>
      </w:r>
    </w:p>
    <w:p w14:paraId="20863C99">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（三）项目负责人或者主要技术人员不是本单位人员的；</w:t>
      </w:r>
    </w:p>
    <w:p w14:paraId="58CF7021">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（四）其他隐瞒真实情况、提供虚假资料的行为。</w:t>
      </w:r>
    </w:p>
    <w:p w14:paraId="290D9052">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供应商不能提供项目负责人或者主要技术人员的劳动合同、社会保险等劳动关系证明材料的，视为存在前款第（三）项规定的情形。</w:t>
      </w:r>
    </w:p>
    <w:p w14:paraId="0866725C">
      <w:pPr>
        <w:spacing w:line="360" w:lineRule="auto"/>
        <w:ind w:firstLine="442" w:firstLineChars="200"/>
        <w:rPr>
          <w:rFonts w:ascii="宋体" w:hAnsi="宋体" w:eastAsia="宋体" w:cs="Times New Roman"/>
          <w:sz w:val="22"/>
          <w:szCs w:val="20"/>
          <w:highlight w:val="none"/>
        </w:rPr>
      </w:pPr>
      <w:r>
        <w:rPr>
          <w:rFonts w:hint="eastAsia" w:ascii="宋体" w:hAnsi="宋体" w:eastAsia="宋体" w:cs="Times New Roman"/>
          <w:b/>
          <w:sz w:val="22"/>
          <w:szCs w:val="20"/>
          <w:highlight w:val="none"/>
        </w:rPr>
        <w:t>四、请供应商阅读《政府采购违法行为风险知悉确认书》</w:t>
      </w:r>
    </w:p>
    <w:p w14:paraId="5D3DDB5B">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经各供应商负责人或谈判授权代表签字并加盖谈判响应单位公章后，随谈判响应文件一并提交。</w:t>
      </w:r>
    </w:p>
    <w:p w14:paraId="29152B25">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注：该风险知悉确认书用于对供应商违法行为的警示，不作为供应商资格性审查及符合性审查条件。</w:t>
      </w:r>
    </w:p>
    <w:p w14:paraId="2C24F24D">
      <w:pPr>
        <w:rPr>
          <w:rFonts w:ascii="宋体" w:hAnsi="宋体" w:eastAsia="宋体" w:cs="Times New Roman"/>
          <w:b/>
          <w:sz w:val="22"/>
          <w:szCs w:val="20"/>
          <w:highlight w:val="none"/>
        </w:rPr>
      </w:pPr>
    </w:p>
    <w:p w14:paraId="20702EDE">
      <w:pPr>
        <w:rPr>
          <w:rFonts w:ascii="宋体" w:hAnsi="宋体" w:eastAsia="宋体" w:cs="Times New Roman"/>
          <w:b/>
          <w:sz w:val="22"/>
          <w:szCs w:val="20"/>
          <w:highlight w:val="none"/>
        </w:rPr>
      </w:pPr>
    </w:p>
    <w:p w14:paraId="0AC2CBA6">
      <w:pPr>
        <w:rPr>
          <w:rFonts w:ascii="宋体" w:hAnsi="宋体" w:eastAsia="宋体" w:cs="Times New Roman"/>
          <w:b/>
          <w:sz w:val="22"/>
          <w:szCs w:val="20"/>
          <w:highlight w:val="none"/>
        </w:rPr>
      </w:pPr>
    </w:p>
    <w:p w14:paraId="6E0B6057">
      <w:pPr>
        <w:rPr>
          <w:rFonts w:ascii="宋体" w:hAnsi="宋体" w:eastAsia="宋体" w:cs="Times New Roman"/>
          <w:b/>
          <w:sz w:val="24"/>
          <w:highlight w:val="none"/>
        </w:rPr>
      </w:pPr>
    </w:p>
    <w:p w14:paraId="457BDCEC">
      <w:pPr>
        <w:rPr>
          <w:rFonts w:ascii="宋体" w:hAnsi="宋体" w:eastAsia="宋体" w:cs="Times New Roman"/>
          <w:b/>
          <w:sz w:val="24"/>
          <w:highlight w:val="none"/>
        </w:rPr>
      </w:pPr>
    </w:p>
    <w:p w14:paraId="3BD71231">
      <w:pPr>
        <w:rPr>
          <w:rFonts w:ascii="宋体" w:hAnsi="宋体" w:eastAsia="宋体" w:cs="Times New Roman"/>
          <w:b/>
          <w:sz w:val="24"/>
          <w:highlight w:val="none"/>
        </w:rPr>
      </w:pPr>
    </w:p>
    <w:p w14:paraId="44E1AE14">
      <w:pPr>
        <w:rPr>
          <w:rFonts w:ascii="宋体" w:hAnsi="宋体" w:eastAsia="宋体" w:cs="Times New Roman"/>
          <w:b/>
          <w:sz w:val="24"/>
          <w:highlight w:val="none"/>
        </w:rPr>
      </w:pPr>
    </w:p>
    <w:p w14:paraId="20E00BA9">
      <w:pPr>
        <w:rPr>
          <w:rFonts w:ascii="宋体" w:hAnsi="宋体" w:eastAsia="宋体" w:cs="Times New Roman"/>
          <w:b/>
          <w:sz w:val="24"/>
          <w:highlight w:val="none"/>
        </w:rPr>
      </w:pPr>
    </w:p>
    <w:p w14:paraId="4E2C166E">
      <w:pPr>
        <w:rPr>
          <w:rFonts w:ascii="宋体" w:hAnsi="宋体" w:eastAsia="宋体" w:cs="Times New Roman"/>
          <w:b/>
          <w:sz w:val="24"/>
          <w:highlight w:val="none"/>
        </w:rPr>
      </w:pPr>
    </w:p>
    <w:p w14:paraId="0C65511B">
      <w:pPr>
        <w:rPr>
          <w:rFonts w:ascii="宋体" w:hAnsi="宋体" w:eastAsia="宋体" w:cs="Times New Roman"/>
          <w:b/>
          <w:sz w:val="24"/>
          <w:highlight w:val="none"/>
        </w:rPr>
      </w:pPr>
    </w:p>
    <w:p w14:paraId="25E535CD">
      <w:pPr>
        <w:rPr>
          <w:rFonts w:ascii="宋体" w:hAnsi="宋体" w:eastAsia="宋体" w:cs="Times New Roman"/>
          <w:b/>
          <w:sz w:val="24"/>
          <w:highlight w:val="none"/>
        </w:rPr>
      </w:pPr>
    </w:p>
    <w:p w14:paraId="654DCDC4">
      <w:pPr>
        <w:rPr>
          <w:rFonts w:ascii="宋体" w:hAnsi="宋体" w:eastAsia="宋体" w:cs="Times New Roman"/>
          <w:b/>
          <w:sz w:val="24"/>
          <w:highlight w:val="none"/>
        </w:rPr>
      </w:pPr>
    </w:p>
    <w:p w14:paraId="74DBBF4D">
      <w:pPr>
        <w:rPr>
          <w:rFonts w:ascii="宋体" w:hAnsi="宋体" w:eastAsia="宋体" w:cs="Times New Roman"/>
          <w:b/>
          <w:sz w:val="24"/>
          <w:highlight w:val="none"/>
        </w:rPr>
      </w:pPr>
    </w:p>
    <w:p w14:paraId="2D46EAC7">
      <w:pPr>
        <w:rPr>
          <w:rFonts w:ascii="宋体" w:hAnsi="宋体" w:eastAsia="宋体" w:cs="Times New Roman"/>
          <w:b/>
          <w:sz w:val="24"/>
          <w:highlight w:val="none"/>
        </w:rPr>
      </w:pPr>
    </w:p>
    <w:p w14:paraId="14A9AD3C">
      <w:pPr>
        <w:rPr>
          <w:rFonts w:ascii="宋体" w:hAnsi="宋体" w:eastAsia="宋体" w:cs="Times New Roman"/>
          <w:b/>
          <w:sz w:val="24"/>
          <w:highlight w:val="none"/>
        </w:rPr>
      </w:pPr>
    </w:p>
    <w:p w14:paraId="4C67A193">
      <w:pPr>
        <w:rPr>
          <w:rFonts w:ascii="宋体" w:hAnsi="宋体" w:eastAsia="宋体" w:cs="Times New Roman"/>
          <w:b/>
          <w:sz w:val="24"/>
          <w:highlight w:val="none"/>
        </w:rPr>
      </w:pPr>
    </w:p>
    <w:p w14:paraId="3EAE68E2">
      <w:pPr>
        <w:rPr>
          <w:rFonts w:ascii="宋体" w:hAnsi="宋体" w:eastAsia="宋体" w:cs="Times New Roman"/>
          <w:b/>
          <w:sz w:val="24"/>
          <w:highlight w:val="none"/>
        </w:rPr>
      </w:pPr>
    </w:p>
    <w:p w14:paraId="43FA6FD5">
      <w:pPr>
        <w:rPr>
          <w:rFonts w:ascii="宋体" w:hAnsi="宋体" w:eastAsia="宋体" w:cs="Times New Roman"/>
          <w:b/>
          <w:sz w:val="24"/>
          <w:highlight w:val="none"/>
        </w:rPr>
      </w:pPr>
    </w:p>
    <w:p w14:paraId="79A10E06">
      <w:pPr>
        <w:rPr>
          <w:rFonts w:ascii="宋体" w:hAnsi="宋体" w:eastAsia="宋体" w:cs="Times New Roman"/>
          <w:b/>
          <w:sz w:val="24"/>
          <w:highlight w:val="none"/>
        </w:rPr>
      </w:pPr>
    </w:p>
    <w:p w14:paraId="32A3FF9B">
      <w:pPr>
        <w:rPr>
          <w:rFonts w:ascii="宋体" w:hAnsi="宋体" w:eastAsia="宋体" w:cs="Times New Roman"/>
          <w:b/>
          <w:sz w:val="24"/>
          <w:highlight w:val="none"/>
        </w:rPr>
      </w:pPr>
    </w:p>
    <w:p w14:paraId="5891A7DC">
      <w:pPr>
        <w:rPr>
          <w:rFonts w:ascii="宋体" w:hAnsi="宋体" w:eastAsia="宋体" w:cs="Times New Roman"/>
          <w:b/>
          <w:sz w:val="24"/>
          <w:highlight w:val="none"/>
        </w:rPr>
      </w:pPr>
    </w:p>
    <w:p w14:paraId="66E198DB">
      <w:pPr>
        <w:rPr>
          <w:rFonts w:ascii="宋体" w:hAnsi="宋体" w:eastAsia="宋体" w:cs="Times New Roman"/>
          <w:b/>
          <w:sz w:val="24"/>
          <w:highlight w:val="none"/>
        </w:rPr>
      </w:pPr>
    </w:p>
    <w:p w14:paraId="77B20603">
      <w:pPr>
        <w:rPr>
          <w:rFonts w:ascii="宋体" w:hAnsi="宋体" w:eastAsia="宋体" w:cs="Times New Roman"/>
          <w:b/>
          <w:sz w:val="24"/>
          <w:highlight w:val="none"/>
        </w:rPr>
      </w:pPr>
    </w:p>
    <w:p w14:paraId="039D95FB">
      <w:pPr>
        <w:rPr>
          <w:rFonts w:ascii="宋体" w:hAnsi="宋体" w:eastAsia="宋体" w:cs="Times New Roman"/>
          <w:b/>
          <w:sz w:val="24"/>
          <w:highlight w:val="none"/>
        </w:rPr>
      </w:pPr>
    </w:p>
    <w:p w14:paraId="4F8F7F72">
      <w:pPr>
        <w:jc w:val="center"/>
        <w:rPr>
          <w:rFonts w:ascii="宋体" w:hAnsi="宋体" w:eastAsia="宋体" w:cs="Times New Roman"/>
          <w:b/>
          <w:sz w:val="36"/>
          <w:highlight w:val="none"/>
        </w:rPr>
      </w:pPr>
      <w:r>
        <w:rPr>
          <w:rFonts w:hint="eastAsia" w:ascii="宋体" w:hAnsi="宋体" w:eastAsia="宋体" w:cs="Times New Roman"/>
          <w:b/>
          <w:sz w:val="36"/>
          <w:highlight w:val="none"/>
        </w:rPr>
        <w:t>目 录</w:t>
      </w:r>
    </w:p>
    <w:p w14:paraId="4F191A45">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一、谈判响应函</w:t>
      </w:r>
    </w:p>
    <w:p w14:paraId="1111AB73">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二、</w:t>
      </w:r>
      <w:r>
        <w:rPr>
          <w:rFonts w:hint="eastAsia" w:ascii="宋体" w:hAnsi="宋体" w:eastAsia="宋体" w:cs="Times New Roman"/>
          <w:b/>
          <w:sz w:val="24"/>
          <w:szCs w:val="20"/>
          <w:highlight w:val="none"/>
        </w:rPr>
        <w:t>法定代表人证明书</w:t>
      </w:r>
    </w:p>
    <w:p w14:paraId="6DEB2135">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三、</w:t>
      </w:r>
      <w:r>
        <w:rPr>
          <w:rFonts w:hint="eastAsia" w:ascii="宋体" w:hAnsi="宋体" w:eastAsia="宋体" w:cs="Times New Roman"/>
          <w:b/>
          <w:bCs/>
          <w:sz w:val="24"/>
          <w:szCs w:val="32"/>
          <w:highlight w:val="none"/>
        </w:rPr>
        <w:t>法定代表人授权书</w:t>
      </w:r>
    </w:p>
    <w:p w14:paraId="7065E490">
      <w:pPr>
        <w:spacing w:line="480" w:lineRule="auto"/>
        <w:rPr>
          <w:rFonts w:ascii="宋体" w:hAnsi="宋体" w:eastAsia="宋体" w:cs="Times New Roman"/>
          <w:b/>
          <w:bCs/>
          <w:sz w:val="24"/>
          <w:szCs w:val="32"/>
          <w:highlight w:val="none"/>
        </w:rPr>
      </w:pPr>
      <w:r>
        <w:rPr>
          <w:rFonts w:hint="eastAsia" w:ascii="宋体" w:hAnsi="宋体" w:eastAsia="宋体" w:cs="Times New Roman"/>
          <w:b/>
          <w:sz w:val="24"/>
          <w:highlight w:val="none"/>
        </w:rPr>
        <w:t>四、</w:t>
      </w:r>
      <w:r>
        <w:rPr>
          <w:rFonts w:hint="eastAsia" w:ascii="宋体" w:hAnsi="宋体" w:eastAsia="宋体" w:cs="Times New Roman"/>
          <w:b/>
          <w:bCs/>
          <w:sz w:val="24"/>
          <w:szCs w:val="32"/>
          <w:highlight w:val="none"/>
        </w:rPr>
        <w:t>法人营业执照的复印件、税务登记证书复印件</w:t>
      </w:r>
    </w:p>
    <w:p w14:paraId="0FFE6153">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五、参与竞谈供应商控股及管理关系情况申报表</w:t>
      </w:r>
    </w:p>
    <w:p w14:paraId="2CE86E1E">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六、相关人员的社保缴纳证明</w:t>
      </w:r>
    </w:p>
    <w:p w14:paraId="6BD53AE1">
      <w:pPr>
        <w:spacing w:line="480" w:lineRule="auto"/>
        <w:rPr>
          <w:rFonts w:ascii="宋体" w:hAnsi="宋体" w:eastAsia="宋体" w:cs="Times New Roman"/>
          <w:b/>
          <w:sz w:val="24"/>
          <w:szCs w:val="32"/>
          <w:highlight w:val="none"/>
        </w:rPr>
      </w:pPr>
      <w:r>
        <w:rPr>
          <w:rFonts w:hint="eastAsia" w:ascii="宋体" w:hAnsi="宋体" w:eastAsia="宋体" w:cs="Times New Roman"/>
          <w:b/>
          <w:sz w:val="24"/>
          <w:highlight w:val="none"/>
        </w:rPr>
        <w:t>七、</w:t>
      </w:r>
      <w:r>
        <w:rPr>
          <w:rFonts w:hint="eastAsia" w:ascii="宋体" w:hAnsi="宋体" w:eastAsia="宋体" w:cs="Times New Roman"/>
          <w:b/>
          <w:sz w:val="24"/>
          <w:szCs w:val="32"/>
          <w:highlight w:val="none"/>
        </w:rPr>
        <w:t>技术规格偏离</w:t>
      </w:r>
      <w:r>
        <w:rPr>
          <w:rFonts w:hint="eastAsia" w:ascii="宋体" w:hAnsi="宋体" w:eastAsia="宋体" w:cs="Times New Roman"/>
          <w:b/>
          <w:sz w:val="24"/>
          <w:highlight w:val="none"/>
        </w:rPr>
        <w:t>情况表</w:t>
      </w:r>
      <w:r>
        <w:rPr>
          <w:rFonts w:hint="eastAsia" w:ascii="宋体" w:hAnsi="宋体" w:eastAsia="宋体" w:cs="Times New Roman"/>
          <w:b/>
          <w:sz w:val="24"/>
          <w:szCs w:val="32"/>
          <w:highlight w:val="none"/>
        </w:rPr>
        <w:t>及商务条款偏离表</w:t>
      </w:r>
    </w:p>
    <w:p w14:paraId="6E40BC9A">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八、价格一览表及分项价格表</w:t>
      </w:r>
    </w:p>
    <w:p w14:paraId="6EA64780">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九、《谈判响应文件》真实性承诺函</w:t>
      </w:r>
    </w:p>
    <w:p w14:paraId="7C11FAF9">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十、企业诚信声明与承诺</w:t>
      </w:r>
    </w:p>
    <w:p w14:paraId="58D61DDD">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十一、公司基本情况简介</w:t>
      </w:r>
    </w:p>
    <w:p w14:paraId="2944876B">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十二、公司近三年内在经营活动中没有重大违法记录以及被禁止参与政府采购活动的声明与承诺</w:t>
      </w:r>
    </w:p>
    <w:p w14:paraId="450BEF6F">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十三、公司近三年无行贿犯罪记录承诺</w:t>
      </w:r>
    </w:p>
    <w:p w14:paraId="75ED4DD0">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十四、信用信息查询记录网络截图件</w:t>
      </w:r>
    </w:p>
    <w:p w14:paraId="2BCF1242">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十五、政府采购违法行为风险知悉确认书</w:t>
      </w:r>
    </w:p>
    <w:p w14:paraId="41FC44D2">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十六、公司认为有必要提供的其他材料</w:t>
      </w:r>
    </w:p>
    <w:p w14:paraId="05E8F3C6">
      <w:pPr>
        <w:spacing w:line="480" w:lineRule="auto"/>
        <w:rPr>
          <w:rFonts w:ascii="宋体" w:hAnsi="宋体" w:eastAsia="宋体" w:cs="Times New Roman"/>
          <w:b/>
          <w:sz w:val="24"/>
          <w:highlight w:val="none"/>
        </w:rPr>
      </w:pPr>
    </w:p>
    <w:p w14:paraId="3EF7B7F8">
      <w:pPr>
        <w:widowControl/>
        <w:jc w:val="left"/>
        <w:rPr>
          <w:rFonts w:ascii="宋体" w:hAnsi="宋体" w:eastAsia="宋体" w:cs="Times New Roman"/>
          <w:b/>
          <w:kern w:val="0"/>
          <w:sz w:val="24"/>
          <w:highlight w:val="none"/>
        </w:rPr>
        <w:sectPr>
          <w:pgSz w:w="11906" w:h="16838"/>
          <w:pgMar w:top="1440" w:right="1800" w:bottom="1440" w:left="1800" w:header="851" w:footer="992" w:gutter="0"/>
          <w:pgNumType w:start="1"/>
          <w:cols w:space="720" w:num="1"/>
          <w:docGrid w:type="lines" w:linePitch="312" w:charSpace="0"/>
        </w:sectPr>
      </w:pPr>
    </w:p>
    <w:p w14:paraId="318C6293">
      <w:pPr>
        <w:rPr>
          <w:rFonts w:ascii="宋体" w:hAnsi="宋体" w:eastAsia="宋体" w:cs="Times New Roman"/>
          <w:b/>
          <w:sz w:val="24"/>
          <w:highlight w:val="none"/>
        </w:rPr>
      </w:pPr>
      <w:bookmarkStart w:id="0" w:name="一"/>
      <w:r>
        <w:rPr>
          <w:rFonts w:hint="eastAsia" w:ascii="宋体" w:hAnsi="宋体" w:eastAsia="宋体" w:cs="Times New Roman"/>
          <w:b/>
          <w:sz w:val="24"/>
          <w:highlight w:val="none"/>
        </w:rPr>
        <w:t>一、 谈判响应函（模板）</w:t>
      </w:r>
    </w:p>
    <w:bookmarkEnd w:id="0"/>
    <w:p w14:paraId="71AE6090">
      <w:pPr>
        <w:spacing w:before="100" w:beforeAutospacing="1" w:after="156" w:afterLines="50"/>
        <w:jc w:val="center"/>
        <w:rPr>
          <w:rFonts w:ascii="宋体" w:hAnsi="宋体" w:eastAsia="宋体" w:cs="Times New Roman"/>
          <w:b/>
          <w:sz w:val="28"/>
          <w:szCs w:val="21"/>
          <w:highlight w:val="none"/>
        </w:rPr>
      </w:pPr>
      <w:r>
        <w:rPr>
          <w:rFonts w:hint="eastAsia" w:ascii="宋体" w:hAnsi="宋体" w:eastAsia="宋体" w:cs="Times New Roman"/>
          <w:b/>
          <w:sz w:val="28"/>
          <w:szCs w:val="21"/>
          <w:highlight w:val="none"/>
        </w:rPr>
        <w:t>谈判响应函</w:t>
      </w:r>
    </w:p>
    <w:p w14:paraId="49BB793C">
      <w:pPr>
        <w:rPr>
          <w:rFonts w:ascii="宋体" w:hAnsi="宋体" w:eastAsia="宋体" w:cs="Times New Roman"/>
          <w:b/>
          <w:szCs w:val="21"/>
          <w:highlight w:val="none"/>
        </w:rPr>
      </w:pPr>
      <w:r>
        <w:rPr>
          <w:rFonts w:hint="eastAsia" w:ascii="宋体" w:hAnsi="宋体" w:eastAsia="宋体" w:cs="Times New Roman"/>
          <w:b/>
          <w:szCs w:val="21"/>
          <w:highlight w:val="none"/>
        </w:rPr>
        <w:t>致：清华大学深圳国际研究生院</w:t>
      </w:r>
    </w:p>
    <w:p w14:paraId="3826D5A1">
      <w:pPr>
        <w:rPr>
          <w:rFonts w:ascii="宋体" w:hAnsi="宋体" w:eastAsia="宋体" w:cs="Times New Roman"/>
          <w:b/>
          <w:szCs w:val="21"/>
          <w:highlight w:val="none"/>
        </w:rPr>
      </w:pPr>
    </w:p>
    <w:p w14:paraId="44DE4B5E">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根据</w:t>
      </w:r>
      <w:r>
        <w:rPr>
          <w:rFonts w:hint="eastAsia" w:ascii="宋体" w:hAnsi="宋体" w:eastAsia="宋体" w:cs="Times New Roman"/>
          <w:szCs w:val="21"/>
          <w:highlight w:val="none"/>
          <w:u w:val="single"/>
        </w:rPr>
        <w:t>清华大学深圳国际研究生院XXX采购</w:t>
      </w:r>
      <w:r>
        <w:rPr>
          <w:rFonts w:hint="eastAsia" w:ascii="宋体" w:hAnsi="宋体" w:eastAsia="宋体" w:cs="Times New Roman"/>
          <w:szCs w:val="21"/>
          <w:highlight w:val="none"/>
        </w:rPr>
        <w:t>项目谈判要求和需求，签字代表（姓名、职务）经正式授权并代表XXX（公司名称、地址）提交下述文件正本___份及副本___份：</w:t>
      </w:r>
    </w:p>
    <w:p w14:paraId="1EFE32BC">
      <w:pPr>
        <w:numPr>
          <w:ilvl w:val="0"/>
          <w:numId w:val="2"/>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提供谈判文件中规定须提交的所有内容。</w:t>
      </w:r>
    </w:p>
    <w:p w14:paraId="18ED2B1E">
      <w:pPr>
        <w:numPr>
          <w:ilvl w:val="0"/>
          <w:numId w:val="2"/>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本响应文件有效期为自响应文件递交之日起___个日历日。</w:t>
      </w:r>
    </w:p>
    <w:p w14:paraId="5D9BE90D">
      <w:pPr>
        <w:numPr>
          <w:ilvl w:val="0"/>
          <w:numId w:val="2"/>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若谈判成交，我方将按谈判文件规定履行合同责任和义务。</w:t>
      </w:r>
    </w:p>
    <w:p w14:paraId="414878AE">
      <w:pPr>
        <w:numPr>
          <w:ilvl w:val="0"/>
          <w:numId w:val="2"/>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我方同意提供按照贵方的要求的一切数据或资料，并保证其真实性、合法性。</w:t>
      </w:r>
    </w:p>
    <w:p w14:paraId="144A86B4">
      <w:pPr>
        <w:numPr>
          <w:ilvl w:val="0"/>
          <w:numId w:val="2"/>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我方与本次谈判有关的一切正式来往通讯请寄：</w:t>
      </w:r>
    </w:p>
    <w:p w14:paraId="0A1E528E">
      <w:pPr>
        <w:spacing w:line="360" w:lineRule="auto"/>
        <w:ind w:left="720"/>
        <w:rPr>
          <w:rFonts w:ascii="宋体" w:hAnsi="宋体" w:eastAsia="宋体" w:cs="Times New Roman"/>
          <w:szCs w:val="21"/>
          <w:highlight w:val="none"/>
          <w:u w:val="single"/>
        </w:rPr>
      </w:pPr>
      <w:r>
        <w:rPr>
          <w:rFonts w:hint="eastAsia" w:ascii="宋体" w:hAnsi="宋体" w:eastAsia="宋体" w:cs="Times New Roman"/>
          <w:szCs w:val="21"/>
          <w:highlight w:val="none"/>
        </w:rPr>
        <w:t>地址：              邮编：</w:t>
      </w:r>
    </w:p>
    <w:p w14:paraId="4851B6AD">
      <w:pPr>
        <w:spacing w:line="360" w:lineRule="auto"/>
        <w:ind w:left="720"/>
        <w:rPr>
          <w:rFonts w:ascii="宋体" w:hAnsi="宋体" w:eastAsia="宋体" w:cs="Times New Roman"/>
          <w:szCs w:val="21"/>
          <w:highlight w:val="none"/>
          <w:u w:val="single"/>
        </w:rPr>
      </w:pPr>
      <w:r>
        <w:rPr>
          <w:rFonts w:hint="eastAsia" w:ascii="宋体" w:hAnsi="宋体" w:eastAsia="宋体" w:cs="Times New Roman"/>
          <w:szCs w:val="21"/>
          <w:highlight w:val="none"/>
        </w:rPr>
        <w:t>电话：              传真：</w:t>
      </w:r>
    </w:p>
    <w:p w14:paraId="01D9E152">
      <w:pPr>
        <w:ind w:left="720"/>
        <w:rPr>
          <w:rFonts w:ascii="宋体" w:hAnsi="宋体" w:eastAsia="宋体" w:cs="Times New Roman"/>
          <w:szCs w:val="21"/>
          <w:highlight w:val="none"/>
          <w:u w:val="single"/>
        </w:rPr>
      </w:pPr>
    </w:p>
    <w:p w14:paraId="1EA5AB6E">
      <w:pPr>
        <w:rPr>
          <w:rFonts w:ascii="宋体" w:hAnsi="宋体" w:eastAsia="宋体" w:cs="Times New Roman"/>
          <w:b/>
          <w:bCs/>
          <w:szCs w:val="21"/>
          <w:highlight w:val="none"/>
        </w:rPr>
      </w:pPr>
      <w:r>
        <w:rPr>
          <w:rFonts w:hint="eastAsia" w:ascii="宋体" w:hAnsi="宋体" w:eastAsia="宋体" w:cs="Times New Roman"/>
          <w:b/>
          <w:bCs/>
          <w:szCs w:val="21"/>
          <w:highlight w:val="none"/>
        </w:rPr>
        <w:t xml:space="preserve">       </w:t>
      </w:r>
    </w:p>
    <w:p w14:paraId="54AE6DFC">
      <w:pPr>
        <w:spacing w:line="360" w:lineRule="auto"/>
        <w:rPr>
          <w:rFonts w:ascii="宋体" w:hAnsi="宋体" w:eastAsia="宋体" w:cs="Times New Roman"/>
          <w:b/>
          <w:bCs/>
          <w:szCs w:val="21"/>
          <w:highlight w:val="none"/>
        </w:rPr>
      </w:pPr>
    </w:p>
    <w:p w14:paraId="42BE30EB">
      <w:pPr>
        <w:spacing w:line="360" w:lineRule="auto"/>
        <w:jc w:val="right"/>
        <w:rPr>
          <w:rFonts w:ascii="宋体" w:hAnsi="宋体" w:eastAsia="宋体" w:cs="Times New Roman"/>
          <w:szCs w:val="21"/>
          <w:highlight w:val="none"/>
        </w:rPr>
      </w:pPr>
      <w:r>
        <w:rPr>
          <w:rFonts w:hint="eastAsia" w:ascii="宋体" w:hAnsi="宋体" w:eastAsia="宋体" w:cs="Times New Roman"/>
          <w:b/>
          <w:bCs/>
          <w:szCs w:val="21"/>
          <w:highlight w:val="none"/>
        </w:rPr>
        <w:t xml:space="preserve"> 法定代表人或其授权代表</w:t>
      </w:r>
      <w:r>
        <w:rPr>
          <w:rFonts w:hint="eastAsia" w:ascii="宋体" w:hAnsi="宋体" w:eastAsia="宋体" w:cs="Times New Roman"/>
          <w:szCs w:val="21"/>
          <w:highlight w:val="none"/>
        </w:rPr>
        <w:t>签字：____________________</w:t>
      </w:r>
    </w:p>
    <w:p w14:paraId="15676F15">
      <w:pPr>
        <w:wordWrap w:val="0"/>
        <w:spacing w:line="360" w:lineRule="auto"/>
        <w:ind w:right="-57" w:rightChars="-27"/>
        <w:jc w:val="right"/>
        <w:rPr>
          <w:rFonts w:ascii="宋体" w:hAnsi="宋体" w:eastAsia="宋体" w:cs="Times New Roman"/>
          <w:szCs w:val="20"/>
          <w:highlight w:val="none"/>
        </w:rPr>
      </w:pPr>
      <w:r>
        <w:rPr>
          <w:rFonts w:hint="eastAsia" w:ascii="宋体" w:hAnsi="宋体" w:eastAsia="宋体" w:cs="Times New Roman"/>
          <w:szCs w:val="21"/>
          <w:highlight w:val="none"/>
        </w:rPr>
        <w:t xml:space="preserve"> 供应商(盖章)：</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xml:space="preserve">                    </w:t>
      </w:r>
    </w:p>
    <w:p w14:paraId="3C1D2596">
      <w:pPr>
        <w:wordWrap w:val="0"/>
        <w:spacing w:line="360" w:lineRule="auto"/>
        <w:jc w:val="right"/>
        <w:rPr>
          <w:rFonts w:ascii="宋体" w:hAnsi="宋体" w:eastAsia="宋体" w:cs="Times New Roman"/>
          <w:szCs w:val="21"/>
          <w:highlight w:val="none"/>
        </w:rPr>
      </w:pPr>
      <w:r>
        <w:rPr>
          <w:rFonts w:hint="eastAsia" w:ascii="宋体" w:hAnsi="宋体" w:eastAsia="宋体" w:cs="Times New Roman"/>
          <w:szCs w:val="21"/>
          <w:highlight w:val="none"/>
        </w:rPr>
        <w:t xml:space="preserve">     年   月   日</w:t>
      </w:r>
    </w:p>
    <w:p w14:paraId="4537C4BB">
      <w:pPr>
        <w:ind w:firstLine="3360" w:firstLineChars="1200"/>
        <w:rPr>
          <w:rFonts w:ascii="宋体" w:hAnsi="宋体" w:eastAsia="宋体" w:cs="Times New Roman"/>
          <w:sz w:val="28"/>
          <w:szCs w:val="28"/>
          <w:highlight w:val="none"/>
        </w:rPr>
      </w:pPr>
    </w:p>
    <w:p w14:paraId="07832097">
      <w:pPr>
        <w:jc w:val="left"/>
        <w:rPr>
          <w:rFonts w:ascii="宋体" w:hAnsi="宋体" w:eastAsia="宋体" w:cs="Times New Roman"/>
          <w:b/>
          <w:bCs/>
          <w:sz w:val="24"/>
          <w:szCs w:val="20"/>
          <w:highlight w:val="none"/>
        </w:rPr>
      </w:pPr>
    </w:p>
    <w:p w14:paraId="4C85EE7D">
      <w:pPr>
        <w:jc w:val="left"/>
        <w:rPr>
          <w:rFonts w:ascii="宋体" w:hAnsi="宋体" w:eastAsia="宋体" w:cs="Times New Roman"/>
          <w:b/>
          <w:bCs/>
          <w:sz w:val="24"/>
          <w:szCs w:val="20"/>
          <w:highlight w:val="none"/>
        </w:rPr>
      </w:pPr>
    </w:p>
    <w:p w14:paraId="491AFCA3">
      <w:pPr>
        <w:jc w:val="left"/>
        <w:rPr>
          <w:rFonts w:ascii="宋体" w:hAnsi="宋体" w:eastAsia="宋体" w:cs="Times New Roman"/>
          <w:b/>
          <w:sz w:val="24"/>
          <w:szCs w:val="20"/>
          <w:highlight w:val="none"/>
        </w:rPr>
      </w:pPr>
    </w:p>
    <w:p w14:paraId="2B5AE124">
      <w:pPr>
        <w:jc w:val="left"/>
        <w:rPr>
          <w:rFonts w:ascii="宋体" w:hAnsi="宋体" w:eastAsia="宋体" w:cs="Times New Roman"/>
          <w:b/>
          <w:sz w:val="24"/>
          <w:szCs w:val="20"/>
          <w:highlight w:val="none"/>
        </w:rPr>
      </w:pPr>
    </w:p>
    <w:p w14:paraId="587BF971">
      <w:pPr>
        <w:jc w:val="left"/>
        <w:rPr>
          <w:rFonts w:ascii="宋体" w:hAnsi="宋体" w:eastAsia="宋体" w:cs="Times New Roman"/>
          <w:b/>
          <w:sz w:val="24"/>
          <w:szCs w:val="20"/>
          <w:highlight w:val="none"/>
        </w:rPr>
      </w:pPr>
    </w:p>
    <w:p w14:paraId="271D5C50">
      <w:pPr>
        <w:jc w:val="left"/>
        <w:rPr>
          <w:rFonts w:ascii="宋体" w:hAnsi="宋体" w:eastAsia="宋体" w:cs="Times New Roman"/>
          <w:b/>
          <w:sz w:val="24"/>
          <w:szCs w:val="20"/>
          <w:highlight w:val="none"/>
        </w:rPr>
      </w:pPr>
    </w:p>
    <w:p w14:paraId="2C6B30FF">
      <w:pPr>
        <w:jc w:val="left"/>
        <w:rPr>
          <w:rFonts w:ascii="宋体" w:hAnsi="宋体" w:eastAsia="宋体" w:cs="Times New Roman"/>
          <w:b/>
          <w:sz w:val="24"/>
          <w:szCs w:val="20"/>
          <w:highlight w:val="none"/>
        </w:rPr>
      </w:pPr>
    </w:p>
    <w:p w14:paraId="27436880">
      <w:pPr>
        <w:jc w:val="left"/>
        <w:rPr>
          <w:rFonts w:ascii="宋体" w:hAnsi="宋体" w:eastAsia="宋体" w:cs="Times New Roman"/>
          <w:b/>
          <w:sz w:val="24"/>
          <w:szCs w:val="20"/>
          <w:highlight w:val="none"/>
        </w:rPr>
      </w:pPr>
    </w:p>
    <w:p w14:paraId="600CC360">
      <w:pPr>
        <w:jc w:val="left"/>
        <w:rPr>
          <w:rFonts w:ascii="宋体" w:hAnsi="宋体" w:eastAsia="宋体" w:cs="Times New Roman"/>
          <w:b/>
          <w:sz w:val="24"/>
          <w:szCs w:val="20"/>
          <w:highlight w:val="none"/>
        </w:rPr>
      </w:pPr>
    </w:p>
    <w:p w14:paraId="64B021A6">
      <w:pPr>
        <w:jc w:val="left"/>
        <w:rPr>
          <w:rFonts w:ascii="宋体" w:hAnsi="宋体" w:eastAsia="宋体" w:cs="Times New Roman"/>
          <w:b/>
          <w:sz w:val="24"/>
          <w:szCs w:val="20"/>
          <w:highlight w:val="none"/>
        </w:rPr>
      </w:pPr>
    </w:p>
    <w:p w14:paraId="5407CD19">
      <w:pPr>
        <w:jc w:val="left"/>
        <w:rPr>
          <w:rFonts w:ascii="宋体" w:hAnsi="宋体" w:eastAsia="宋体" w:cs="Times New Roman"/>
          <w:b/>
          <w:sz w:val="24"/>
          <w:szCs w:val="20"/>
          <w:highlight w:val="none"/>
        </w:rPr>
      </w:pPr>
    </w:p>
    <w:p w14:paraId="4A541238">
      <w:pPr>
        <w:jc w:val="left"/>
        <w:rPr>
          <w:rFonts w:ascii="宋体" w:hAnsi="宋体" w:eastAsia="宋体" w:cs="Times New Roman"/>
          <w:b/>
          <w:sz w:val="24"/>
          <w:szCs w:val="20"/>
          <w:highlight w:val="none"/>
        </w:rPr>
      </w:pPr>
    </w:p>
    <w:p w14:paraId="164BDBE4">
      <w:pPr>
        <w:jc w:val="left"/>
        <w:rPr>
          <w:rFonts w:ascii="宋体" w:hAnsi="宋体" w:eastAsia="宋体" w:cs="Times New Roman"/>
          <w:b/>
          <w:sz w:val="24"/>
          <w:szCs w:val="20"/>
          <w:highlight w:val="none"/>
        </w:rPr>
      </w:pPr>
    </w:p>
    <w:p w14:paraId="773F82BB">
      <w:pPr>
        <w:jc w:val="left"/>
        <w:rPr>
          <w:rFonts w:ascii="宋体" w:hAnsi="宋体" w:eastAsia="宋体" w:cs="Times New Roman"/>
          <w:b/>
          <w:sz w:val="24"/>
          <w:szCs w:val="20"/>
          <w:highlight w:val="none"/>
        </w:rPr>
      </w:pPr>
    </w:p>
    <w:p w14:paraId="5A873605">
      <w:pPr>
        <w:jc w:val="left"/>
        <w:rPr>
          <w:rFonts w:ascii="宋体" w:hAnsi="宋体" w:eastAsia="宋体" w:cs="Times New Roman"/>
          <w:b/>
          <w:sz w:val="24"/>
          <w:szCs w:val="20"/>
          <w:highlight w:val="none"/>
        </w:rPr>
      </w:pPr>
      <w:r>
        <w:rPr>
          <w:rFonts w:hint="eastAsia" w:ascii="宋体" w:hAnsi="宋体" w:eastAsia="宋体" w:cs="Times New Roman"/>
          <w:b/>
          <w:sz w:val="24"/>
          <w:szCs w:val="20"/>
          <w:highlight w:val="none"/>
        </w:rPr>
        <w:t>二、法定代表人证明书 (模板)</w:t>
      </w:r>
    </w:p>
    <w:p w14:paraId="103041D9">
      <w:pPr>
        <w:jc w:val="left"/>
        <w:rPr>
          <w:rFonts w:ascii="宋体" w:hAnsi="宋体" w:eastAsia="宋体" w:cs="Times New Roman"/>
          <w:b/>
          <w:sz w:val="24"/>
          <w:szCs w:val="20"/>
          <w:highlight w:val="none"/>
        </w:rPr>
      </w:pPr>
    </w:p>
    <w:p w14:paraId="265AE81E">
      <w:pPr>
        <w:keepNext/>
        <w:keepLines/>
        <w:spacing w:before="120" w:after="120" w:line="415" w:lineRule="auto"/>
        <w:jc w:val="center"/>
        <w:outlineLvl w:val="2"/>
        <w:rPr>
          <w:rFonts w:ascii="宋体" w:hAnsi="宋体" w:eastAsia="宋体" w:cs="Times New Roman"/>
          <w:b/>
          <w:bCs/>
          <w:sz w:val="24"/>
          <w:highlight w:val="none"/>
        </w:rPr>
      </w:pPr>
      <w:r>
        <w:rPr>
          <w:rFonts w:hint="eastAsia" w:ascii="宋体" w:hAnsi="宋体" w:eastAsia="宋体" w:cs="Times New Roman"/>
          <w:b/>
          <w:bCs/>
          <w:sz w:val="24"/>
          <w:highlight w:val="none"/>
        </w:rPr>
        <w:t>法定代表人证明书</w:t>
      </w:r>
    </w:p>
    <w:p w14:paraId="088788EA">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softHyphen/>
      </w:r>
      <w:r>
        <w:rPr>
          <w:rFonts w:hint="eastAsia" w:ascii="宋体" w:hAnsi="宋体" w:eastAsia="宋体" w:cs="Times New Roman"/>
          <w:szCs w:val="21"/>
          <w:highlight w:val="none"/>
        </w:rPr>
        <w:softHyphen/>
      </w:r>
      <w:r>
        <w:rPr>
          <w:rFonts w:hint="eastAsia" w:ascii="宋体" w:hAnsi="宋体" w:eastAsia="宋体" w:cs="Times New Roman"/>
          <w:szCs w:val="21"/>
          <w:highlight w:val="none"/>
        </w:rPr>
        <w:softHyphen/>
      </w:r>
      <w:r>
        <w:rPr>
          <w:rFonts w:hint="eastAsia" w:ascii="宋体" w:hAnsi="宋体" w:eastAsia="宋体" w:cs="Times New Roman"/>
          <w:szCs w:val="21"/>
          <w:highlight w:val="none"/>
        </w:rPr>
        <w:t>XX同志，现任我单位职务，为法定代表人，特此证明。</w:t>
      </w:r>
    </w:p>
    <w:p w14:paraId="529C2D75">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有效日期：         签发日期：            单位：</w:t>
      </w:r>
    </w:p>
    <w:p w14:paraId="4C88C109">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附：代表人性别：年龄：身份证号码：</w:t>
      </w:r>
    </w:p>
    <w:p w14:paraId="356266D0">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营业执照号码：</w:t>
      </w:r>
    </w:p>
    <w:p w14:paraId="1B0F0CA9">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经济性质：</w:t>
      </w:r>
    </w:p>
    <w:p w14:paraId="2B6573BB">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主营（产）：</w:t>
      </w:r>
    </w:p>
    <w:p w14:paraId="6E159995">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兼营（产）：</w:t>
      </w:r>
    </w:p>
    <w:p w14:paraId="4DB1E25D">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进口物品经营许可证号码：</w:t>
      </w:r>
    </w:p>
    <w:p w14:paraId="3C45DFBA">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主营：</w:t>
      </w:r>
    </w:p>
    <w:p w14:paraId="5FA4C985">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兼营：</w:t>
      </w:r>
    </w:p>
    <w:p w14:paraId="4FD3E32F">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说明：1、法定代表人为企业事业单位、国家机关、社会团体的主要行政负责人。</w:t>
      </w:r>
    </w:p>
    <w:p w14:paraId="0EBF632F">
      <w:pPr>
        <w:rPr>
          <w:rFonts w:ascii="宋体" w:hAnsi="宋体" w:eastAsia="宋体" w:cs="Times New Roman"/>
          <w:szCs w:val="21"/>
          <w:highlight w:val="none"/>
        </w:rPr>
      </w:pPr>
      <w:r>
        <w:rPr>
          <w:rFonts w:hint="eastAsia" w:ascii="宋体" w:hAnsi="宋体" w:eastAsia="宋体" w:cs="Times New Roman"/>
          <w:szCs w:val="21"/>
          <w:highlight w:val="none"/>
        </w:rPr>
        <w:t xml:space="preserve">      2、内容必须填写真实、清楚，涂改无效，不得转让、买卖.</w:t>
      </w:r>
    </w:p>
    <w:p w14:paraId="5F4CC522">
      <w:pPr>
        <w:rPr>
          <w:rFonts w:ascii="宋体" w:hAnsi="宋体" w:eastAsia="宋体" w:cs="Times New Roman"/>
          <w:szCs w:val="21"/>
          <w:highlight w:val="none"/>
        </w:rPr>
      </w:pPr>
    </w:p>
    <w:p w14:paraId="1F3398FF">
      <w:pPr>
        <w:tabs>
          <w:tab w:val="left" w:pos="3780"/>
        </w:tabs>
        <w:spacing w:line="360" w:lineRule="auto"/>
        <w:ind w:left="4410"/>
        <w:rPr>
          <w:rFonts w:ascii="宋体" w:hAnsi="宋体" w:eastAsia="宋体" w:cs="Times New Roman"/>
          <w:szCs w:val="20"/>
          <w:highlight w:val="none"/>
        </w:rPr>
      </w:pPr>
      <w:r>
        <w:rPr>
          <w:rFonts w:hint="eastAsia" w:ascii="宋体" w:hAnsi="宋体" w:eastAsia="宋体" w:cs="Times New Roman"/>
          <w:szCs w:val="20"/>
          <w:highlight w:val="none"/>
        </w:rPr>
        <w:t>公司（法人公章）：</w:t>
      </w:r>
    </w:p>
    <w:p w14:paraId="19813AD7">
      <w:pPr>
        <w:spacing w:line="360" w:lineRule="auto"/>
        <w:rPr>
          <w:rFonts w:ascii="宋体" w:hAnsi="宋体" w:eastAsia="宋体" w:cs="Times New Roman"/>
          <w:szCs w:val="20"/>
          <w:highlight w:val="none"/>
        </w:rPr>
      </w:pPr>
    </w:p>
    <w:p w14:paraId="0DBB1988">
      <w:pPr>
        <w:rPr>
          <w:rFonts w:ascii="宋体" w:hAnsi="宋体" w:eastAsia="宋体" w:cs="Times New Roman"/>
          <w:szCs w:val="20"/>
          <w:highlight w:val="none"/>
        </w:rPr>
      </w:pPr>
      <w:r>
        <w:rPr>
          <w:rFonts w:hint="eastAsia" w:ascii="宋体" w:hAnsi="宋体" w:eastAsia="宋体" w:cs="Times New Roman"/>
          <w:szCs w:val="20"/>
          <w:highlight w:val="none"/>
        </w:rPr>
        <w:t xml:space="preserve">                                          法定代表人（签字或盖章）：</w:t>
      </w:r>
    </w:p>
    <w:p w14:paraId="5DCF3E90">
      <w:pPr>
        <w:rPr>
          <w:rFonts w:ascii="宋体" w:hAnsi="宋体" w:eastAsia="宋体" w:cs="Times New Roman"/>
          <w:szCs w:val="20"/>
          <w:highlight w:val="none"/>
        </w:rPr>
      </w:pPr>
    </w:p>
    <w:p w14:paraId="729FF114">
      <w:pPr>
        <w:rPr>
          <w:rFonts w:ascii="宋体" w:hAnsi="宋体" w:eastAsia="宋体" w:cs="Times New Roman"/>
          <w:szCs w:val="20"/>
          <w:highlight w:val="none"/>
        </w:rPr>
      </w:pPr>
    </w:p>
    <w:p w14:paraId="7CF07324">
      <w:pPr>
        <w:rPr>
          <w:rFonts w:ascii="宋体" w:hAnsi="宋体" w:eastAsia="宋体" w:cs="Times New Roman"/>
          <w:szCs w:val="20"/>
          <w:highlight w:val="none"/>
        </w:rPr>
      </w:pPr>
    </w:p>
    <w:p w14:paraId="2F7E150E">
      <w:pPr>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附身份证复印件（正反面）</w:t>
      </w:r>
    </w:p>
    <w:p w14:paraId="12FA7FFF">
      <w:pPr>
        <w:rPr>
          <w:rFonts w:ascii="宋体" w:hAnsi="宋体" w:eastAsia="宋体" w:cs="Times New Roman"/>
          <w:b/>
          <w:bCs/>
          <w:sz w:val="24"/>
          <w:szCs w:val="32"/>
          <w:highlight w:val="none"/>
        </w:rPr>
      </w:pPr>
    </w:p>
    <w:p w14:paraId="2F0D1F2C">
      <w:pPr>
        <w:rPr>
          <w:rFonts w:ascii="宋体" w:hAnsi="宋体" w:eastAsia="宋体" w:cs="Times New Roman"/>
          <w:b/>
          <w:bCs/>
          <w:sz w:val="24"/>
          <w:szCs w:val="32"/>
          <w:highlight w:val="none"/>
        </w:rPr>
      </w:pPr>
    </w:p>
    <w:p w14:paraId="2571A40B">
      <w:pPr>
        <w:rPr>
          <w:rFonts w:ascii="宋体" w:hAnsi="宋体" w:eastAsia="宋体" w:cs="Times New Roman"/>
          <w:b/>
          <w:bCs/>
          <w:sz w:val="24"/>
          <w:szCs w:val="32"/>
          <w:highlight w:val="none"/>
        </w:rPr>
      </w:pPr>
    </w:p>
    <w:p w14:paraId="13AEF14C">
      <w:pPr>
        <w:rPr>
          <w:rFonts w:ascii="宋体" w:hAnsi="宋体" w:eastAsia="宋体" w:cs="Times New Roman"/>
          <w:b/>
          <w:bCs/>
          <w:sz w:val="24"/>
          <w:szCs w:val="32"/>
          <w:highlight w:val="none"/>
        </w:rPr>
      </w:pPr>
    </w:p>
    <w:p w14:paraId="396BA609">
      <w:pPr>
        <w:rPr>
          <w:rFonts w:ascii="宋体" w:hAnsi="宋体" w:eastAsia="宋体" w:cs="Times New Roman"/>
          <w:b/>
          <w:bCs/>
          <w:sz w:val="24"/>
          <w:szCs w:val="32"/>
          <w:highlight w:val="none"/>
        </w:rPr>
      </w:pPr>
    </w:p>
    <w:p w14:paraId="71CD6E4D">
      <w:pPr>
        <w:rPr>
          <w:rFonts w:ascii="宋体" w:hAnsi="宋体" w:eastAsia="宋体" w:cs="Times New Roman"/>
          <w:b/>
          <w:bCs/>
          <w:sz w:val="24"/>
          <w:szCs w:val="32"/>
          <w:highlight w:val="none"/>
        </w:rPr>
      </w:pPr>
    </w:p>
    <w:p w14:paraId="710D614D">
      <w:pPr>
        <w:rPr>
          <w:rFonts w:ascii="宋体" w:hAnsi="宋体" w:eastAsia="宋体" w:cs="Times New Roman"/>
          <w:b/>
          <w:bCs/>
          <w:sz w:val="24"/>
          <w:szCs w:val="32"/>
          <w:highlight w:val="none"/>
        </w:rPr>
      </w:pPr>
    </w:p>
    <w:p w14:paraId="295AC561">
      <w:pPr>
        <w:rPr>
          <w:rFonts w:ascii="宋体" w:hAnsi="宋体" w:eastAsia="宋体" w:cs="Times New Roman"/>
          <w:b/>
          <w:bCs/>
          <w:sz w:val="24"/>
          <w:szCs w:val="32"/>
          <w:highlight w:val="none"/>
        </w:rPr>
      </w:pPr>
    </w:p>
    <w:p w14:paraId="1A52DE33">
      <w:pPr>
        <w:rPr>
          <w:rFonts w:ascii="宋体" w:hAnsi="宋体" w:eastAsia="宋体" w:cs="Times New Roman"/>
          <w:b/>
          <w:bCs/>
          <w:sz w:val="24"/>
          <w:szCs w:val="32"/>
          <w:highlight w:val="none"/>
        </w:rPr>
      </w:pPr>
    </w:p>
    <w:p w14:paraId="78231AB3">
      <w:pPr>
        <w:rPr>
          <w:rFonts w:ascii="宋体" w:hAnsi="宋体" w:eastAsia="宋体" w:cs="Times New Roman"/>
          <w:b/>
          <w:bCs/>
          <w:sz w:val="24"/>
          <w:szCs w:val="32"/>
          <w:highlight w:val="none"/>
        </w:rPr>
      </w:pPr>
    </w:p>
    <w:p w14:paraId="75C42C80">
      <w:pPr>
        <w:rPr>
          <w:rFonts w:ascii="宋体" w:hAnsi="宋体" w:eastAsia="宋体" w:cs="Times New Roman"/>
          <w:b/>
          <w:bCs/>
          <w:sz w:val="24"/>
          <w:szCs w:val="32"/>
          <w:highlight w:val="none"/>
        </w:rPr>
      </w:pPr>
    </w:p>
    <w:p w14:paraId="01EC24DD">
      <w:pPr>
        <w:rPr>
          <w:rFonts w:ascii="宋体" w:hAnsi="宋体" w:eastAsia="宋体" w:cs="Times New Roman"/>
          <w:b/>
          <w:bCs/>
          <w:sz w:val="24"/>
          <w:szCs w:val="32"/>
          <w:highlight w:val="none"/>
        </w:rPr>
      </w:pPr>
    </w:p>
    <w:p w14:paraId="5B4ED739">
      <w:pPr>
        <w:rPr>
          <w:rFonts w:ascii="宋体" w:hAnsi="宋体" w:eastAsia="宋体" w:cs="Times New Roman"/>
          <w:b/>
          <w:bCs/>
          <w:sz w:val="24"/>
          <w:szCs w:val="32"/>
          <w:highlight w:val="none"/>
        </w:rPr>
      </w:pPr>
    </w:p>
    <w:p w14:paraId="7AA3949A">
      <w:pPr>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三、法定代表人授权书（模板）</w:t>
      </w:r>
    </w:p>
    <w:p w14:paraId="7088C231">
      <w:pPr>
        <w:spacing w:before="100" w:beforeAutospacing="1" w:after="100" w:afterAutospacing="1"/>
        <w:jc w:val="center"/>
        <w:rPr>
          <w:rFonts w:ascii="宋体" w:hAnsi="宋体" w:eastAsia="宋体" w:cs="Times New Roman"/>
          <w:b/>
          <w:sz w:val="24"/>
          <w:szCs w:val="20"/>
          <w:highlight w:val="none"/>
          <w:u w:val="single"/>
        </w:rPr>
      </w:pPr>
      <w:r>
        <w:rPr>
          <w:rFonts w:hint="eastAsia" w:ascii="宋体" w:hAnsi="宋体" w:eastAsia="宋体" w:cs="Times New Roman"/>
          <w:b/>
          <w:sz w:val="24"/>
          <w:szCs w:val="20"/>
          <w:highlight w:val="none"/>
        </w:rPr>
        <w:t>法定代表人授权书</w:t>
      </w:r>
    </w:p>
    <w:p w14:paraId="498EC185">
      <w:pPr>
        <w:tabs>
          <w:tab w:val="left" w:pos="5580"/>
        </w:tabs>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pPr>
        <w:tabs>
          <w:tab w:val="left" w:pos="5580"/>
        </w:tabs>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w:t>
      </w:r>
    </w:p>
    <w:p w14:paraId="77410C95">
      <w:pPr>
        <w:tabs>
          <w:tab w:val="left" w:pos="5580"/>
        </w:tabs>
        <w:spacing w:line="360" w:lineRule="auto"/>
        <w:ind w:firstLine="480"/>
        <w:rPr>
          <w:rFonts w:ascii="宋体" w:hAnsi="宋体" w:eastAsia="宋体" w:cs="Times New Roman"/>
          <w:szCs w:val="21"/>
          <w:highlight w:val="none"/>
        </w:rPr>
      </w:pPr>
      <w:r>
        <w:rPr>
          <w:rFonts w:hint="eastAsia" w:ascii="宋体" w:hAnsi="宋体" w:eastAsia="宋体" w:cs="Times New Roman"/>
          <w:szCs w:val="21"/>
          <w:highlight w:val="none"/>
        </w:rPr>
        <w:t>本授权书于__________年_____月______日签字生效,特此声明。</w:t>
      </w:r>
    </w:p>
    <w:p w14:paraId="158C9AE8">
      <w:pPr>
        <w:tabs>
          <w:tab w:val="left" w:pos="5580"/>
        </w:tabs>
        <w:spacing w:line="360" w:lineRule="auto"/>
        <w:ind w:firstLine="480"/>
        <w:rPr>
          <w:rFonts w:ascii="宋体" w:hAnsi="宋体" w:eastAsia="宋体" w:cs="Times New Roman"/>
          <w:szCs w:val="21"/>
          <w:highlight w:val="none"/>
        </w:rPr>
      </w:pPr>
    </w:p>
    <w:p w14:paraId="4E1F639D">
      <w:pPr>
        <w:tabs>
          <w:tab w:val="left" w:pos="5580"/>
        </w:tabs>
        <w:spacing w:line="360" w:lineRule="auto"/>
        <w:ind w:firstLine="480"/>
        <w:rPr>
          <w:rFonts w:ascii="宋体" w:hAnsi="宋体" w:eastAsia="宋体" w:cs="Times New Roman"/>
          <w:szCs w:val="21"/>
          <w:highlight w:val="none"/>
        </w:rPr>
      </w:pPr>
    </w:p>
    <w:p w14:paraId="253D53C1">
      <w:pPr>
        <w:tabs>
          <w:tab w:val="left" w:pos="5580"/>
        </w:tabs>
        <w:spacing w:line="360" w:lineRule="auto"/>
        <w:ind w:firstLine="480"/>
        <w:rPr>
          <w:rFonts w:ascii="宋体" w:hAnsi="宋体" w:eastAsia="宋体" w:cs="Times New Roman"/>
          <w:szCs w:val="21"/>
          <w:highlight w:val="none"/>
        </w:rPr>
      </w:pPr>
      <w:r>
        <w:rPr>
          <w:rFonts w:hint="eastAsia" w:ascii="宋体" w:hAnsi="宋体" w:eastAsia="宋体" w:cs="Times New Roman"/>
          <w:szCs w:val="21"/>
          <w:highlight w:val="none"/>
        </w:rPr>
        <w:t>法定代表人签字_______________________________</w:t>
      </w:r>
    </w:p>
    <w:p w14:paraId="3CC2E529">
      <w:pPr>
        <w:tabs>
          <w:tab w:val="left" w:pos="5580"/>
        </w:tabs>
        <w:spacing w:line="360" w:lineRule="auto"/>
        <w:rPr>
          <w:rFonts w:ascii="宋体" w:hAnsi="宋体" w:eastAsia="宋体" w:cs="Times New Roman"/>
          <w:szCs w:val="21"/>
          <w:highlight w:val="none"/>
        </w:rPr>
      </w:pPr>
    </w:p>
    <w:p w14:paraId="1BDE2BC4">
      <w:pPr>
        <w:tabs>
          <w:tab w:val="left" w:pos="5580"/>
        </w:tabs>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被授权人签字_______________________________</w:t>
      </w:r>
    </w:p>
    <w:p w14:paraId="3541B7D3">
      <w:pPr>
        <w:tabs>
          <w:tab w:val="left" w:pos="5580"/>
        </w:tabs>
        <w:spacing w:line="360" w:lineRule="auto"/>
        <w:rPr>
          <w:rFonts w:ascii="宋体" w:hAnsi="宋体" w:eastAsia="宋体" w:cs="Times New Roman"/>
          <w:szCs w:val="21"/>
          <w:highlight w:val="none"/>
        </w:rPr>
      </w:pPr>
    </w:p>
    <w:p w14:paraId="3535E747">
      <w:pPr>
        <w:tabs>
          <w:tab w:val="left" w:pos="5580"/>
        </w:tabs>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公司</w:t>
      </w:r>
      <w:r>
        <w:rPr>
          <w:rFonts w:hint="eastAsia" w:ascii="宋体" w:hAnsi="宋体" w:eastAsia="宋体" w:cs="Times New Roman"/>
          <w:highlight w:val="none"/>
        </w:rPr>
        <w:t>（法人公章）</w:t>
      </w:r>
      <w:r>
        <w:rPr>
          <w:rFonts w:hint="eastAsia" w:ascii="宋体" w:hAnsi="宋体" w:eastAsia="宋体" w:cs="Times New Roman"/>
          <w:szCs w:val="21"/>
          <w:highlight w:val="none"/>
        </w:rPr>
        <w:t>：</w:t>
      </w:r>
    </w:p>
    <w:p w14:paraId="6FF66F86">
      <w:pPr>
        <w:tabs>
          <w:tab w:val="left" w:pos="5580"/>
        </w:tabs>
        <w:spacing w:line="360" w:lineRule="auto"/>
        <w:rPr>
          <w:rFonts w:ascii="宋体" w:hAnsi="宋体" w:eastAsia="宋体" w:cs="Times New Roman"/>
          <w:szCs w:val="21"/>
          <w:highlight w:val="none"/>
        </w:rPr>
      </w:pPr>
    </w:p>
    <w:p w14:paraId="5C2154A0">
      <w:pPr>
        <w:tabs>
          <w:tab w:val="left" w:pos="5580"/>
        </w:tabs>
        <w:spacing w:line="360" w:lineRule="auto"/>
        <w:rPr>
          <w:rFonts w:ascii="宋体" w:hAnsi="宋体" w:eastAsia="宋体" w:cs="Times New Roman"/>
          <w:szCs w:val="21"/>
          <w:highlight w:val="none"/>
        </w:rPr>
      </w:pPr>
    </w:p>
    <w:p w14:paraId="05B85C2A">
      <w:pPr>
        <w:tabs>
          <w:tab w:val="left" w:pos="5580"/>
        </w:tabs>
        <w:spacing w:line="360" w:lineRule="auto"/>
        <w:rPr>
          <w:rFonts w:ascii="宋体" w:hAnsi="宋体" w:eastAsia="宋体" w:cs="Times New Roman"/>
          <w:b/>
          <w:szCs w:val="21"/>
          <w:highlight w:val="none"/>
        </w:rPr>
      </w:pPr>
      <w:r>
        <w:rPr>
          <w:rFonts w:hint="eastAsia" w:ascii="宋体" w:hAnsi="宋体" w:eastAsia="宋体" w:cs="Times New Roman"/>
          <w:b/>
          <w:szCs w:val="21"/>
          <w:highlight w:val="none"/>
        </w:rPr>
        <w:t>附：</w:t>
      </w:r>
    </w:p>
    <w:p w14:paraId="0CB4692A">
      <w:pPr>
        <w:rPr>
          <w:rFonts w:ascii="宋体" w:hAnsi="宋体" w:eastAsia="宋体" w:cs="Times New Roman"/>
          <w:b/>
          <w:sz w:val="24"/>
          <w:szCs w:val="32"/>
          <w:highlight w:val="none"/>
        </w:rPr>
      </w:pPr>
      <w:r>
        <w:rPr>
          <w:rFonts w:hint="eastAsia" w:ascii="宋体" w:hAnsi="宋体" w:eastAsia="宋体" w:cs="Times New Roman"/>
          <w:b/>
          <w:sz w:val="24"/>
          <w:szCs w:val="32"/>
          <w:highlight w:val="none"/>
        </w:rPr>
        <w:t>附身份证复印件（正反面）</w:t>
      </w:r>
    </w:p>
    <w:p w14:paraId="003322B0">
      <w:pPr>
        <w:rPr>
          <w:rFonts w:ascii="宋体" w:hAnsi="宋体" w:eastAsia="宋体" w:cs="Times New Roman"/>
          <w:b/>
          <w:sz w:val="24"/>
          <w:szCs w:val="32"/>
          <w:highlight w:val="none"/>
        </w:rPr>
      </w:pPr>
    </w:p>
    <w:p w14:paraId="44C676C8">
      <w:pPr>
        <w:rPr>
          <w:rFonts w:ascii="宋体" w:hAnsi="宋体" w:eastAsia="宋体" w:cs="Times New Roman"/>
          <w:b/>
          <w:sz w:val="24"/>
          <w:szCs w:val="32"/>
          <w:highlight w:val="none"/>
        </w:rPr>
      </w:pPr>
    </w:p>
    <w:p w14:paraId="0CC79D05">
      <w:pPr>
        <w:rPr>
          <w:rFonts w:ascii="宋体" w:hAnsi="宋体" w:eastAsia="宋体" w:cs="Times New Roman"/>
          <w:b/>
          <w:sz w:val="24"/>
          <w:szCs w:val="32"/>
          <w:highlight w:val="none"/>
        </w:rPr>
      </w:pPr>
    </w:p>
    <w:p w14:paraId="60DF79D1">
      <w:pPr>
        <w:rPr>
          <w:rFonts w:ascii="宋体" w:hAnsi="宋体" w:eastAsia="宋体" w:cs="Times New Roman"/>
          <w:b/>
          <w:sz w:val="24"/>
          <w:szCs w:val="32"/>
          <w:highlight w:val="none"/>
        </w:rPr>
      </w:pPr>
    </w:p>
    <w:p w14:paraId="78513F2F">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5FF1DC5E">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5C9FEA5F">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7DEF31BF">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5C547A86">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2FED568D">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3F1E19F8">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00D70229">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537A81CF">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1DD2D4C5">
      <w:pPr>
        <w:tabs>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四、提供法人营业执照的复印件、税务登记证书复印件</w:t>
      </w:r>
    </w:p>
    <w:p w14:paraId="3C393E17">
      <w:pPr>
        <w:tabs>
          <w:tab w:val="left" w:pos="5580"/>
        </w:tabs>
        <w:adjustRightInd w:val="0"/>
        <w:snapToGrid w:val="0"/>
        <w:spacing w:line="360" w:lineRule="auto"/>
        <w:ind w:firstLine="480" w:firstLineChars="200"/>
        <w:rPr>
          <w:rFonts w:ascii="宋体" w:hAnsi="宋体" w:eastAsia="宋体" w:cs="Times New Roman"/>
          <w:sz w:val="24"/>
          <w:szCs w:val="20"/>
          <w:highlight w:val="none"/>
        </w:rPr>
      </w:pPr>
      <w:r>
        <w:rPr>
          <w:rFonts w:hint="eastAsia" w:ascii="宋体" w:hAnsi="宋体" w:eastAsia="宋体" w:cs="Times New Roman"/>
          <w:sz w:val="24"/>
          <w:szCs w:val="20"/>
          <w:highlight w:val="none"/>
        </w:rPr>
        <w:t>若提供的营业执照为三证合一，则税务登记证可不单独提供。</w:t>
      </w:r>
    </w:p>
    <w:p w14:paraId="7B0FDEDB">
      <w:pPr>
        <w:tabs>
          <w:tab w:val="left" w:pos="5580"/>
        </w:tabs>
        <w:adjustRightInd w:val="0"/>
        <w:snapToGrid w:val="0"/>
        <w:spacing w:line="360" w:lineRule="auto"/>
        <w:rPr>
          <w:rFonts w:ascii="宋体" w:hAnsi="宋体" w:eastAsia="宋体" w:cs="Times New Roman"/>
          <w:b/>
          <w:sz w:val="24"/>
          <w:szCs w:val="20"/>
          <w:highlight w:val="none"/>
        </w:rPr>
      </w:pPr>
    </w:p>
    <w:p w14:paraId="2AE563FB">
      <w:pPr>
        <w:tabs>
          <w:tab w:val="left" w:pos="5580"/>
        </w:tabs>
        <w:adjustRightInd w:val="0"/>
        <w:snapToGrid w:val="0"/>
        <w:spacing w:line="360" w:lineRule="auto"/>
        <w:rPr>
          <w:rFonts w:ascii="宋体" w:hAnsi="宋体" w:eastAsia="宋体" w:cs="Times New Roman"/>
          <w:b/>
          <w:sz w:val="24"/>
          <w:szCs w:val="20"/>
          <w:highlight w:val="none"/>
        </w:rPr>
      </w:pPr>
    </w:p>
    <w:p w14:paraId="3D3967BB">
      <w:pPr>
        <w:tabs>
          <w:tab w:val="left" w:pos="5580"/>
        </w:tabs>
        <w:adjustRightInd w:val="0"/>
        <w:snapToGrid w:val="0"/>
        <w:spacing w:line="360" w:lineRule="auto"/>
        <w:rPr>
          <w:rFonts w:ascii="宋体" w:hAnsi="宋体" w:eastAsia="宋体" w:cs="Times New Roman"/>
          <w:b/>
          <w:sz w:val="24"/>
          <w:szCs w:val="20"/>
          <w:highlight w:val="none"/>
        </w:rPr>
      </w:pPr>
    </w:p>
    <w:p w14:paraId="5E4D38B7">
      <w:pPr>
        <w:tabs>
          <w:tab w:val="left" w:pos="5580"/>
        </w:tabs>
        <w:adjustRightInd w:val="0"/>
        <w:snapToGrid w:val="0"/>
        <w:spacing w:line="360" w:lineRule="auto"/>
        <w:rPr>
          <w:rFonts w:ascii="宋体" w:hAnsi="宋体" w:eastAsia="宋体" w:cs="Times New Roman"/>
          <w:b/>
          <w:sz w:val="24"/>
          <w:szCs w:val="20"/>
          <w:highlight w:val="none"/>
        </w:rPr>
      </w:pPr>
    </w:p>
    <w:p w14:paraId="53859EC5">
      <w:pPr>
        <w:tabs>
          <w:tab w:val="left" w:pos="5580"/>
        </w:tabs>
        <w:adjustRightInd w:val="0"/>
        <w:snapToGrid w:val="0"/>
        <w:spacing w:line="360" w:lineRule="auto"/>
        <w:rPr>
          <w:rFonts w:ascii="宋体" w:hAnsi="宋体" w:eastAsia="宋体" w:cs="Times New Roman"/>
          <w:b/>
          <w:sz w:val="24"/>
          <w:szCs w:val="20"/>
          <w:highlight w:val="none"/>
        </w:rPr>
      </w:pPr>
    </w:p>
    <w:p w14:paraId="4828C0AF">
      <w:pPr>
        <w:tabs>
          <w:tab w:val="left" w:pos="5580"/>
        </w:tabs>
        <w:adjustRightInd w:val="0"/>
        <w:snapToGrid w:val="0"/>
        <w:spacing w:line="360" w:lineRule="auto"/>
        <w:rPr>
          <w:rFonts w:ascii="宋体" w:hAnsi="宋体" w:eastAsia="宋体" w:cs="Times New Roman"/>
          <w:b/>
          <w:sz w:val="24"/>
          <w:szCs w:val="20"/>
          <w:highlight w:val="none"/>
        </w:rPr>
      </w:pPr>
    </w:p>
    <w:p w14:paraId="5E74E099">
      <w:pPr>
        <w:tabs>
          <w:tab w:val="left" w:pos="5580"/>
        </w:tabs>
        <w:adjustRightInd w:val="0"/>
        <w:snapToGrid w:val="0"/>
        <w:spacing w:line="360" w:lineRule="auto"/>
        <w:rPr>
          <w:rFonts w:ascii="宋体" w:hAnsi="宋体" w:eastAsia="宋体" w:cs="Times New Roman"/>
          <w:b/>
          <w:sz w:val="24"/>
          <w:szCs w:val="20"/>
          <w:highlight w:val="none"/>
        </w:rPr>
      </w:pPr>
    </w:p>
    <w:p w14:paraId="44D9446B">
      <w:pPr>
        <w:tabs>
          <w:tab w:val="left" w:pos="5580"/>
        </w:tabs>
        <w:adjustRightInd w:val="0"/>
        <w:snapToGrid w:val="0"/>
        <w:spacing w:line="360" w:lineRule="auto"/>
        <w:rPr>
          <w:rFonts w:ascii="宋体" w:hAnsi="宋体" w:eastAsia="宋体" w:cs="Times New Roman"/>
          <w:b/>
          <w:sz w:val="24"/>
          <w:szCs w:val="20"/>
          <w:highlight w:val="none"/>
        </w:rPr>
      </w:pPr>
    </w:p>
    <w:p w14:paraId="5E2299DB">
      <w:pPr>
        <w:tabs>
          <w:tab w:val="left" w:pos="5580"/>
        </w:tabs>
        <w:adjustRightInd w:val="0"/>
        <w:snapToGrid w:val="0"/>
        <w:spacing w:line="360" w:lineRule="auto"/>
        <w:rPr>
          <w:rFonts w:ascii="宋体" w:hAnsi="宋体" w:eastAsia="宋体" w:cs="Times New Roman"/>
          <w:b/>
          <w:sz w:val="24"/>
          <w:szCs w:val="20"/>
          <w:highlight w:val="none"/>
        </w:rPr>
      </w:pPr>
    </w:p>
    <w:p w14:paraId="7075505B">
      <w:pPr>
        <w:tabs>
          <w:tab w:val="left" w:pos="5580"/>
        </w:tabs>
        <w:adjustRightInd w:val="0"/>
        <w:snapToGrid w:val="0"/>
        <w:spacing w:line="360" w:lineRule="auto"/>
        <w:rPr>
          <w:rFonts w:ascii="宋体" w:hAnsi="宋体" w:eastAsia="宋体" w:cs="Times New Roman"/>
          <w:b/>
          <w:sz w:val="24"/>
          <w:szCs w:val="20"/>
          <w:highlight w:val="none"/>
        </w:rPr>
      </w:pPr>
    </w:p>
    <w:p w14:paraId="5F989F2E">
      <w:pPr>
        <w:tabs>
          <w:tab w:val="left" w:pos="5580"/>
        </w:tabs>
        <w:adjustRightInd w:val="0"/>
        <w:snapToGrid w:val="0"/>
        <w:spacing w:line="360" w:lineRule="auto"/>
        <w:rPr>
          <w:rFonts w:ascii="宋体" w:hAnsi="宋体" w:eastAsia="宋体" w:cs="Times New Roman"/>
          <w:b/>
          <w:sz w:val="24"/>
          <w:szCs w:val="20"/>
          <w:highlight w:val="none"/>
        </w:rPr>
      </w:pPr>
    </w:p>
    <w:p w14:paraId="7D1F85BE">
      <w:pPr>
        <w:tabs>
          <w:tab w:val="left" w:pos="5580"/>
        </w:tabs>
        <w:adjustRightInd w:val="0"/>
        <w:snapToGrid w:val="0"/>
        <w:spacing w:line="360" w:lineRule="auto"/>
        <w:rPr>
          <w:rFonts w:ascii="宋体" w:hAnsi="宋体" w:eastAsia="宋体" w:cs="Times New Roman"/>
          <w:b/>
          <w:sz w:val="24"/>
          <w:szCs w:val="20"/>
          <w:highlight w:val="none"/>
        </w:rPr>
      </w:pPr>
    </w:p>
    <w:p w14:paraId="3D5AC8A7">
      <w:pPr>
        <w:tabs>
          <w:tab w:val="left" w:pos="5580"/>
        </w:tabs>
        <w:adjustRightInd w:val="0"/>
        <w:snapToGrid w:val="0"/>
        <w:spacing w:line="360" w:lineRule="auto"/>
        <w:rPr>
          <w:rFonts w:ascii="宋体" w:hAnsi="宋体" w:eastAsia="宋体" w:cs="Times New Roman"/>
          <w:b/>
          <w:sz w:val="24"/>
          <w:szCs w:val="20"/>
          <w:highlight w:val="none"/>
        </w:rPr>
      </w:pPr>
    </w:p>
    <w:p w14:paraId="5ED0879B">
      <w:pPr>
        <w:tabs>
          <w:tab w:val="left" w:pos="5580"/>
        </w:tabs>
        <w:adjustRightInd w:val="0"/>
        <w:snapToGrid w:val="0"/>
        <w:spacing w:line="360" w:lineRule="auto"/>
        <w:rPr>
          <w:rFonts w:ascii="宋体" w:hAnsi="宋体" w:eastAsia="宋体" w:cs="Times New Roman"/>
          <w:b/>
          <w:sz w:val="24"/>
          <w:szCs w:val="20"/>
          <w:highlight w:val="none"/>
        </w:rPr>
      </w:pPr>
    </w:p>
    <w:p w14:paraId="00EF3674">
      <w:pPr>
        <w:tabs>
          <w:tab w:val="left" w:pos="5580"/>
        </w:tabs>
        <w:adjustRightInd w:val="0"/>
        <w:snapToGrid w:val="0"/>
        <w:spacing w:line="360" w:lineRule="auto"/>
        <w:rPr>
          <w:rFonts w:ascii="宋体" w:hAnsi="宋体" w:eastAsia="宋体" w:cs="Times New Roman"/>
          <w:b/>
          <w:sz w:val="24"/>
          <w:szCs w:val="20"/>
          <w:highlight w:val="none"/>
        </w:rPr>
      </w:pPr>
    </w:p>
    <w:p w14:paraId="7408BE41">
      <w:pPr>
        <w:tabs>
          <w:tab w:val="left" w:pos="5580"/>
        </w:tabs>
        <w:adjustRightInd w:val="0"/>
        <w:snapToGrid w:val="0"/>
        <w:spacing w:line="360" w:lineRule="auto"/>
        <w:rPr>
          <w:rFonts w:ascii="宋体" w:hAnsi="宋体" w:eastAsia="宋体" w:cs="Times New Roman"/>
          <w:b/>
          <w:sz w:val="24"/>
          <w:szCs w:val="20"/>
          <w:highlight w:val="none"/>
        </w:rPr>
      </w:pPr>
    </w:p>
    <w:p w14:paraId="0E77B3B6">
      <w:pPr>
        <w:tabs>
          <w:tab w:val="left" w:pos="5580"/>
        </w:tabs>
        <w:adjustRightInd w:val="0"/>
        <w:snapToGrid w:val="0"/>
        <w:spacing w:line="360" w:lineRule="auto"/>
        <w:rPr>
          <w:rFonts w:ascii="宋体" w:hAnsi="宋体" w:eastAsia="宋体" w:cs="Times New Roman"/>
          <w:b/>
          <w:sz w:val="24"/>
          <w:szCs w:val="20"/>
          <w:highlight w:val="none"/>
        </w:rPr>
      </w:pPr>
    </w:p>
    <w:p w14:paraId="213601F2">
      <w:pPr>
        <w:tabs>
          <w:tab w:val="left" w:pos="5580"/>
        </w:tabs>
        <w:adjustRightInd w:val="0"/>
        <w:snapToGrid w:val="0"/>
        <w:spacing w:line="360" w:lineRule="auto"/>
        <w:rPr>
          <w:rFonts w:ascii="宋体" w:hAnsi="宋体" w:eastAsia="宋体" w:cs="Times New Roman"/>
          <w:b/>
          <w:sz w:val="24"/>
          <w:szCs w:val="20"/>
          <w:highlight w:val="none"/>
        </w:rPr>
      </w:pPr>
    </w:p>
    <w:p w14:paraId="2FF55690">
      <w:pPr>
        <w:tabs>
          <w:tab w:val="left" w:pos="5580"/>
        </w:tabs>
        <w:adjustRightInd w:val="0"/>
        <w:snapToGrid w:val="0"/>
        <w:spacing w:line="360" w:lineRule="auto"/>
        <w:rPr>
          <w:rFonts w:ascii="宋体" w:hAnsi="宋体" w:eastAsia="宋体" w:cs="Times New Roman"/>
          <w:b/>
          <w:sz w:val="24"/>
          <w:szCs w:val="20"/>
          <w:highlight w:val="none"/>
        </w:rPr>
      </w:pPr>
    </w:p>
    <w:p w14:paraId="7206AE3F">
      <w:pPr>
        <w:tabs>
          <w:tab w:val="left" w:pos="5580"/>
        </w:tabs>
        <w:adjustRightInd w:val="0"/>
        <w:snapToGrid w:val="0"/>
        <w:spacing w:line="360" w:lineRule="auto"/>
        <w:rPr>
          <w:rFonts w:ascii="宋体" w:hAnsi="宋体" w:eastAsia="宋体" w:cs="Times New Roman"/>
          <w:b/>
          <w:sz w:val="24"/>
          <w:szCs w:val="20"/>
          <w:highlight w:val="none"/>
        </w:rPr>
      </w:pPr>
    </w:p>
    <w:p w14:paraId="0557A239">
      <w:pPr>
        <w:tabs>
          <w:tab w:val="left" w:pos="5580"/>
        </w:tabs>
        <w:adjustRightInd w:val="0"/>
        <w:snapToGrid w:val="0"/>
        <w:spacing w:line="360" w:lineRule="auto"/>
        <w:rPr>
          <w:rFonts w:ascii="宋体" w:hAnsi="宋体" w:eastAsia="宋体" w:cs="Times New Roman"/>
          <w:b/>
          <w:sz w:val="24"/>
          <w:szCs w:val="20"/>
          <w:highlight w:val="none"/>
        </w:rPr>
      </w:pPr>
    </w:p>
    <w:p w14:paraId="0DF71796">
      <w:pPr>
        <w:tabs>
          <w:tab w:val="left" w:pos="5580"/>
        </w:tabs>
        <w:adjustRightInd w:val="0"/>
        <w:snapToGrid w:val="0"/>
        <w:spacing w:line="360" w:lineRule="auto"/>
        <w:rPr>
          <w:rFonts w:ascii="宋体" w:hAnsi="宋体" w:eastAsia="宋体" w:cs="Times New Roman"/>
          <w:b/>
          <w:sz w:val="24"/>
          <w:szCs w:val="20"/>
          <w:highlight w:val="none"/>
        </w:rPr>
      </w:pPr>
    </w:p>
    <w:p w14:paraId="5B5095C8">
      <w:pPr>
        <w:tabs>
          <w:tab w:val="left" w:pos="5580"/>
        </w:tabs>
        <w:adjustRightInd w:val="0"/>
        <w:snapToGrid w:val="0"/>
        <w:spacing w:line="360" w:lineRule="auto"/>
        <w:rPr>
          <w:rFonts w:ascii="宋体" w:hAnsi="宋体" w:eastAsia="宋体" w:cs="Times New Roman"/>
          <w:b/>
          <w:sz w:val="24"/>
          <w:szCs w:val="20"/>
          <w:highlight w:val="none"/>
        </w:rPr>
      </w:pPr>
    </w:p>
    <w:p w14:paraId="3D8EEDA7">
      <w:pPr>
        <w:tabs>
          <w:tab w:val="left" w:pos="5580"/>
        </w:tabs>
        <w:adjustRightInd w:val="0"/>
        <w:snapToGrid w:val="0"/>
        <w:spacing w:line="360" w:lineRule="auto"/>
        <w:rPr>
          <w:rFonts w:ascii="宋体" w:hAnsi="宋体" w:eastAsia="宋体" w:cs="Times New Roman"/>
          <w:b/>
          <w:sz w:val="24"/>
          <w:szCs w:val="20"/>
          <w:highlight w:val="none"/>
        </w:rPr>
      </w:pPr>
    </w:p>
    <w:p w14:paraId="2F3FEAE6">
      <w:pPr>
        <w:tabs>
          <w:tab w:val="left" w:pos="5580"/>
        </w:tabs>
        <w:adjustRightInd w:val="0"/>
        <w:snapToGrid w:val="0"/>
        <w:spacing w:line="360" w:lineRule="auto"/>
        <w:rPr>
          <w:rFonts w:ascii="宋体" w:hAnsi="宋体" w:eastAsia="宋体" w:cs="Times New Roman"/>
          <w:b/>
          <w:sz w:val="24"/>
          <w:szCs w:val="20"/>
          <w:highlight w:val="none"/>
        </w:rPr>
      </w:pPr>
    </w:p>
    <w:p w14:paraId="42233B1E">
      <w:pPr>
        <w:tabs>
          <w:tab w:val="left" w:pos="5580"/>
        </w:tabs>
        <w:adjustRightInd w:val="0"/>
        <w:snapToGrid w:val="0"/>
        <w:spacing w:line="360" w:lineRule="auto"/>
        <w:rPr>
          <w:rFonts w:ascii="宋体" w:hAnsi="宋体" w:eastAsia="宋体" w:cs="Times New Roman"/>
          <w:b/>
          <w:sz w:val="24"/>
          <w:szCs w:val="20"/>
          <w:highlight w:val="none"/>
        </w:rPr>
      </w:pPr>
    </w:p>
    <w:p w14:paraId="5C9FC543">
      <w:pPr>
        <w:tabs>
          <w:tab w:val="left" w:pos="5580"/>
        </w:tabs>
        <w:adjustRightInd w:val="0"/>
        <w:snapToGrid w:val="0"/>
        <w:spacing w:line="360" w:lineRule="auto"/>
        <w:rPr>
          <w:rFonts w:ascii="宋体" w:hAnsi="宋体" w:eastAsia="宋体" w:cs="Times New Roman"/>
          <w:b/>
          <w:sz w:val="24"/>
          <w:szCs w:val="20"/>
          <w:highlight w:val="none"/>
        </w:rPr>
      </w:pPr>
    </w:p>
    <w:p w14:paraId="785F9399">
      <w:pPr>
        <w:tabs>
          <w:tab w:val="left" w:pos="5580"/>
        </w:tabs>
        <w:adjustRightInd w:val="0"/>
        <w:snapToGrid w:val="0"/>
        <w:spacing w:line="360" w:lineRule="auto"/>
        <w:rPr>
          <w:rFonts w:ascii="宋体" w:hAnsi="宋体" w:eastAsia="宋体" w:cs="Times New Roman"/>
          <w:b/>
          <w:sz w:val="24"/>
          <w:szCs w:val="20"/>
          <w:highlight w:val="none"/>
        </w:rPr>
      </w:pPr>
    </w:p>
    <w:p w14:paraId="05AE42E1">
      <w:pPr>
        <w:spacing w:line="600" w:lineRule="exact"/>
        <w:rPr>
          <w:rFonts w:ascii="宋体" w:hAnsi="宋体" w:eastAsia="宋体" w:cs="Times New Roman"/>
          <w:b/>
          <w:sz w:val="24"/>
          <w:szCs w:val="20"/>
          <w:highlight w:val="none"/>
        </w:rPr>
      </w:pPr>
      <w:r>
        <w:rPr>
          <w:rFonts w:hint="eastAsia" w:ascii="宋体" w:hAnsi="宋体" w:eastAsia="宋体" w:cs="Times New Roman"/>
          <w:b/>
          <w:sz w:val="24"/>
          <w:szCs w:val="20"/>
          <w:highlight w:val="none"/>
        </w:rPr>
        <w:t>五、参与竞谈供应商控股及管理关系情况申报表（模板）</w:t>
      </w:r>
    </w:p>
    <w:p w14:paraId="0948739B">
      <w:pPr>
        <w:pStyle w:val="2"/>
        <w:spacing w:line="240" w:lineRule="auto"/>
        <w:jc w:val="center"/>
        <w:rPr>
          <w:rFonts w:ascii="宋体" w:hAnsi="宋体" w:eastAsia="宋体"/>
          <w:sz w:val="30"/>
          <w:szCs w:val="30"/>
          <w:highlight w:val="none"/>
        </w:rPr>
      </w:pPr>
      <w:bookmarkStart w:id="1" w:name="_Toc14403"/>
      <w:r>
        <w:rPr>
          <w:rFonts w:hint="eastAsia" w:ascii="宋体" w:hAnsi="宋体" w:eastAsia="宋体"/>
          <w:sz w:val="30"/>
          <w:szCs w:val="30"/>
          <w:highlight w:val="none"/>
        </w:rPr>
        <w:t>参与竞谈供应商控股及管理关系情况申报表</w:t>
      </w:r>
      <w:bookmarkEnd w:id="1"/>
    </w:p>
    <w:p w14:paraId="3B87A7D3">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致：清华大学深圳国际研究生院</w:t>
      </w:r>
    </w:p>
    <w:p w14:paraId="5E3E0B10">
      <w:pPr>
        <w:spacing w:line="360" w:lineRule="auto"/>
        <w:ind w:firstLine="493" w:firstLineChars="235"/>
        <w:rPr>
          <w:rFonts w:ascii="宋体" w:hAnsi="宋体" w:eastAsia="宋体" w:cs="Times New Roman"/>
          <w:szCs w:val="21"/>
          <w:highlight w:val="none"/>
        </w:rPr>
      </w:pPr>
      <w:r>
        <w:rPr>
          <w:rFonts w:hint="eastAsia" w:ascii="宋体" w:hAnsi="宋体" w:eastAsia="宋体" w:cs="Times New Roman"/>
          <w:szCs w:val="21"/>
          <w:highlight w:val="none"/>
        </w:rPr>
        <w:t>我方参加（项目名称）的竞争性谈判，根据法律法规维护竞争性谈判公正性的相关规定，特就本单位控股及管理关系情况申报如下，并承担申报不实的责任。</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14:paraId="2EC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D3B549C">
            <w:pPr>
              <w:jc w:val="center"/>
              <w:rPr>
                <w:rFonts w:ascii="宋体" w:hAnsi="宋体" w:eastAsia="宋体" w:cs="Times New Roman"/>
                <w:szCs w:val="21"/>
                <w:highlight w:val="none"/>
              </w:rPr>
            </w:pPr>
            <w:r>
              <w:rPr>
                <w:rFonts w:hint="eastAsia" w:ascii="宋体" w:hAnsi="宋体" w:eastAsia="宋体" w:cs="Times New Roman"/>
                <w:szCs w:val="21"/>
                <w:highlight w:val="none"/>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8299873">
            <w:pPr>
              <w:jc w:val="center"/>
              <w:rPr>
                <w:rFonts w:ascii="宋体" w:hAnsi="宋体" w:eastAsia="宋体" w:cs="Times New Roman"/>
                <w:szCs w:val="21"/>
                <w:highlight w:val="none"/>
              </w:rPr>
            </w:pPr>
          </w:p>
        </w:tc>
      </w:tr>
      <w:tr w14:paraId="1906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F44B846">
            <w:pPr>
              <w:jc w:val="center"/>
              <w:rPr>
                <w:rFonts w:ascii="宋体" w:hAnsi="宋体" w:eastAsia="宋体" w:cs="Times New Roman"/>
                <w:szCs w:val="21"/>
                <w:highlight w:val="none"/>
              </w:rPr>
            </w:pPr>
            <w:r>
              <w:rPr>
                <w:rFonts w:hint="eastAsia" w:ascii="宋体" w:hAnsi="宋体" w:eastAsia="宋体" w:cs="Times New Roman"/>
                <w:szCs w:val="21"/>
                <w:highlight w:val="none"/>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A5E2528">
            <w:pPr>
              <w:jc w:val="center"/>
              <w:rPr>
                <w:rFonts w:ascii="宋体" w:hAnsi="宋体" w:eastAsia="宋体" w:cs="Times New Roman"/>
                <w:szCs w:val="21"/>
                <w:highlight w:val="none"/>
              </w:rPr>
            </w:pPr>
            <w:r>
              <w:rPr>
                <w:rFonts w:hint="eastAsia" w:ascii="宋体" w:hAnsi="宋体" w:eastAsia="宋体" w:cs="Times New Roman"/>
                <w:szCs w:val="21"/>
                <w:highlight w:val="none"/>
              </w:rPr>
              <w:t>姓    名</w:t>
            </w:r>
          </w:p>
        </w:tc>
        <w:tc>
          <w:tcPr>
            <w:tcW w:w="2260" w:type="pct"/>
            <w:gridSpan w:val="3"/>
            <w:tcBorders>
              <w:top w:val="single" w:color="auto" w:sz="4" w:space="0"/>
              <w:left w:val="nil"/>
              <w:bottom w:val="single" w:color="auto" w:sz="4" w:space="0"/>
              <w:right w:val="single" w:color="auto" w:sz="4" w:space="0"/>
            </w:tcBorders>
            <w:vAlign w:val="center"/>
          </w:tcPr>
          <w:p w14:paraId="78C42D32">
            <w:pPr>
              <w:jc w:val="center"/>
              <w:rPr>
                <w:rFonts w:ascii="宋体" w:hAnsi="宋体" w:eastAsia="宋体" w:cs="Times New Roman"/>
                <w:szCs w:val="21"/>
                <w:highlight w:val="none"/>
              </w:rPr>
            </w:pPr>
          </w:p>
        </w:tc>
      </w:tr>
      <w:tr w14:paraId="7EEE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92C4BA">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2091D5F6">
            <w:pPr>
              <w:jc w:val="center"/>
              <w:rPr>
                <w:rFonts w:ascii="宋体" w:hAnsi="宋体" w:eastAsia="宋体" w:cs="Times New Roman"/>
                <w:szCs w:val="21"/>
                <w:highlight w:val="none"/>
              </w:rPr>
            </w:pPr>
            <w:r>
              <w:rPr>
                <w:rFonts w:hint="eastAsia" w:ascii="宋体" w:hAnsi="宋体" w:eastAsia="宋体" w:cs="Times New Roman"/>
                <w:szCs w:val="21"/>
                <w:highlight w:val="none"/>
              </w:rPr>
              <w:t>身份证号</w:t>
            </w:r>
          </w:p>
        </w:tc>
        <w:tc>
          <w:tcPr>
            <w:tcW w:w="2260" w:type="pct"/>
            <w:gridSpan w:val="3"/>
            <w:tcBorders>
              <w:top w:val="single" w:color="auto" w:sz="4" w:space="0"/>
              <w:left w:val="nil"/>
              <w:bottom w:val="single" w:color="auto" w:sz="4" w:space="0"/>
              <w:right w:val="single" w:color="auto" w:sz="4" w:space="0"/>
            </w:tcBorders>
            <w:vAlign w:val="center"/>
          </w:tcPr>
          <w:p w14:paraId="15C9EF4C">
            <w:pPr>
              <w:jc w:val="center"/>
              <w:rPr>
                <w:rFonts w:ascii="宋体" w:hAnsi="宋体" w:eastAsia="宋体" w:cs="Times New Roman"/>
                <w:szCs w:val="21"/>
                <w:highlight w:val="none"/>
              </w:rPr>
            </w:pPr>
          </w:p>
        </w:tc>
      </w:tr>
      <w:tr w14:paraId="07AE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BBDD730">
            <w:pPr>
              <w:jc w:val="center"/>
              <w:rPr>
                <w:rFonts w:ascii="宋体" w:hAnsi="宋体" w:eastAsia="宋体" w:cs="Times New Roman"/>
                <w:szCs w:val="21"/>
                <w:highlight w:val="none"/>
              </w:rPr>
            </w:pPr>
            <w:r>
              <w:rPr>
                <w:rFonts w:hint="eastAsia" w:ascii="宋体" w:hAnsi="宋体" w:eastAsia="宋体" w:cs="Times New Roman"/>
                <w:szCs w:val="21"/>
                <w:highlight w:val="none"/>
              </w:rPr>
              <w:t>控股股东/投资人名称</w:t>
            </w:r>
          </w:p>
          <w:p w14:paraId="0CF50E01">
            <w:pPr>
              <w:jc w:val="center"/>
              <w:rPr>
                <w:rFonts w:ascii="宋体" w:hAnsi="宋体" w:eastAsia="宋体" w:cs="Times New Roman"/>
                <w:szCs w:val="21"/>
                <w:highlight w:val="none"/>
              </w:rPr>
            </w:pPr>
            <w:r>
              <w:rPr>
                <w:rFonts w:hint="eastAsia" w:ascii="宋体" w:hAnsi="宋体" w:eastAsia="宋体" w:cs="Times New Roman"/>
                <w:szCs w:val="21"/>
                <w:highlight w:val="none"/>
              </w:rPr>
              <w:t>及出资比例</w:t>
            </w:r>
          </w:p>
        </w:tc>
        <w:tc>
          <w:tcPr>
            <w:tcW w:w="1181" w:type="pct"/>
            <w:tcBorders>
              <w:top w:val="single" w:color="auto" w:sz="4" w:space="0"/>
              <w:left w:val="nil"/>
              <w:bottom w:val="single" w:color="auto" w:sz="4" w:space="0"/>
              <w:right w:val="single" w:color="auto" w:sz="4" w:space="0"/>
            </w:tcBorders>
            <w:vAlign w:val="center"/>
          </w:tcPr>
          <w:p w14:paraId="3026ED5E">
            <w:pPr>
              <w:jc w:val="center"/>
              <w:rPr>
                <w:rFonts w:ascii="宋体" w:hAnsi="宋体" w:eastAsia="宋体" w:cs="Times New Roman"/>
                <w:szCs w:val="21"/>
                <w:highlight w:val="none"/>
              </w:rPr>
            </w:pPr>
            <w:r>
              <w:rPr>
                <w:rFonts w:hint="eastAsia" w:ascii="宋体" w:hAnsi="宋体" w:eastAsia="宋体" w:cs="Times New Roman"/>
                <w:szCs w:val="21"/>
                <w:highlight w:val="none"/>
              </w:rPr>
              <w:t>姓名（自然人）</w:t>
            </w:r>
          </w:p>
        </w:tc>
        <w:tc>
          <w:tcPr>
            <w:tcW w:w="996" w:type="pct"/>
            <w:tcBorders>
              <w:top w:val="single" w:color="auto" w:sz="4" w:space="0"/>
              <w:left w:val="nil"/>
              <w:bottom w:val="single" w:color="auto" w:sz="4" w:space="0"/>
              <w:right w:val="single" w:color="auto" w:sz="4" w:space="0"/>
            </w:tcBorders>
            <w:vAlign w:val="center"/>
          </w:tcPr>
          <w:p w14:paraId="606D010B">
            <w:pPr>
              <w:jc w:val="center"/>
              <w:rPr>
                <w:rFonts w:ascii="宋体" w:hAnsi="宋体" w:eastAsia="宋体" w:cs="Times New Roman"/>
                <w:szCs w:val="21"/>
                <w:highlight w:val="none"/>
              </w:rPr>
            </w:pPr>
            <w:r>
              <w:rPr>
                <w:rFonts w:hint="eastAsia" w:ascii="宋体" w:hAnsi="宋体" w:eastAsia="宋体" w:cs="Times New Roman"/>
                <w:szCs w:val="21"/>
                <w:highlight w:val="none"/>
              </w:rPr>
              <w:t>身份证号</w:t>
            </w:r>
          </w:p>
        </w:tc>
        <w:tc>
          <w:tcPr>
            <w:tcW w:w="1263" w:type="pct"/>
            <w:gridSpan w:val="2"/>
            <w:tcBorders>
              <w:top w:val="single" w:color="auto" w:sz="4" w:space="0"/>
              <w:left w:val="nil"/>
              <w:bottom w:val="single" w:color="auto" w:sz="4" w:space="0"/>
              <w:right w:val="single" w:color="auto" w:sz="4" w:space="0"/>
            </w:tcBorders>
            <w:vAlign w:val="center"/>
          </w:tcPr>
          <w:p w14:paraId="50CDF14A">
            <w:pPr>
              <w:jc w:val="center"/>
              <w:rPr>
                <w:rFonts w:ascii="宋体" w:hAnsi="宋体" w:eastAsia="宋体" w:cs="Times New Roman"/>
                <w:szCs w:val="21"/>
                <w:highlight w:val="none"/>
              </w:rPr>
            </w:pPr>
            <w:r>
              <w:rPr>
                <w:rFonts w:hint="eastAsia" w:ascii="宋体" w:hAnsi="宋体" w:eastAsia="宋体" w:cs="Times New Roman"/>
                <w:szCs w:val="21"/>
                <w:highlight w:val="none"/>
              </w:rPr>
              <w:t>出资比例（%）</w:t>
            </w:r>
          </w:p>
        </w:tc>
      </w:tr>
      <w:tr w14:paraId="57AA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E41DB0C">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4F7D4322">
            <w:pPr>
              <w:jc w:val="center"/>
              <w:rPr>
                <w:rFonts w:ascii="宋体" w:hAnsi="宋体" w:eastAsia="宋体" w:cs="Times New Roman"/>
                <w:szCs w:val="21"/>
                <w:highlight w:val="none"/>
              </w:rPr>
            </w:pPr>
          </w:p>
        </w:tc>
        <w:tc>
          <w:tcPr>
            <w:tcW w:w="996" w:type="pct"/>
            <w:tcBorders>
              <w:top w:val="single" w:color="auto" w:sz="4" w:space="0"/>
              <w:left w:val="nil"/>
              <w:bottom w:val="single" w:color="auto" w:sz="4" w:space="0"/>
              <w:right w:val="single" w:color="auto" w:sz="4" w:space="0"/>
            </w:tcBorders>
            <w:vAlign w:val="center"/>
          </w:tcPr>
          <w:p w14:paraId="13855F26">
            <w:pPr>
              <w:jc w:val="center"/>
              <w:rPr>
                <w:rFonts w:ascii="宋体" w:hAnsi="宋体" w:eastAsia="宋体" w:cs="Times New Roman"/>
                <w:szCs w:val="21"/>
                <w:highlight w:val="none"/>
              </w:rPr>
            </w:pPr>
          </w:p>
        </w:tc>
        <w:tc>
          <w:tcPr>
            <w:tcW w:w="1263" w:type="pct"/>
            <w:gridSpan w:val="2"/>
            <w:tcBorders>
              <w:top w:val="single" w:color="auto" w:sz="4" w:space="0"/>
              <w:left w:val="nil"/>
              <w:bottom w:val="single" w:color="auto" w:sz="4" w:space="0"/>
              <w:right w:val="single" w:color="auto" w:sz="4" w:space="0"/>
            </w:tcBorders>
            <w:vAlign w:val="center"/>
          </w:tcPr>
          <w:p w14:paraId="7E9FE894">
            <w:pPr>
              <w:jc w:val="center"/>
              <w:rPr>
                <w:rFonts w:ascii="宋体" w:hAnsi="宋体" w:eastAsia="宋体" w:cs="Times New Roman"/>
                <w:szCs w:val="21"/>
                <w:highlight w:val="none"/>
              </w:rPr>
            </w:pPr>
          </w:p>
        </w:tc>
      </w:tr>
      <w:tr w14:paraId="7D27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EB0BD1E">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1D540590">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996" w:type="pct"/>
            <w:tcBorders>
              <w:top w:val="single" w:color="auto" w:sz="4" w:space="0"/>
              <w:left w:val="nil"/>
              <w:bottom w:val="single" w:color="auto" w:sz="4" w:space="0"/>
              <w:right w:val="single" w:color="auto" w:sz="4" w:space="0"/>
            </w:tcBorders>
            <w:vAlign w:val="center"/>
          </w:tcPr>
          <w:p w14:paraId="3B661ABD">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1263" w:type="pct"/>
            <w:gridSpan w:val="2"/>
            <w:tcBorders>
              <w:top w:val="single" w:color="auto" w:sz="4" w:space="0"/>
              <w:left w:val="nil"/>
              <w:bottom w:val="single" w:color="auto" w:sz="4" w:space="0"/>
              <w:right w:val="single" w:color="auto" w:sz="4" w:space="0"/>
            </w:tcBorders>
            <w:vAlign w:val="center"/>
          </w:tcPr>
          <w:p w14:paraId="571C8BB1">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14:paraId="228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EC7ACD0">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4D3DB15B">
            <w:pPr>
              <w:jc w:val="center"/>
              <w:rPr>
                <w:rFonts w:ascii="宋体" w:hAnsi="宋体" w:eastAsia="宋体" w:cs="Times New Roman"/>
                <w:szCs w:val="21"/>
                <w:highlight w:val="none"/>
              </w:rPr>
            </w:pPr>
            <w:r>
              <w:rPr>
                <w:rFonts w:hint="eastAsia" w:ascii="宋体" w:hAnsi="宋体" w:eastAsia="宋体" w:cs="Times New Roman"/>
                <w:szCs w:val="21"/>
                <w:highlight w:val="none"/>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2C9CB65">
            <w:pPr>
              <w:jc w:val="center"/>
              <w:rPr>
                <w:rFonts w:ascii="宋体" w:hAnsi="宋体" w:eastAsia="宋体" w:cs="Times New Roman"/>
                <w:szCs w:val="21"/>
                <w:highlight w:val="none"/>
              </w:rPr>
            </w:pPr>
            <w:r>
              <w:rPr>
                <w:rFonts w:hint="eastAsia" w:ascii="宋体" w:hAnsi="宋体" w:eastAsia="宋体" w:cs="Times New Roman"/>
                <w:szCs w:val="21"/>
                <w:highlight w:val="none"/>
              </w:rPr>
              <w:t>出资比例（%）</w:t>
            </w:r>
          </w:p>
        </w:tc>
      </w:tr>
      <w:tr w14:paraId="7AC2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E6D2647">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0C622127">
            <w:pPr>
              <w:jc w:val="center"/>
              <w:rPr>
                <w:rFonts w:ascii="宋体" w:hAnsi="宋体" w:eastAsia="宋体" w:cs="Times New Roman"/>
                <w:szCs w:val="21"/>
                <w:highlight w:val="none"/>
              </w:rPr>
            </w:pPr>
          </w:p>
        </w:tc>
        <w:tc>
          <w:tcPr>
            <w:tcW w:w="2260" w:type="pct"/>
            <w:gridSpan w:val="3"/>
            <w:tcBorders>
              <w:top w:val="single" w:color="auto" w:sz="4" w:space="0"/>
              <w:left w:val="nil"/>
              <w:bottom w:val="single" w:color="auto" w:sz="4" w:space="0"/>
              <w:right w:val="single" w:color="auto" w:sz="4" w:space="0"/>
            </w:tcBorders>
            <w:vAlign w:val="center"/>
          </w:tcPr>
          <w:p w14:paraId="2B9E80DA">
            <w:pPr>
              <w:jc w:val="center"/>
              <w:rPr>
                <w:rFonts w:ascii="宋体" w:hAnsi="宋体" w:eastAsia="宋体" w:cs="Times New Roman"/>
                <w:szCs w:val="21"/>
                <w:highlight w:val="none"/>
              </w:rPr>
            </w:pPr>
          </w:p>
        </w:tc>
      </w:tr>
      <w:tr w14:paraId="755D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AFA2CB">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100539D0">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260" w:type="pct"/>
            <w:gridSpan w:val="3"/>
            <w:tcBorders>
              <w:top w:val="single" w:color="auto" w:sz="4" w:space="0"/>
              <w:left w:val="nil"/>
              <w:bottom w:val="single" w:color="auto" w:sz="4" w:space="0"/>
              <w:right w:val="single" w:color="auto" w:sz="4" w:space="0"/>
            </w:tcBorders>
            <w:vAlign w:val="center"/>
          </w:tcPr>
          <w:p w14:paraId="3387A1FA">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14:paraId="19C2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28321A64">
            <w:pPr>
              <w:jc w:val="center"/>
              <w:rPr>
                <w:rFonts w:ascii="宋体" w:hAnsi="宋体" w:eastAsia="宋体" w:cs="Times New Roman"/>
                <w:szCs w:val="21"/>
                <w:highlight w:val="none"/>
              </w:rPr>
            </w:pPr>
            <w:r>
              <w:rPr>
                <w:rFonts w:hint="eastAsia" w:ascii="宋体" w:hAnsi="宋体" w:eastAsia="宋体" w:cs="Times New Roman"/>
                <w:szCs w:val="21"/>
                <w:highlight w:val="none"/>
              </w:rPr>
              <w:t>非控股股东/投资人名称</w:t>
            </w:r>
          </w:p>
          <w:p w14:paraId="252B3596">
            <w:pPr>
              <w:jc w:val="center"/>
              <w:rPr>
                <w:rFonts w:ascii="宋体" w:hAnsi="宋体" w:eastAsia="宋体" w:cs="Times New Roman"/>
                <w:szCs w:val="21"/>
                <w:highlight w:val="none"/>
              </w:rPr>
            </w:pPr>
            <w:r>
              <w:rPr>
                <w:rFonts w:hint="eastAsia" w:ascii="宋体" w:hAnsi="宋体" w:eastAsia="宋体" w:cs="Times New Roman"/>
                <w:szCs w:val="21"/>
                <w:highlight w:val="none"/>
              </w:rPr>
              <w:t>及出资比例</w:t>
            </w:r>
          </w:p>
        </w:tc>
        <w:tc>
          <w:tcPr>
            <w:tcW w:w="1181" w:type="pct"/>
            <w:tcBorders>
              <w:top w:val="single" w:color="auto" w:sz="4" w:space="0"/>
              <w:left w:val="nil"/>
              <w:bottom w:val="single" w:color="auto" w:sz="4" w:space="0"/>
              <w:right w:val="single" w:color="auto" w:sz="4" w:space="0"/>
            </w:tcBorders>
            <w:vAlign w:val="center"/>
          </w:tcPr>
          <w:p w14:paraId="05B38B5F">
            <w:pPr>
              <w:jc w:val="center"/>
              <w:rPr>
                <w:rFonts w:ascii="宋体" w:hAnsi="宋体" w:eastAsia="宋体" w:cs="Times New Roman"/>
                <w:szCs w:val="21"/>
                <w:highlight w:val="none"/>
              </w:rPr>
            </w:pPr>
            <w:r>
              <w:rPr>
                <w:rFonts w:hint="eastAsia" w:ascii="宋体" w:hAnsi="宋体" w:eastAsia="宋体" w:cs="Times New Roman"/>
                <w:szCs w:val="21"/>
                <w:highlight w:val="none"/>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53F660C0">
            <w:pPr>
              <w:jc w:val="center"/>
              <w:rPr>
                <w:rFonts w:ascii="宋体" w:hAnsi="宋体" w:eastAsia="宋体" w:cs="Times New Roman"/>
                <w:szCs w:val="21"/>
                <w:highlight w:val="none"/>
              </w:rPr>
            </w:pPr>
            <w:r>
              <w:rPr>
                <w:rFonts w:hint="eastAsia" w:ascii="宋体" w:hAnsi="宋体" w:eastAsia="宋体" w:cs="Times New Roman"/>
                <w:szCs w:val="21"/>
                <w:highlight w:val="none"/>
              </w:rPr>
              <w:t>身份证号</w:t>
            </w:r>
          </w:p>
        </w:tc>
        <w:tc>
          <w:tcPr>
            <w:tcW w:w="1225" w:type="pct"/>
            <w:tcBorders>
              <w:top w:val="single" w:color="auto" w:sz="4" w:space="0"/>
              <w:left w:val="nil"/>
              <w:bottom w:val="single" w:color="auto" w:sz="4" w:space="0"/>
              <w:right w:val="single" w:color="auto" w:sz="4" w:space="0"/>
            </w:tcBorders>
            <w:vAlign w:val="center"/>
          </w:tcPr>
          <w:p w14:paraId="2DEA8A28">
            <w:pPr>
              <w:jc w:val="center"/>
              <w:rPr>
                <w:rFonts w:ascii="宋体" w:hAnsi="宋体" w:eastAsia="宋体" w:cs="Times New Roman"/>
                <w:szCs w:val="21"/>
                <w:highlight w:val="none"/>
              </w:rPr>
            </w:pPr>
            <w:r>
              <w:rPr>
                <w:rFonts w:hint="eastAsia" w:ascii="宋体" w:hAnsi="宋体" w:eastAsia="宋体" w:cs="Times New Roman"/>
                <w:szCs w:val="21"/>
                <w:highlight w:val="none"/>
              </w:rPr>
              <w:t>出资比例（%）</w:t>
            </w:r>
          </w:p>
        </w:tc>
      </w:tr>
      <w:tr w14:paraId="1745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4968804">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7DECDE23">
            <w:pPr>
              <w:jc w:val="center"/>
              <w:rPr>
                <w:rFonts w:ascii="宋体" w:hAnsi="宋体" w:eastAsia="宋体" w:cs="Times New Roman"/>
                <w:szCs w:val="21"/>
                <w:highlight w:val="none"/>
              </w:rPr>
            </w:pPr>
          </w:p>
        </w:tc>
        <w:tc>
          <w:tcPr>
            <w:tcW w:w="1035" w:type="pct"/>
            <w:gridSpan w:val="2"/>
            <w:tcBorders>
              <w:top w:val="single" w:color="auto" w:sz="4" w:space="0"/>
              <w:left w:val="nil"/>
              <w:bottom w:val="single" w:color="auto" w:sz="4" w:space="0"/>
              <w:right w:val="single" w:color="auto" w:sz="4" w:space="0"/>
            </w:tcBorders>
            <w:vAlign w:val="center"/>
          </w:tcPr>
          <w:p w14:paraId="0312D902">
            <w:pPr>
              <w:jc w:val="center"/>
              <w:rPr>
                <w:rFonts w:ascii="宋体" w:hAnsi="宋体" w:eastAsia="宋体" w:cs="Times New Roman"/>
                <w:szCs w:val="21"/>
                <w:highlight w:val="none"/>
              </w:rPr>
            </w:pPr>
          </w:p>
        </w:tc>
        <w:tc>
          <w:tcPr>
            <w:tcW w:w="1225" w:type="pct"/>
            <w:tcBorders>
              <w:top w:val="single" w:color="auto" w:sz="4" w:space="0"/>
              <w:left w:val="nil"/>
              <w:bottom w:val="single" w:color="auto" w:sz="4" w:space="0"/>
              <w:right w:val="single" w:color="auto" w:sz="4" w:space="0"/>
            </w:tcBorders>
            <w:vAlign w:val="center"/>
          </w:tcPr>
          <w:p w14:paraId="051BD19C">
            <w:pPr>
              <w:jc w:val="center"/>
              <w:rPr>
                <w:rFonts w:ascii="宋体" w:hAnsi="宋体" w:eastAsia="宋体" w:cs="Times New Roman"/>
                <w:szCs w:val="21"/>
                <w:highlight w:val="none"/>
              </w:rPr>
            </w:pPr>
          </w:p>
        </w:tc>
      </w:tr>
      <w:tr w14:paraId="1439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DAE92F1">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3D481835">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1035" w:type="pct"/>
            <w:gridSpan w:val="2"/>
            <w:tcBorders>
              <w:top w:val="single" w:color="auto" w:sz="4" w:space="0"/>
              <w:left w:val="nil"/>
              <w:bottom w:val="single" w:color="auto" w:sz="4" w:space="0"/>
              <w:right w:val="single" w:color="auto" w:sz="4" w:space="0"/>
            </w:tcBorders>
            <w:vAlign w:val="center"/>
          </w:tcPr>
          <w:p w14:paraId="11D57396">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1225" w:type="pct"/>
            <w:tcBorders>
              <w:top w:val="single" w:color="auto" w:sz="4" w:space="0"/>
              <w:left w:val="nil"/>
              <w:bottom w:val="single" w:color="auto" w:sz="4" w:space="0"/>
              <w:right w:val="single" w:color="auto" w:sz="4" w:space="0"/>
            </w:tcBorders>
            <w:vAlign w:val="center"/>
          </w:tcPr>
          <w:p w14:paraId="44BFFC29">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14:paraId="19E0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D6B118">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6A54D7E8">
            <w:pPr>
              <w:jc w:val="center"/>
              <w:rPr>
                <w:rFonts w:ascii="宋体" w:hAnsi="宋体" w:eastAsia="宋体" w:cs="Times New Roman"/>
                <w:szCs w:val="21"/>
                <w:highlight w:val="none"/>
              </w:rPr>
            </w:pPr>
            <w:r>
              <w:rPr>
                <w:rFonts w:hint="eastAsia" w:ascii="宋体" w:hAnsi="宋体" w:eastAsia="宋体" w:cs="Times New Roman"/>
                <w:szCs w:val="21"/>
                <w:highlight w:val="none"/>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3EBD897">
            <w:pPr>
              <w:jc w:val="center"/>
              <w:rPr>
                <w:rFonts w:ascii="宋体" w:hAnsi="宋体" w:eastAsia="宋体" w:cs="Times New Roman"/>
                <w:szCs w:val="21"/>
                <w:highlight w:val="none"/>
              </w:rPr>
            </w:pPr>
            <w:r>
              <w:rPr>
                <w:rFonts w:hint="eastAsia" w:ascii="宋体" w:hAnsi="宋体" w:eastAsia="宋体" w:cs="Times New Roman"/>
                <w:szCs w:val="21"/>
                <w:highlight w:val="none"/>
              </w:rPr>
              <w:t>出资比例（%）</w:t>
            </w:r>
          </w:p>
        </w:tc>
      </w:tr>
      <w:tr w14:paraId="2460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63B834A">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1428A65F">
            <w:pPr>
              <w:jc w:val="center"/>
              <w:rPr>
                <w:rFonts w:ascii="宋体" w:hAnsi="宋体" w:eastAsia="宋体" w:cs="Times New Roman"/>
                <w:b/>
                <w:szCs w:val="21"/>
                <w:highlight w:val="none"/>
              </w:rPr>
            </w:pPr>
          </w:p>
        </w:tc>
        <w:tc>
          <w:tcPr>
            <w:tcW w:w="2260" w:type="pct"/>
            <w:gridSpan w:val="3"/>
            <w:tcBorders>
              <w:top w:val="single" w:color="auto" w:sz="4" w:space="0"/>
              <w:left w:val="nil"/>
              <w:bottom w:val="single" w:color="auto" w:sz="4" w:space="0"/>
              <w:right w:val="single" w:color="auto" w:sz="4" w:space="0"/>
            </w:tcBorders>
            <w:vAlign w:val="center"/>
          </w:tcPr>
          <w:p w14:paraId="768340FB">
            <w:pPr>
              <w:jc w:val="center"/>
              <w:rPr>
                <w:rFonts w:ascii="宋体" w:hAnsi="宋体" w:eastAsia="宋体" w:cs="Times New Roman"/>
                <w:b/>
                <w:szCs w:val="21"/>
                <w:highlight w:val="none"/>
              </w:rPr>
            </w:pPr>
          </w:p>
        </w:tc>
      </w:tr>
      <w:tr w14:paraId="2BEB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678D4C">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26A46165">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260" w:type="pct"/>
            <w:gridSpan w:val="3"/>
            <w:tcBorders>
              <w:top w:val="single" w:color="auto" w:sz="4" w:space="0"/>
              <w:left w:val="nil"/>
              <w:bottom w:val="single" w:color="auto" w:sz="4" w:space="0"/>
              <w:right w:val="single" w:color="auto" w:sz="4" w:space="0"/>
            </w:tcBorders>
            <w:vAlign w:val="center"/>
          </w:tcPr>
          <w:p w14:paraId="0B392FCB">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14:paraId="261D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79F25ADE">
            <w:pPr>
              <w:jc w:val="center"/>
              <w:rPr>
                <w:rFonts w:ascii="宋体" w:hAnsi="宋体" w:eastAsia="宋体" w:cs="Times New Roman"/>
                <w:szCs w:val="21"/>
                <w:highlight w:val="none"/>
              </w:rPr>
            </w:pPr>
            <w:r>
              <w:rPr>
                <w:rFonts w:hint="eastAsia" w:ascii="宋体" w:hAnsi="宋体" w:eastAsia="宋体" w:cs="Times New Roman"/>
                <w:szCs w:val="21"/>
                <w:highlight w:val="none"/>
              </w:rPr>
              <w:t>高级管理人员</w:t>
            </w:r>
          </w:p>
        </w:tc>
        <w:tc>
          <w:tcPr>
            <w:tcW w:w="1181" w:type="pct"/>
            <w:tcBorders>
              <w:top w:val="single" w:color="auto" w:sz="4" w:space="0"/>
              <w:left w:val="nil"/>
              <w:bottom w:val="single" w:color="auto" w:sz="4" w:space="0"/>
              <w:right w:val="single" w:color="auto" w:sz="4" w:space="0"/>
            </w:tcBorders>
            <w:vAlign w:val="center"/>
          </w:tcPr>
          <w:p w14:paraId="6194E0E5">
            <w:pPr>
              <w:jc w:val="center"/>
              <w:rPr>
                <w:rFonts w:ascii="宋体" w:hAnsi="宋体" w:eastAsia="宋体" w:cs="Times New Roman"/>
                <w:szCs w:val="21"/>
                <w:highlight w:val="none"/>
              </w:rPr>
            </w:pPr>
            <w:r>
              <w:rPr>
                <w:rFonts w:hint="eastAsia" w:ascii="宋体" w:hAnsi="宋体" w:eastAsia="宋体" w:cs="Times New Roman"/>
                <w:szCs w:val="21"/>
                <w:highlight w:val="none"/>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2784A0E9">
            <w:pPr>
              <w:jc w:val="center"/>
              <w:rPr>
                <w:rFonts w:ascii="宋体" w:hAnsi="宋体" w:eastAsia="宋体" w:cs="Times New Roman"/>
                <w:szCs w:val="21"/>
                <w:highlight w:val="none"/>
              </w:rPr>
            </w:pPr>
            <w:r>
              <w:rPr>
                <w:rFonts w:hint="eastAsia" w:ascii="宋体" w:hAnsi="宋体" w:eastAsia="宋体" w:cs="Times New Roman"/>
                <w:szCs w:val="21"/>
                <w:highlight w:val="none"/>
              </w:rPr>
              <w:t>身份证号</w:t>
            </w:r>
          </w:p>
        </w:tc>
      </w:tr>
      <w:tr w14:paraId="653E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2D3663A">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6305ADF6">
            <w:pPr>
              <w:jc w:val="center"/>
              <w:rPr>
                <w:rFonts w:ascii="宋体" w:hAnsi="宋体" w:eastAsia="宋体" w:cs="Times New Roman"/>
                <w:szCs w:val="21"/>
                <w:highlight w:val="none"/>
              </w:rPr>
            </w:pPr>
          </w:p>
        </w:tc>
        <w:tc>
          <w:tcPr>
            <w:tcW w:w="2260" w:type="pct"/>
            <w:gridSpan w:val="3"/>
            <w:tcBorders>
              <w:top w:val="single" w:color="auto" w:sz="4" w:space="0"/>
              <w:left w:val="nil"/>
              <w:bottom w:val="single" w:color="auto" w:sz="4" w:space="0"/>
              <w:right w:val="single" w:color="auto" w:sz="4" w:space="0"/>
            </w:tcBorders>
            <w:vAlign w:val="center"/>
          </w:tcPr>
          <w:p w14:paraId="6BEFAFF9">
            <w:pPr>
              <w:jc w:val="center"/>
              <w:rPr>
                <w:rFonts w:ascii="宋体" w:hAnsi="宋体" w:eastAsia="宋体" w:cs="Times New Roman"/>
                <w:szCs w:val="21"/>
                <w:highlight w:val="none"/>
              </w:rPr>
            </w:pPr>
          </w:p>
        </w:tc>
      </w:tr>
      <w:tr w14:paraId="2108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78E4947">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689E0A59">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260" w:type="pct"/>
            <w:gridSpan w:val="3"/>
            <w:tcBorders>
              <w:top w:val="single" w:color="auto" w:sz="4" w:space="0"/>
              <w:left w:val="nil"/>
              <w:bottom w:val="single" w:color="auto" w:sz="4" w:space="0"/>
              <w:right w:val="single" w:color="auto" w:sz="4" w:space="0"/>
            </w:tcBorders>
            <w:vAlign w:val="center"/>
          </w:tcPr>
          <w:p w14:paraId="11FFE535">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14:paraId="40E8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6A8C1DA6">
            <w:pPr>
              <w:jc w:val="center"/>
              <w:rPr>
                <w:rFonts w:ascii="宋体" w:hAnsi="宋体" w:eastAsia="宋体" w:cs="Times New Roman"/>
                <w:szCs w:val="21"/>
                <w:highlight w:val="none"/>
              </w:rPr>
            </w:pPr>
            <w:r>
              <w:rPr>
                <w:rFonts w:hint="eastAsia" w:ascii="宋体" w:hAnsi="宋体" w:eastAsia="宋体" w:cs="Times New Roman"/>
                <w:szCs w:val="21"/>
                <w:highlight w:val="none"/>
              </w:rPr>
              <w:t>管理关系单位名称</w:t>
            </w:r>
          </w:p>
        </w:tc>
        <w:tc>
          <w:tcPr>
            <w:tcW w:w="1181" w:type="pct"/>
            <w:tcBorders>
              <w:top w:val="single" w:color="auto" w:sz="4" w:space="0"/>
              <w:left w:val="nil"/>
              <w:bottom w:val="single" w:color="auto" w:sz="4" w:space="0"/>
              <w:right w:val="single" w:color="auto" w:sz="4" w:space="0"/>
            </w:tcBorders>
            <w:vAlign w:val="center"/>
          </w:tcPr>
          <w:p w14:paraId="1C5A49F7">
            <w:pPr>
              <w:jc w:val="center"/>
              <w:rPr>
                <w:rFonts w:ascii="宋体" w:hAnsi="宋体" w:eastAsia="宋体" w:cs="Times New Roman"/>
                <w:szCs w:val="21"/>
                <w:highlight w:val="none"/>
              </w:rPr>
            </w:pPr>
            <w:r>
              <w:rPr>
                <w:rFonts w:hint="eastAsia" w:ascii="宋体" w:hAnsi="宋体" w:eastAsia="宋体" w:cs="Times New Roman"/>
                <w:szCs w:val="21"/>
                <w:highlight w:val="none"/>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ED44858">
            <w:pPr>
              <w:jc w:val="center"/>
              <w:rPr>
                <w:rFonts w:ascii="宋体" w:hAnsi="宋体" w:eastAsia="宋体" w:cs="Times New Roman"/>
                <w:szCs w:val="21"/>
                <w:highlight w:val="none"/>
              </w:rPr>
            </w:pPr>
          </w:p>
        </w:tc>
      </w:tr>
      <w:tr w14:paraId="65CA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804F5C7">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14:paraId="6155917B">
            <w:pPr>
              <w:jc w:val="center"/>
              <w:rPr>
                <w:rFonts w:ascii="宋体" w:hAnsi="宋体" w:eastAsia="宋体" w:cs="Times New Roman"/>
                <w:szCs w:val="21"/>
                <w:highlight w:val="none"/>
              </w:rPr>
            </w:pPr>
            <w:r>
              <w:rPr>
                <w:rFonts w:hint="eastAsia" w:ascii="宋体" w:hAnsi="宋体" w:eastAsia="宋体" w:cs="Times New Roman"/>
                <w:szCs w:val="21"/>
                <w:highlight w:val="none"/>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2ABB12BF">
            <w:pPr>
              <w:jc w:val="center"/>
              <w:rPr>
                <w:rFonts w:ascii="宋体" w:hAnsi="宋体" w:eastAsia="宋体" w:cs="Times New Roman"/>
                <w:szCs w:val="21"/>
                <w:highlight w:val="none"/>
              </w:rPr>
            </w:pPr>
          </w:p>
        </w:tc>
      </w:tr>
      <w:tr w14:paraId="5887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6229272">
            <w:pPr>
              <w:jc w:val="center"/>
              <w:rPr>
                <w:rFonts w:ascii="宋体" w:hAnsi="宋体" w:eastAsia="宋体" w:cs="Times New Roman"/>
                <w:szCs w:val="21"/>
                <w:highlight w:val="none"/>
              </w:rPr>
            </w:pPr>
            <w:r>
              <w:rPr>
                <w:rFonts w:hint="eastAsia" w:ascii="宋体" w:hAnsi="宋体" w:eastAsia="宋体" w:cs="Times New Roman"/>
                <w:szCs w:val="21"/>
                <w:highlight w:val="none"/>
              </w:rPr>
              <w:t>备注</w:t>
            </w:r>
          </w:p>
        </w:tc>
        <w:tc>
          <w:tcPr>
            <w:tcW w:w="3442" w:type="pct"/>
            <w:gridSpan w:val="4"/>
            <w:tcBorders>
              <w:top w:val="single" w:color="auto" w:sz="4" w:space="0"/>
              <w:left w:val="nil"/>
              <w:bottom w:val="single" w:color="auto" w:sz="4" w:space="0"/>
              <w:right w:val="single" w:color="auto" w:sz="4" w:space="0"/>
            </w:tcBorders>
            <w:vAlign w:val="center"/>
          </w:tcPr>
          <w:p w14:paraId="6758E64B">
            <w:pPr>
              <w:jc w:val="center"/>
              <w:rPr>
                <w:rFonts w:ascii="宋体" w:hAnsi="宋体" w:eastAsia="宋体" w:cs="Times New Roman"/>
                <w:szCs w:val="21"/>
                <w:highlight w:val="none"/>
              </w:rPr>
            </w:pPr>
          </w:p>
        </w:tc>
      </w:tr>
    </w:tbl>
    <w:p w14:paraId="6B9D9792">
      <w:pPr>
        <w:spacing w:line="440" w:lineRule="exact"/>
        <w:rPr>
          <w:rFonts w:ascii="宋体" w:hAnsi="宋体" w:eastAsia="宋体" w:cs="Times New Roman"/>
          <w:szCs w:val="21"/>
          <w:highlight w:val="none"/>
        </w:rPr>
      </w:pPr>
    </w:p>
    <w:p w14:paraId="17CC9E93">
      <w:pPr>
        <w:spacing w:line="440" w:lineRule="exact"/>
        <w:rPr>
          <w:rFonts w:ascii="宋体" w:hAnsi="宋体" w:eastAsia="宋体" w:cs="Times New Roman"/>
          <w:szCs w:val="21"/>
          <w:highlight w:val="none"/>
        </w:rPr>
      </w:pPr>
      <w:r>
        <w:rPr>
          <w:rFonts w:hint="eastAsia" w:ascii="宋体" w:hAnsi="宋体" w:eastAsia="宋体" w:cs="Times New Roman"/>
          <w:szCs w:val="21"/>
          <w:highlight w:val="none"/>
        </w:rPr>
        <w:t>参与竞谈供应商名称：</w:t>
      </w:r>
      <w:r>
        <w:rPr>
          <w:rFonts w:hint="eastAsia" w:ascii="宋体" w:hAnsi="宋体" w:eastAsia="宋体" w:cs="Times New Roman"/>
          <w:szCs w:val="21"/>
          <w:highlight w:val="none"/>
          <w:u w:val="single"/>
        </w:rPr>
        <w:t>　　　　　         　　　</w:t>
      </w:r>
      <w:r>
        <w:rPr>
          <w:rFonts w:hint="eastAsia" w:ascii="宋体" w:hAnsi="宋体" w:eastAsia="宋体" w:cs="Times New Roman"/>
          <w:szCs w:val="21"/>
          <w:highlight w:val="none"/>
        </w:rPr>
        <w:t>（盖单位公章）</w:t>
      </w:r>
    </w:p>
    <w:p w14:paraId="1FEC1B7C">
      <w:pPr>
        <w:spacing w:line="440" w:lineRule="exact"/>
        <w:rPr>
          <w:rFonts w:ascii="宋体" w:hAnsi="宋体" w:eastAsia="宋体" w:cs="Times New Roman"/>
          <w:szCs w:val="21"/>
          <w:highlight w:val="none"/>
          <w:u w:val="single"/>
        </w:rPr>
      </w:pPr>
      <w:r>
        <w:rPr>
          <w:rFonts w:hint="eastAsia" w:ascii="宋体" w:hAnsi="宋体" w:eastAsia="宋体" w:cs="Times New Roman"/>
          <w:szCs w:val="21"/>
          <w:highlight w:val="none"/>
        </w:rPr>
        <w:t>法定代表人（负责人）（签字或盖章）或者其委托代理人（签字）：</w:t>
      </w:r>
      <w:r>
        <w:rPr>
          <w:rFonts w:hint="eastAsia" w:ascii="宋体" w:hAnsi="宋体" w:eastAsia="宋体" w:cs="Times New Roman"/>
          <w:szCs w:val="21"/>
          <w:highlight w:val="none"/>
          <w:u w:val="single"/>
        </w:rPr>
        <w:t xml:space="preserve">        </w:t>
      </w:r>
    </w:p>
    <w:p w14:paraId="3FE732B9">
      <w:pPr>
        <w:spacing w:line="440" w:lineRule="exact"/>
        <w:jc w:val="left"/>
        <w:rPr>
          <w:rFonts w:ascii="宋体" w:hAnsi="宋体" w:eastAsia="宋体" w:cs="Times New Roman"/>
          <w:szCs w:val="21"/>
          <w:highlight w:val="none"/>
        </w:rPr>
      </w:pPr>
      <w:r>
        <w:rPr>
          <w:rFonts w:hint="eastAsia" w:ascii="宋体" w:hAnsi="宋体" w:eastAsia="宋体" w:cs="Times New Roman"/>
          <w:szCs w:val="21"/>
          <w:highlight w:val="none"/>
        </w:rPr>
        <w:t>日      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2391B269">
      <w:pPr>
        <w:rPr>
          <w:rFonts w:ascii="宋体" w:hAnsi="宋体" w:eastAsia="宋体" w:cs="Times New Roman"/>
          <w:b/>
          <w:szCs w:val="21"/>
          <w:highlight w:val="none"/>
        </w:rPr>
      </w:pPr>
    </w:p>
    <w:p w14:paraId="27761966">
      <w:pPr>
        <w:spacing w:line="360" w:lineRule="auto"/>
        <w:rPr>
          <w:rFonts w:ascii="宋体" w:hAnsi="宋体" w:eastAsia="宋体" w:cs="Times New Roman"/>
          <w:szCs w:val="21"/>
          <w:highlight w:val="none"/>
        </w:rPr>
      </w:pPr>
      <w:r>
        <w:rPr>
          <w:rFonts w:hint="eastAsia" w:ascii="宋体" w:hAnsi="宋体" w:eastAsia="宋体" w:cs="Times New Roman"/>
          <w:b/>
          <w:szCs w:val="21"/>
          <w:highlight w:val="none"/>
        </w:rPr>
        <w:t>注</w:t>
      </w:r>
      <w:r>
        <w:rPr>
          <w:rFonts w:hint="eastAsia" w:ascii="宋体" w:hAnsi="宋体" w:eastAsia="宋体" w:cs="Times New Roman"/>
          <w:szCs w:val="21"/>
          <w:highlight w:val="none"/>
        </w:rPr>
        <w:t>：</w:t>
      </w:r>
    </w:p>
    <w:p w14:paraId="78B91AD2">
      <w:pPr>
        <w:numPr>
          <w:ilvl w:val="0"/>
          <w:numId w:val="3"/>
        </w:numPr>
        <w:spacing w:line="440" w:lineRule="exact"/>
        <w:rPr>
          <w:rFonts w:ascii="宋体" w:hAnsi="宋体" w:eastAsia="宋体" w:cs="Times New Roman"/>
          <w:szCs w:val="21"/>
          <w:highlight w:val="none"/>
        </w:rPr>
      </w:pPr>
      <w:r>
        <w:rPr>
          <w:rFonts w:hint="eastAsia" w:ascii="宋体" w:hAnsi="宋体" w:eastAsia="宋体" w:cs="Times New Roman"/>
          <w:szCs w:val="21"/>
          <w:highlight w:val="none"/>
        </w:rPr>
        <w:t>控股股东/投资人是指出资比例在50%以上，或者出资比例不足50%，但享有公司股东会/董事会控制权的投资方（含单位或者个人）。</w:t>
      </w:r>
    </w:p>
    <w:p w14:paraId="7046D00A">
      <w:pPr>
        <w:numPr>
          <w:ilvl w:val="0"/>
          <w:numId w:val="3"/>
        </w:numPr>
        <w:spacing w:line="440" w:lineRule="exact"/>
        <w:rPr>
          <w:rFonts w:ascii="宋体" w:hAnsi="宋体" w:eastAsia="宋体" w:cs="Times New Roman"/>
          <w:szCs w:val="21"/>
          <w:highlight w:val="none"/>
        </w:rPr>
      </w:pPr>
      <w:r>
        <w:rPr>
          <w:rFonts w:hint="eastAsia" w:ascii="宋体" w:hAnsi="宋体" w:eastAsia="宋体" w:cs="Times New Roman"/>
          <w:szCs w:val="21"/>
          <w:highlight w:val="none"/>
        </w:rPr>
        <w:t>高级管理人员是指公司的董事、监事、总经理、副总经理以及公司在国家企业信用信息公示系统列示的其他主要人员。</w:t>
      </w:r>
    </w:p>
    <w:p w14:paraId="67A8033F">
      <w:pPr>
        <w:numPr>
          <w:ilvl w:val="0"/>
          <w:numId w:val="3"/>
        </w:numPr>
        <w:spacing w:line="440" w:lineRule="exact"/>
        <w:rPr>
          <w:rFonts w:ascii="宋体" w:hAnsi="宋体" w:eastAsia="宋体" w:cs="Times New Roman"/>
          <w:szCs w:val="21"/>
          <w:highlight w:val="none"/>
        </w:rPr>
      </w:pPr>
      <w:r>
        <w:rPr>
          <w:rFonts w:hint="eastAsia" w:ascii="宋体" w:hAnsi="宋体" w:eastAsia="宋体" w:cs="Times New Roman"/>
          <w:szCs w:val="21"/>
          <w:highlight w:val="none"/>
        </w:rPr>
        <w:t>管理关系单位是指与不具有出资持股关系的其他单位之间存在管理与被管理关系的单位。管理关系单位是指报价供应商的上级单位，被管理关系单位是指报价供应商的下级单位。</w:t>
      </w:r>
    </w:p>
    <w:p w14:paraId="33916C37">
      <w:pPr>
        <w:spacing w:line="600" w:lineRule="exact"/>
        <w:rPr>
          <w:rFonts w:ascii="宋体" w:hAnsi="宋体" w:eastAsia="宋体" w:cs="Times New Roman"/>
          <w:szCs w:val="21"/>
          <w:highlight w:val="none"/>
        </w:rPr>
      </w:pPr>
      <w:r>
        <w:rPr>
          <w:rFonts w:hint="eastAsia" w:ascii="宋体" w:hAnsi="宋体" w:eastAsia="宋体" w:cs="Times New Roman"/>
          <w:szCs w:val="21"/>
          <w:highlight w:val="none"/>
        </w:rPr>
        <w:t>如未有相关情况，请在相应栏填写“无”。</w:t>
      </w:r>
    </w:p>
    <w:p w14:paraId="6CF15C22">
      <w:pPr>
        <w:spacing w:line="600" w:lineRule="exact"/>
        <w:rPr>
          <w:rFonts w:ascii="宋体" w:hAnsi="宋体" w:eastAsia="宋体" w:cs="Times New Roman"/>
          <w:szCs w:val="21"/>
          <w:highlight w:val="none"/>
        </w:rPr>
      </w:pPr>
    </w:p>
    <w:p w14:paraId="0268829C">
      <w:pPr>
        <w:spacing w:line="600" w:lineRule="exact"/>
        <w:rPr>
          <w:rFonts w:ascii="宋体" w:hAnsi="宋体" w:eastAsia="宋体" w:cs="Times New Roman"/>
          <w:szCs w:val="21"/>
          <w:highlight w:val="none"/>
        </w:rPr>
      </w:pPr>
    </w:p>
    <w:p w14:paraId="7E6750B1">
      <w:pPr>
        <w:spacing w:line="600" w:lineRule="exact"/>
        <w:rPr>
          <w:rFonts w:ascii="宋体" w:hAnsi="宋体" w:eastAsia="宋体" w:cs="Times New Roman"/>
          <w:szCs w:val="21"/>
          <w:highlight w:val="none"/>
        </w:rPr>
      </w:pPr>
    </w:p>
    <w:p w14:paraId="5C8F9515">
      <w:pPr>
        <w:spacing w:line="600" w:lineRule="exact"/>
        <w:rPr>
          <w:rFonts w:ascii="宋体" w:hAnsi="宋体" w:eastAsia="宋体" w:cs="Times New Roman"/>
          <w:szCs w:val="21"/>
          <w:highlight w:val="none"/>
        </w:rPr>
      </w:pPr>
    </w:p>
    <w:p w14:paraId="0B571E13">
      <w:pPr>
        <w:spacing w:line="600" w:lineRule="exact"/>
        <w:rPr>
          <w:rFonts w:ascii="宋体" w:hAnsi="宋体" w:eastAsia="宋体" w:cs="Times New Roman"/>
          <w:szCs w:val="21"/>
          <w:highlight w:val="none"/>
        </w:rPr>
      </w:pPr>
    </w:p>
    <w:p w14:paraId="28297168">
      <w:pPr>
        <w:spacing w:line="600" w:lineRule="exact"/>
        <w:rPr>
          <w:rFonts w:ascii="宋体" w:hAnsi="宋体" w:eastAsia="宋体" w:cs="Times New Roman"/>
          <w:szCs w:val="21"/>
          <w:highlight w:val="none"/>
        </w:rPr>
      </w:pPr>
    </w:p>
    <w:p w14:paraId="58F06697">
      <w:pPr>
        <w:spacing w:line="600" w:lineRule="exact"/>
        <w:rPr>
          <w:rFonts w:ascii="宋体" w:hAnsi="宋体" w:eastAsia="宋体" w:cs="Times New Roman"/>
          <w:szCs w:val="21"/>
          <w:highlight w:val="none"/>
        </w:rPr>
      </w:pPr>
    </w:p>
    <w:p w14:paraId="199C9775">
      <w:pPr>
        <w:spacing w:line="600" w:lineRule="exact"/>
        <w:rPr>
          <w:rFonts w:ascii="宋体" w:hAnsi="宋体" w:eastAsia="宋体" w:cs="Times New Roman"/>
          <w:szCs w:val="21"/>
          <w:highlight w:val="none"/>
        </w:rPr>
      </w:pPr>
    </w:p>
    <w:p w14:paraId="276B2CDC">
      <w:pPr>
        <w:spacing w:line="600" w:lineRule="exact"/>
        <w:rPr>
          <w:rFonts w:ascii="宋体" w:hAnsi="宋体" w:eastAsia="宋体" w:cs="Times New Roman"/>
          <w:szCs w:val="21"/>
          <w:highlight w:val="none"/>
        </w:rPr>
      </w:pPr>
    </w:p>
    <w:p w14:paraId="55A4C717">
      <w:pPr>
        <w:spacing w:line="600" w:lineRule="exact"/>
        <w:rPr>
          <w:rFonts w:ascii="宋体" w:hAnsi="宋体" w:eastAsia="宋体" w:cs="Times New Roman"/>
          <w:szCs w:val="21"/>
          <w:highlight w:val="none"/>
        </w:rPr>
      </w:pPr>
    </w:p>
    <w:p w14:paraId="2D76AF06">
      <w:pPr>
        <w:spacing w:line="600" w:lineRule="exact"/>
        <w:rPr>
          <w:rFonts w:ascii="宋体" w:hAnsi="宋体" w:eastAsia="宋体" w:cs="Times New Roman"/>
          <w:szCs w:val="21"/>
          <w:highlight w:val="none"/>
        </w:rPr>
      </w:pPr>
    </w:p>
    <w:p w14:paraId="3D2541B6">
      <w:pPr>
        <w:tabs>
          <w:tab w:val="left" w:pos="5580"/>
        </w:tabs>
        <w:adjustRightInd w:val="0"/>
        <w:snapToGrid w:val="0"/>
        <w:spacing w:line="360" w:lineRule="auto"/>
        <w:rPr>
          <w:rFonts w:ascii="宋体" w:hAnsi="宋体" w:eastAsia="宋体" w:cs="Times New Roman"/>
          <w:b/>
          <w:sz w:val="24"/>
          <w:szCs w:val="20"/>
          <w:highlight w:val="none"/>
        </w:rPr>
      </w:pPr>
    </w:p>
    <w:p w14:paraId="5956B65C">
      <w:pPr>
        <w:tabs>
          <w:tab w:val="left" w:pos="5580"/>
        </w:tabs>
        <w:adjustRightInd w:val="0"/>
        <w:snapToGrid w:val="0"/>
        <w:spacing w:line="360" w:lineRule="auto"/>
        <w:rPr>
          <w:rFonts w:ascii="宋体" w:hAnsi="宋体" w:eastAsia="宋体" w:cs="Times New Roman"/>
          <w:b/>
          <w:sz w:val="24"/>
          <w:szCs w:val="20"/>
          <w:highlight w:val="none"/>
        </w:rPr>
      </w:pPr>
    </w:p>
    <w:p w14:paraId="6E9EE00E">
      <w:pPr>
        <w:tabs>
          <w:tab w:val="left" w:pos="5580"/>
        </w:tabs>
        <w:adjustRightInd w:val="0"/>
        <w:snapToGrid w:val="0"/>
        <w:spacing w:line="360" w:lineRule="auto"/>
        <w:rPr>
          <w:rFonts w:ascii="宋体" w:hAnsi="宋体" w:eastAsia="宋体" w:cs="Times New Roman"/>
          <w:b/>
          <w:sz w:val="24"/>
          <w:szCs w:val="20"/>
          <w:highlight w:val="none"/>
        </w:rPr>
      </w:pPr>
    </w:p>
    <w:p w14:paraId="600663DB">
      <w:pPr>
        <w:spacing w:before="100" w:beforeAutospacing="1" w:after="100" w:afterAutospacing="1"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六、相关人员社保缴纳证明</w:t>
      </w:r>
    </w:p>
    <w:p w14:paraId="7031C29D">
      <w:pPr>
        <w:spacing w:before="100" w:beforeAutospacing="1" w:after="100" w:afterAutospacing="1" w:line="360" w:lineRule="auto"/>
        <w:ind w:firstLine="482" w:firstLineChars="200"/>
        <w:rPr>
          <w:rFonts w:ascii="宋体" w:hAnsi="宋体" w:eastAsia="宋体" w:cs="Times New Roman"/>
          <w:b/>
          <w:sz w:val="24"/>
          <w:szCs w:val="20"/>
          <w:highlight w:val="none"/>
        </w:rPr>
      </w:pPr>
      <w:r>
        <w:rPr>
          <w:rFonts w:hint="eastAsia" w:ascii="宋体" w:hAnsi="宋体" w:eastAsia="宋体" w:cs="Times New Roman"/>
          <w:b/>
          <w:sz w:val="24"/>
          <w:szCs w:val="20"/>
          <w:highlight w:val="none"/>
        </w:rPr>
        <w:t>提供法定代表人、主要经营负责人、项目谈判授权代表人、项目负责人、主要技术人员最近一个月的社会保险证明。</w:t>
      </w:r>
    </w:p>
    <w:p w14:paraId="4003FD1E">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highlight w:val="none"/>
        </w:rPr>
      </w:pPr>
      <w:r>
        <w:rPr>
          <w:rFonts w:hint="eastAsia" w:ascii="宋体" w:hAnsi="宋体" w:eastAsia="宋体" w:cs="Times New Roman"/>
          <w:sz w:val="24"/>
          <w:szCs w:val="20"/>
          <w:highlight w:val="none"/>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14:paraId="7A45CEC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14:paraId="631AAECA">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14:paraId="11B05706">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14:paraId="35073A4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14:paraId="71537900">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14:paraId="2A55F295">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14:paraId="3E48021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14:paraId="6B84FC87">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highlight w:val="none"/>
        </w:rPr>
      </w:pPr>
    </w:p>
    <w:p w14:paraId="67D8AE84">
      <w:pPr>
        <w:tabs>
          <w:tab w:val="left" w:pos="5580"/>
        </w:tabs>
        <w:adjustRightInd w:val="0"/>
        <w:snapToGrid w:val="0"/>
        <w:spacing w:line="360" w:lineRule="auto"/>
        <w:rPr>
          <w:rFonts w:ascii="宋体" w:hAnsi="宋体" w:eastAsia="宋体" w:cs="Times New Roman"/>
          <w:sz w:val="24"/>
          <w:szCs w:val="20"/>
          <w:highlight w:val="none"/>
        </w:rPr>
      </w:pPr>
    </w:p>
    <w:p w14:paraId="7EABF84F">
      <w:pPr>
        <w:tabs>
          <w:tab w:val="left" w:pos="5580"/>
        </w:tabs>
        <w:adjustRightInd w:val="0"/>
        <w:snapToGrid w:val="0"/>
        <w:spacing w:line="360" w:lineRule="auto"/>
        <w:rPr>
          <w:rFonts w:ascii="宋体" w:hAnsi="宋体" w:eastAsia="宋体" w:cs="Times New Roman"/>
          <w:b/>
          <w:sz w:val="24"/>
          <w:szCs w:val="20"/>
          <w:highlight w:val="none"/>
        </w:rPr>
      </w:pPr>
    </w:p>
    <w:p w14:paraId="2661E04B">
      <w:pPr>
        <w:rPr>
          <w:rFonts w:ascii="宋体" w:hAnsi="宋体" w:eastAsia="宋体" w:cs="Times New Roman"/>
          <w:b/>
          <w:sz w:val="24"/>
          <w:szCs w:val="32"/>
          <w:highlight w:val="none"/>
        </w:rPr>
      </w:pPr>
      <w:r>
        <w:rPr>
          <w:rFonts w:hint="eastAsia" w:ascii="宋体" w:hAnsi="宋体" w:eastAsia="宋体" w:cs="Times New Roman"/>
          <w:b/>
          <w:sz w:val="24"/>
          <w:szCs w:val="32"/>
          <w:highlight w:val="none"/>
        </w:rPr>
        <w:t>七、技术规格偏离情况表及商务条款偏离情况表</w:t>
      </w:r>
    </w:p>
    <w:p w14:paraId="13E65ED0">
      <w:pPr>
        <w:rPr>
          <w:rFonts w:ascii="宋体" w:hAnsi="宋体" w:eastAsia="宋体" w:cs="Times New Roman"/>
          <w:b/>
          <w:sz w:val="24"/>
          <w:szCs w:val="32"/>
          <w:highlight w:val="none"/>
        </w:rPr>
      </w:pPr>
    </w:p>
    <w:p w14:paraId="07D00292">
      <w:pPr>
        <w:spacing w:before="120"/>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技术规格偏离情况表</w:t>
      </w:r>
    </w:p>
    <w:p w14:paraId="51FF4692">
      <w:pPr>
        <w:spacing w:before="120" w:after="120"/>
        <w:rPr>
          <w:rFonts w:ascii="宋体" w:hAnsi="宋体" w:eastAsia="宋体" w:cs="Times New Roman"/>
          <w:szCs w:val="20"/>
          <w:highlight w:val="none"/>
        </w:rPr>
      </w:pPr>
    </w:p>
    <w:p w14:paraId="49433D55">
      <w:pPr>
        <w:spacing w:after="120"/>
        <w:rPr>
          <w:rFonts w:ascii="宋体" w:hAnsi="宋体" w:eastAsia="宋体" w:cs="Times New Roman"/>
          <w:szCs w:val="20"/>
          <w:highlight w:val="none"/>
        </w:rPr>
      </w:pPr>
      <w:r>
        <w:rPr>
          <w:rFonts w:hint="eastAsia" w:ascii="宋体" w:hAnsi="宋体" w:eastAsia="宋体" w:cs="Times New Roman"/>
          <w:szCs w:val="20"/>
          <w:highlight w:val="none"/>
        </w:rPr>
        <w:t xml:space="preserve">谈判人名称： </w:t>
      </w:r>
    </w:p>
    <w:tbl>
      <w:tblPr>
        <w:tblStyle w:val="12"/>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6406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3394CE1B">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6EB3AEAF">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7E415759">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2BC0E134">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218C42B6">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1CE80A26">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偏离</w:t>
            </w:r>
          </w:p>
          <w:p w14:paraId="0CDA18F8">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25FC884F">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说明</w:t>
            </w:r>
          </w:p>
        </w:tc>
      </w:tr>
      <w:tr w14:paraId="050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6D18FDC">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088C390">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59C34094">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329162BB">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E85682B">
            <w:pPr>
              <w:spacing w:before="120" w:after="12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EF9F0FF">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59F2307">
            <w:pPr>
              <w:spacing w:before="120" w:after="120"/>
              <w:rPr>
                <w:rFonts w:ascii="宋体" w:hAnsi="宋体" w:eastAsia="宋体" w:cs="Times New Roman"/>
                <w:szCs w:val="20"/>
                <w:highlight w:val="none"/>
              </w:rPr>
            </w:pPr>
          </w:p>
        </w:tc>
      </w:tr>
      <w:tr w14:paraId="797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565AFA2">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690FAE4B">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199E6849">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6D1387B7">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14A7776">
            <w:pPr>
              <w:adjustRightInd w:val="0"/>
              <w:snapToGrid w:val="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0D5A6A2">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667A9A">
            <w:pPr>
              <w:spacing w:before="120" w:after="120"/>
              <w:rPr>
                <w:rFonts w:ascii="宋体" w:hAnsi="宋体" w:eastAsia="宋体" w:cs="Times New Roman"/>
                <w:szCs w:val="20"/>
                <w:highlight w:val="none"/>
              </w:rPr>
            </w:pPr>
          </w:p>
        </w:tc>
      </w:tr>
      <w:tr w14:paraId="09BA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65C4E776">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DF07D4C">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1E03A7E0">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0D4BF8FF">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69C0017">
            <w:pPr>
              <w:spacing w:before="120" w:after="12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9BC47B4">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177398">
            <w:pPr>
              <w:spacing w:before="120" w:after="120"/>
              <w:rPr>
                <w:rFonts w:ascii="宋体" w:hAnsi="宋体" w:eastAsia="宋体" w:cs="Times New Roman"/>
                <w:szCs w:val="20"/>
                <w:highlight w:val="none"/>
              </w:rPr>
            </w:pPr>
          </w:p>
        </w:tc>
      </w:tr>
      <w:tr w14:paraId="7625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1B4FC69">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7442761">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7CA788E7">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423C0FDC">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5395433">
            <w:pPr>
              <w:spacing w:before="120" w:after="12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35FE3DF">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0B5B675">
            <w:pPr>
              <w:spacing w:before="120" w:after="120"/>
              <w:rPr>
                <w:rFonts w:ascii="宋体" w:hAnsi="宋体" w:eastAsia="宋体" w:cs="Times New Roman"/>
                <w:szCs w:val="20"/>
                <w:highlight w:val="none"/>
              </w:rPr>
            </w:pPr>
          </w:p>
        </w:tc>
      </w:tr>
      <w:tr w14:paraId="76D2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160D34EA">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3B3A856">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6E4DAEFA">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353E8E74">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BEBC5B1">
            <w:pPr>
              <w:spacing w:before="120" w:after="12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F0BF110">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82BE3E1">
            <w:pPr>
              <w:spacing w:before="120" w:after="120"/>
              <w:rPr>
                <w:rFonts w:ascii="宋体" w:hAnsi="宋体" w:eastAsia="宋体" w:cs="Times New Roman"/>
                <w:szCs w:val="20"/>
                <w:highlight w:val="none"/>
              </w:rPr>
            </w:pPr>
          </w:p>
        </w:tc>
      </w:tr>
    </w:tbl>
    <w:p w14:paraId="732CC119">
      <w:pPr>
        <w:spacing w:line="360" w:lineRule="auto"/>
        <w:ind w:left="630" w:hanging="630" w:hangingChars="300"/>
        <w:jc w:val="left"/>
        <w:rPr>
          <w:rFonts w:ascii="宋体" w:hAnsi="宋体" w:eastAsia="宋体" w:cs="Times New Roman"/>
          <w:szCs w:val="28"/>
          <w:highlight w:val="none"/>
        </w:rPr>
      </w:pPr>
      <w:r>
        <w:rPr>
          <w:rFonts w:hint="eastAsia" w:ascii="宋体" w:hAnsi="宋体" w:eastAsia="宋体" w:cs="Times New Roman"/>
          <w:szCs w:val="28"/>
          <w:highlight w:val="none"/>
        </w:rPr>
        <w:t>注：1、本表必须对应谈判文件所有技术条款内容进行逐条填写，不得有任何遗漏，否则视为不响应谈判要求；</w:t>
      </w:r>
    </w:p>
    <w:p w14:paraId="16F8D1CC">
      <w:pPr>
        <w:spacing w:line="360" w:lineRule="auto"/>
        <w:ind w:left="630" w:leftChars="200" w:hanging="210" w:hangingChars="100"/>
        <w:jc w:val="left"/>
        <w:rPr>
          <w:rFonts w:ascii="宋体" w:hAnsi="宋体" w:eastAsia="宋体" w:cs="Times New Roman"/>
          <w:szCs w:val="28"/>
          <w:highlight w:val="none"/>
        </w:rPr>
      </w:pPr>
      <w:r>
        <w:rPr>
          <w:rFonts w:hint="eastAsia" w:ascii="宋体" w:hAnsi="宋体" w:eastAsia="宋体" w:cs="Times New Roman"/>
          <w:szCs w:val="28"/>
          <w:highlight w:val="none"/>
        </w:rPr>
        <w:t>2、如有偏离，应在“偏离情况”栏内注明“有”，并在“说明”栏内予以说明；如无偏离，应在“偏离情况”栏内注明“无”。</w:t>
      </w:r>
    </w:p>
    <w:p w14:paraId="6295405F">
      <w:pPr>
        <w:rPr>
          <w:rFonts w:ascii="宋体" w:hAnsi="宋体" w:eastAsia="宋体" w:cs="Times New Roman"/>
          <w:szCs w:val="21"/>
          <w:highlight w:val="none"/>
        </w:rPr>
      </w:pPr>
    </w:p>
    <w:p w14:paraId="12D35E5F">
      <w:pPr>
        <w:rPr>
          <w:rFonts w:ascii="宋体" w:hAnsi="宋体" w:eastAsia="宋体" w:cs="Times New Roman"/>
          <w:szCs w:val="21"/>
          <w:highlight w:val="none"/>
        </w:rPr>
      </w:pPr>
      <w:r>
        <w:rPr>
          <w:rFonts w:hint="eastAsia" w:ascii="宋体" w:hAnsi="宋体" w:eastAsia="宋体" w:cs="Times New Roman"/>
          <w:b/>
          <w:bCs/>
          <w:szCs w:val="21"/>
          <w:highlight w:val="none"/>
        </w:rPr>
        <w:t>法定代表人或其授权代表</w:t>
      </w:r>
      <w:r>
        <w:rPr>
          <w:rFonts w:hint="eastAsia" w:ascii="宋体" w:hAnsi="宋体" w:eastAsia="宋体" w:cs="Times New Roman"/>
          <w:szCs w:val="21"/>
          <w:highlight w:val="none"/>
        </w:rPr>
        <w:t>签字：____________________</w:t>
      </w:r>
    </w:p>
    <w:p w14:paraId="51D81E87">
      <w:pPr>
        <w:rPr>
          <w:rFonts w:ascii="宋体" w:hAnsi="宋体" w:eastAsia="宋体" w:cs="Times New Roman"/>
          <w:szCs w:val="20"/>
          <w:highlight w:val="none"/>
        </w:rPr>
      </w:pPr>
      <w:r>
        <w:rPr>
          <w:rFonts w:hint="eastAsia" w:ascii="宋体" w:hAnsi="宋体" w:eastAsia="宋体" w:cs="Times New Roman"/>
          <w:szCs w:val="21"/>
          <w:highlight w:val="none"/>
        </w:rPr>
        <w:t>供应商(盖章):</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ab/>
      </w:r>
    </w:p>
    <w:p w14:paraId="6B180DD6">
      <w:pPr>
        <w:rPr>
          <w:rFonts w:ascii="宋体" w:hAnsi="宋体" w:eastAsia="宋体" w:cs="Times New Roman"/>
          <w:szCs w:val="20"/>
          <w:highlight w:val="none"/>
        </w:rPr>
      </w:pPr>
    </w:p>
    <w:p w14:paraId="14D7C10F">
      <w:pPr>
        <w:spacing w:before="120"/>
        <w:jc w:val="center"/>
        <w:outlineLvl w:val="0"/>
        <w:rPr>
          <w:rFonts w:ascii="宋体" w:hAnsi="宋体" w:eastAsia="宋体" w:cs="Times New Roman"/>
          <w:b/>
          <w:szCs w:val="20"/>
          <w:highlight w:val="none"/>
        </w:rPr>
      </w:pPr>
      <w:bookmarkStart w:id="2" w:name="_Toc233001761"/>
    </w:p>
    <w:p w14:paraId="341608BC">
      <w:pPr>
        <w:spacing w:before="120"/>
        <w:jc w:val="center"/>
        <w:outlineLvl w:val="0"/>
        <w:rPr>
          <w:rFonts w:ascii="宋体" w:hAnsi="宋体" w:eastAsia="宋体" w:cs="Times New Roman"/>
          <w:b/>
          <w:szCs w:val="20"/>
          <w:highlight w:val="none"/>
        </w:rPr>
      </w:pPr>
    </w:p>
    <w:p w14:paraId="4C59D52F">
      <w:pPr>
        <w:spacing w:before="120"/>
        <w:outlineLvl w:val="0"/>
        <w:rPr>
          <w:rFonts w:ascii="宋体" w:hAnsi="宋体" w:eastAsia="宋体" w:cs="Times New Roman"/>
          <w:b/>
          <w:szCs w:val="20"/>
          <w:highlight w:val="none"/>
        </w:rPr>
      </w:pPr>
    </w:p>
    <w:p w14:paraId="2D545174">
      <w:pPr>
        <w:spacing w:before="120"/>
        <w:outlineLvl w:val="0"/>
        <w:rPr>
          <w:rFonts w:ascii="宋体" w:hAnsi="宋体" w:eastAsia="宋体" w:cs="Times New Roman"/>
          <w:b/>
          <w:szCs w:val="20"/>
          <w:highlight w:val="none"/>
        </w:rPr>
      </w:pPr>
    </w:p>
    <w:p w14:paraId="16C59FC4">
      <w:pPr>
        <w:spacing w:before="120"/>
        <w:outlineLvl w:val="0"/>
        <w:rPr>
          <w:rFonts w:ascii="宋体" w:hAnsi="宋体" w:eastAsia="宋体" w:cs="Times New Roman"/>
          <w:b/>
          <w:szCs w:val="20"/>
          <w:highlight w:val="none"/>
        </w:rPr>
      </w:pPr>
    </w:p>
    <w:p w14:paraId="368EE6C3">
      <w:pPr>
        <w:spacing w:before="120"/>
        <w:outlineLvl w:val="0"/>
        <w:rPr>
          <w:rFonts w:ascii="宋体" w:hAnsi="宋体" w:eastAsia="宋体" w:cs="Times New Roman"/>
          <w:b/>
          <w:szCs w:val="20"/>
          <w:highlight w:val="none"/>
        </w:rPr>
      </w:pPr>
    </w:p>
    <w:p w14:paraId="2337A866">
      <w:pPr>
        <w:spacing w:before="120"/>
        <w:outlineLvl w:val="0"/>
        <w:rPr>
          <w:rFonts w:ascii="宋体" w:hAnsi="宋体" w:eastAsia="宋体" w:cs="Times New Roman"/>
          <w:b/>
          <w:szCs w:val="20"/>
          <w:highlight w:val="none"/>
        </w:rPr>
      </w:pPr>
    </w:p>
    <w:p w14:paraId="29441790">
      <w:pPr>
        <w:spacing w:before="120"/>
        <w:outlineLvl w:val="0"/>
        <w:rPr>
          <w:rFonts w:ascii="宋体" w:hAnsi="宋体" w:eastAsia="宋体" w:cs="Times New Roman"/>
          <w:b/>
          <w:szCs w:val="20"/>
          <w:highlight w:val="none"/>
        </w:rPr>
      </w:pPr>
    </w:p>
    <w:p w14:paraId="3448C63B">
      <w:pPr>
        <w:spacing w:before="120"/>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商务条款偏离情况表</w:t>
      </w:r>
      <w:bookmarkEnd w:id="2"/>
    </w:p>
    <w:p w14:paraId="66E993E2">
      <w:pPr>
        <w:jc w:val="center"/>
        <w:rPr>
          <w:rFonts w:ascii="宋体" w:hAnsi="宋体" w:eastAsia="宋体" w:cs="Times New Roman"/>
          <w:szCs w:val="20"/>
          <w:highlight w:val="none"/>
        </w:rPr>
      </w:pPr>
    </w:p>
    <w:p w14:paraId="29DB25C3">
      <w:pPr>
        <w:spacing w:after="120"/>
        <w:rPr>
          <w:rFonts w:ascii="宋体" w:hAnsi="宋体" w:eastAsia="宋体" w:cs="Times New Roman"/>
          <w:szCs w:val="20"/>
          <w:highlight w:val="none"/>
        </w:rPr>
      </w:pPr>
      <w:r>
        <w:rPr>
          <w:rFonts w:hint="eastAsia" w:ascii="宋体" w:hAnsi="宋体" w:eastAsia="宋体" w:cs="Times New Roman"/>
          <w:szCs w:val="20"/>
          <w:highlight w:val="none"/>
        </w:rPr>
        <w:t xml:space="preserve">谈判人名称： </w:t>
      </w:r>
    </w:p>
    <w:tbl>
      <w:tblPr>
        <w:tblStyle w:val="1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6064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446974">
            <w:pPr>
              <w:jc w:val="center"/>
              <w:rPr>
                <w:rFonts w:ascii="宋体" w:hAnsi="宋体" w:eastAsia="宋体" w:cs="Times New Roman"/>
                <w:szCs w:val="20"/>
                <w:highlight w:val="none"/>
              </w:rPr>
            </w:pPr>
            <w:r>
              <w:rPr>
                <w:rFonts w:hint="eastAsia" w:ascii="宋体" w:hAnsi="宋体" w:eastAsia="宋体" w:cs="Times New Roman"/>
                <w:szCs w:val="20"/>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768E6925">
            <w:pPr>
              <w:jc w:val="center"/>
              <w:rPr>
                <w:rFonts w:ascii="宋体" w:hAnsi="宋体" w:eastAsia="宋体" w:cs="Times New Roman"/>
                <w:szCs w:val="20"/>
                <w:highlight w:val="none"/>
              </w:rPr>
            </w:pPr>
            <w:r>
              <w:rPr>
                <w:rFonts w:hint="eastAsia" w:ascii="宋体" w:hAnsi="宋体" w:eastAsia="宋体" w:cs="Times New Roman"/>
                <w:szCs w:val="20"/>
                <w:highlight w:val="none"/>
              </w:rPr>
              <w:t>谈判文件</w:t>
            </w:r>
          </w:p>
          <w:p w14:paraId="5064A0C2">
            <w:pPr>
              <w:jc w:val="center"/>
              <w:rPr>
                <w:rFonts w:ascii="宋体" w:hAnsi="宋体" w:eastAsia="宋体" w:cs="Times New Roman"/>
                <w:szCs w:val="20"/>
                <w:highlight w:val="none"/>
              </w:rPr>
            </w:pPr>
            <w:r>
              <w:rPr>
                <w:rFonts w:hint="eastAsia" w:ascii="宋体" w:hAnsi="宋体" w:eastAsia="宋体" w:cs="Times New Roman"/>
                <w:szCs w:val="20"/>
                <w:highlight w:val="none"/>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3F78171B">
            <w:pPr>
              <w:ind w:firstLine="86" w:firstLineChars="41"/>
              <w:jc w:val="center"/>
              <w:rPr>
                <w:rFonts w:ascii="宋体" w:hAnsi="宋体" w:eastAsia="宋体" w:cs="Times New Roman"/>
                <w:szCs w:val="20"/>
                <w:highlight w:val="none"/>
              </w:rPr>
            </w:pPr>
            <w:r>
              <w:rPr>
                <w:rFonts w:hint="eastAsia" w:ascii="宋体" w:hAnsi="宋体" w:eastAsia="宋体" w:cs="Times New Roman"/>
                <w:szCs w:val="20"/>
                <w:highlight w:val="none"/>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7D1B3E79">
            <w:pPr>
              <w:rPr>
                <w:rFonts w:ascii="宋体" w:hAnsi="宋体" w:eastAsia="宋体" w:cs="Times New Roman"/>
                <w:szCs w:val="20"/>
                <w:highlight w:val="none"/>
              </w:rPr>
            </w:pPr>
            <w:r>
              <w:rPr>
                <w:rFonts w:hint="eastAsia" w:ascii="宋体" w:hAnsi="宋体" w:eastAsia="宋体" w:cs="Times New Roman"/>
                <w:szCs w:val="20"/>
                <w:highlight w:val="none"/>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193895BB">
            <w:pPr>
              <w:jc w:val="center"/>
              <w:rPr>
                <w:rFonts w:ascii="宋体" w:hAnsi="宋体" w:eastAsia="宋体" w:cs="Times New Roman"/>
                <w:szCs w:val="20"/>
                <w:highlight w:val="none"/>
              </w:rPr>
            </w:pPr>
            <w:r>
              <w:rPr>
                <w:rFonts w:hint="eastAsia" w:ascii="宋体" w:hAnsi="宋体" w:eastAsia="宋体" w:cs="Times New Roman"/>
                <w:szCs w:val="20"/>
                <w:highlight w:val="none"/>
              </w:rPr>
              <w:t>偏离</w:t>
            </w:r>
          </w:p>
          <w:p w14:paraId="2AD4DE75">
            <w:pPr>
              <w:jc w:val="center"/>
              <w:rPr>
                <w:rFonts w:ascii="宋体" w:hAnsi="宋体" w:eastAsia="宋体" w:cs="Times New Roman"/>
                <w:szCs w:val="20"/>
                <w:highlight w:val="none"/>
              </w:rPr>
            </w:pPr>
            <w:r>
              <w:rPr>
                <w:rFonts w:hint="eastAsia" w:ascii="宋体" w:hAnsi="宋体" w:eastAsia="宋体" w:cs="Times New Roman"/>
                <w:szCs w:val="20"/>
                <w:highlight w:val="none"/>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4366F8D5">
            <w:pPr>
              <w:rPr>
                <w:rFonts w:ascii="宋体" w:hAnsi="宋体" w:eastAsia="宋体" w:cs="Times New Roman"/>
                <w:szCs w:val="20"/>
                <w:highlight w:val="none"/>
              </w:rPr>
            </w:pPr>
            <w:r>
              <w:rPr>
                <w:rFonts w:hint="eastAsia" w:ascii="宋体" w:hAnsi="宋体" w:eastAsia="宋体" w:cs="Times New Roman"/>
                <w:szCs w:val="20"/>
                <w:highlight w:val="none"/>
              </w:rPr>
              <w:t>说明</w:t>
            </w:r>
          </w:p>
        </w:tc>
      </w:tr>
      <w:tr w14:paraId="1C5B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99B729A">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7B884B58">
            <w:pPr>
              <w:rPr>
                <w:rFonts w:ascii="宋体" w:hAnsi="宋体" w:eastAsia="宋体" w:cs="Times New Roman"/>
                <w:szCs w:val="20"/>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36BF6129">
            <w:pPr>
              <w:rPr>
                <w:rFonts w:ascii="宋体" w:hAnsi="宋体" w:eastAsia="宋体" w:cs="Times New Roman"/>
                <w:szCs w:val="20"/>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6FF34D7">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14:paraId="679AF8DD">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14:paraId="3F4A318B">
            <w:pPr>
              <w:rPr>
                <w:rFonts w:ascii="宋体" w:hAnsi="宋体" w:eastAsia="宋体" w:cs="Times New Roman"/>
                <w:szCs w:val="20"/>
                <w:highlight w:val="none"/>
              </w:rPr>
            </w:pPr>
          </w:p>
        </w:tc>
      </w:tr>
      <w:tr w14:paraId="36C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B6F513B">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788C46A8">
            <w:pPr>
              <w:rPr>
                <w:rFonts w:ascii="宋体" w:hAnsi="宋体" w:eastAsia="宋体" w:cs="Times New Roman"/>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387F8F8C">
            <w:pPr>
              <w:spacing w:line="240" w:lineRule="atLeast"/>
              <w:ind w:firstLine="315" w:firstLineChars="150"/>
              <w:rPr>
                <w:rFonts w:ascii="宋体" w:hAnsi="宋体" w:eastAsia="宋体" w:cs="Times New Roman"/>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0B2B2B9">
            <w:pPr>
              <w:rPr>
                <w:rFonts w:ascii="宋体" w:hAnsi="宋体" w:eastAsia="宋体" w:cs="Times New Roman"/>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14:paraId="327F13E9">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14:paraId="502BAE08">
            <w:pPr>
              <w:rPr>
                <w:rFonts w:ascii="宋体" w:hAnsi="宋体" w:eastAsia="宋体" w:cs="Times New Roman"/>
                <w:szCs w:val="20"/>
                <w:highlight w:val="none"/>
              </w:rPr>
            </w:pPr>
          </w:p>
        </w:tc>
      </w:tr>
      <w:tr w14:paraId="10A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896CD85">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1C571BEB">
            <w:pPr>
              <w:rPr>
                <w:rFonts w:ascii="宋体" w:hAnsi="宋体" w:eastAsia="宋体" w:cs="Times New Roman"/>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54D6CD7A">
            <w:pPr>
              <w:spacing w:line="240" w:lineRule="atLeast"/>
              <w:ind w:firstLine="315" w:firstLineChars="150"/>
              <w:rPr>
                <w:rFonts w:ascii="宋体" w:hAnsi="宋体" w:eastAsia="宋体" w:cs="Times New Roman"/>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4F95A99F">
            <w:pPr>
              <w:rPr>
                <w:rFonts w:ascii="宋体" w:hAnsi="宋体" w:eastAsia="宋体" w:cs="Times New Roman"/>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14:paraId="3B990C9B">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14:paraId="798579F6">
            <w:pPr>
              <w:rPr>
                <w:rFonts w:ascii="宋体" w:hAnsi="宋体" w:eastAsia="宋体" w:cs="Times New Roman"/>
                <w:szCs w:val="20"/>
                <w:highlight w:val="none"/>
              </w:rPr>
            </w:pPr>
          </w:p>
        </w:tc>
      </w:tr>
      <w:tr w14:paraId="7D22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BC7D877">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5CC806C6">
            <w:pPr>
              <w:rPr>
                <w:rFonts w:ascii="宋体" w:hAnsi="宋体" w:eastAsia="宋体" w:cs="Times New Roman"/>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00B8C6F4">
            <w:pPr>
              <w:spacing w:line="240" w:lineRule="atLeast"/>
              <w:ind w:firstLine="315" w:firstLineChars="150"/>
              <w:rPr>
                <w:rFonts w:ascii="宋体" w:hAnsi="宋体" w:eastAsia="宋体" w:cs="Times New Roman"/>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4BB53D21">
            <w:pPr>
              <w:rPr>
                <w:rFonts w:ascii="宋体" w:hAnsi="宋体" w:eastAsia="宋体" w:cs="Times New Roman"/>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14:paraId="02F70791">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14:paraId="59E9E5D2">
            <w:pPr>
              <w:rPr>
                <w:rFonts w:ascii="宋体" w:hAnsi="宋体" w:eastAsia="宋体" w:cs="Times New Roman"/>
                <w:szCs w:val="20"/>
                <w:highlight w:val="none"/>
              </w:rPr>
            </w:pPr>
          </w:p>
        </w:tc>
      </w:tr>
      <w:tr w14:paraId="5907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F9D56B5">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14:paraId="4214357F">
            <w:pPr>
              <w:rPr>
                <w:rFonts w:ascii="宋体" w:hAnsi="宋体" w:eastAsia="宋体" w:cs="Times New Roman"/>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1C551784">
            <w:pPr>
              <w:spacing w:line="240" w:lineRule="atLeast"/>
              <w:ind w:firstLine="315" w:firstLineChars="150"/>
              <w:rPr>
                <w:rFonts w:ascii="宋体" w:hAnsi="宋体" w:eastAsia="宋体" w:cs="Times New Roman"/>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773D648">
            <w:pPr>
              <w:rPr>
                <w:rFonts w:ascii="宋体" w:hAnsi="宋体" w:eastAsia="宋体" w:cs="Times New Roman"/>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14:paraId="01F04BE5">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14:paraId="7A9C4B75">
            <w:pPr>
              <w:rPr>
                <w:rFonts w:ascii="宋体" w:hAnsi="宋体" w:eastAsia="宋体" w:cs="Times New Roman"/>
                <w:szCs w:val="20"/>
                <w:highlight w:val="none"/>
              </w:rPr>
            </w:pPr>
          </w:p>
        </w:tc>
      </w:tr>
    </w:tbl>
    <w:p w14:paraId="18AB08D8">
      <w:pPr>
        <w:spacing w:line="360" w:lineRule="auto"/>
        <w:ind w:left="630" w:hanging="630" w:hangingChars="300"/>
        <w:jc w:val="left"/>
        <w:rPr>
          <w:rFonts w:ascii="宋体" w:hAnsi="宋体" w:eastAsia="宋体" w:cs="Times New Roman"/>
          <w:szCs w:val="28"/>
          <w:highlight w:val="none"/>
        </w:rPr>
      </w:pPr>
      <w:r>
        <w:rPr>
          <w:rFonts w:hint="eastAsia" w:ascii="宋体" w:hAnsi="宋体" w:eastAsia="宋体" w:cs="Times New Roman"/>
          <w:szCs w:val="28"/>
          <w:highlight w:val="none"/>
        </w:rPr>
        <w:t>注：1、本表必须对应谈判文件所有技术条款内容进行逐条填写，不得有任何遗漏，否则视为不响应谈判要求；</w:t>
      </w:r>
    </w:p>
    <w:p w14:paraId="747F1331">
      <w:pPr>
        <w:spacing w:line="360" w:lineRule="auto"/>
        <w:ind w:left="630" w:leftChars="200" w:hanging="210" w:hangingChars="100"/>
        <w:jc w:val="left"/>
        <w:rPr>
          <w:rFonts w:ascii="宋体" w:hAnsi="宋体" w:eastAsia="宋体" w:cs="Times New Roman"/>
          <w:szCs w:val="28"/>
          <w:highlight w:val="none"/>
        </w:rPr>
      </w:pPr>
      <w:r>
        <w:rPr>
          <w:rFonts w:hint="eastAsia" w:ascii="宋体" w:hAnsi="宋体" w:eastAsia="宋体" w:cs="Times New Roman"/>
          <w:szCs w:val="28"/>
          <w:highlight w:val="none"/>
        </w:rPr>
        <w:t>2、如有偏离，应在“偏离情况”栏内注明“有”，并在“说明”栏内予以说明；如无偏离，应在“偏离情况”栏内注明“无”。</w:t>
      </w:r>
    </w:p>
    <w:p w14:paraId="4A103F01">
      <w:pPr>
        <w:rPr>
          <w:rFonts w:ascii="宋体" w:hAnsi="宋体" w:eastAsia="宋体" w:cs="Times New Roman"/>
          <w:szCs w:val="21"/>
          <w:highlight w:val="none"/>
        </w:rPr>
      </w:pPr>
    </w:p>
    <w:p w14:paraId="6C4DDB1C">
      <w:pPr>
        <w:rPr>
          <w:rFonts w:ascii="宋体" w:hAnsi="宋体" w:eastAsia="宋体" w:cs="Times New Roman"/>
          <w:szCs w:val="21"/>
          <w:highlight w:val="none"/>
        </w:rPr>
      </w:pPr>
    </w:p>
    <w:p w14:paraId="01DBA189">
      <w:pPr>
        <w:rPr>
          <w:rFonts w:ascii="宋体" w:hAnsi="宋体" w:eastAsia="宋体" w:cs="Times New Roman"/>
          <w:szCs w:val="21"/>
          <w:highlight w:val="none"/>
        </w:rPr>
      </w:pPr>
    </w:p>
    <w:p w14:paraId="61D0A8A9">
      <w:pPr>
        <w:spacing w:line="480" w:lineRule="auto"/>
        <w:jc w:val="right"/>
        <w:rPr>
          <w:rFonts w:ascii="宋体" w:hAnsi="宋体" w:eastAsia="宋体" w:cs="Times New Roman"/>
          <w:szCs w:val="21"/>
          <w:highlight w:val="none"/>
        </w:rPr>
      </w:pPr>
      <w:r>
        <w:rPr>
          <w:rFonts w:hint="eastAsia" w:ascii="宋体" w:hAnsi="宋体" w:eastAsia="宋体" w:cs="Times New Roman"/>
          <w:b/>
          <w:bCs/>
          <w:szCs w:val="21"/>
          <w:highlight w:val="none"/>
        </w:rPr>
        <w:t>法定代表人或其授权代表</w:t>
      </w:r>
      <w:r>
        <w:rPr>
          <w:rFonts w:hint="eastAsia" w:ascii="宋体" w:hAnsi="宋体" w:eastAsia="宋体" w:cs="Times New Roman"/>
          <w:szCs w:val="21"/>
          <w:highlight w:val="none"/>
        </w:rPr>
        <w:t>签字：__________________</w:t>
      </w:r>
    </w:p>
    <w:p w14:paraId="1CE33577">
      <w:pPr>
        <w:wordWrap w:val="0"/>
        <w:spacing w:line="480" w:lineRule="auto"/>
        <w:jc w:val="right"/>
        <w:rPr>
          <w:rFonts w:ascii="宋体" w:hAnsi="宋体" w:eastAsia="宋体" w:cs="Times New Roman"/>
          <w:szCs w:val="20"/>
          <w:highlight w:val="none"/>
        </w:rPr>
      </w:pPr>
      <w:r>
        <w:rPr>
          <w:rFonts w:hint="eastAsia" w:ascii="宋体" w:hAnsi="宋体" w:eastAsia="宋体" w:cs="Times New Roman"/>
          <w:szCs w:val="21"/>
          <w:highlight w:val="none"/>
        </w:rPr>
        <w:t>供应商(盖章)：</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ab/>
      </w:r>
    </w:p>
    <w:p w14:paraId="5386C715">
      <w:pPr>
        <w:rPr>
          <w:rFonts w:ascii="宋体" w:hAnsi="宋体" w:eastAsia="宋体" w:cs="Times New Roman"/>
          <w:szCs w:val="20"/>
          <w:highlight w:val="none"/>
        </w:rPr>
      </w:pPr>
    </w:p>
    <w:p w14:paraId="74905AF3">
      <w:pPr>
        <w:rPr>
          <w:rFonts w:ascii="宋体" w:hAnsi="宋体" w:eastAsia="宋体" w:cs="Times New Roman"/>
          <w:b/>
          <w:sz w:val="24"/>
          <w:szCs w:val="32"/>
          <w:highlight w:val="none"/>
        </w:rPr>
      </w:pPr>
    </w:p>
    <w:p w14:paraId="60FE12D0">
      <w:pPr>
        <w:rPr>
          <w:rFonts w:ascii="宋体" w:hAnsi="宋体" w:eastAsia="宋体" w:cs="Times New Roman"/>
          <w:b/>
          <w:sz w:val="24"/>
          <w:szCs w:val="32"/>
          <w:highlight w:val="none"/>
        </w:rPr>
      </w:pPr>
    </w:p>
    <w:p w14:paraId="0E249D31">
      <w:pPr>
        <w:rPr>
          <w:rFonts w:ascii="宋体" w:hAnsi="宋体" w:eastAsia="宋体" w:cs="Times New Roman"/>
          <w:b/>
          <w:sz w:val="24"/>
          <w:szCs w:val="32"/>
          <w:highlight w:val="none"/>
        </w:rPr>
      </w:pPr>
    </w:p>
    <w:p w14:paraId="2DAF1C4C">
      <w:pPr>
        <w:rPr>
          <w:rFonts w:ascii="宋体" w:hAnsi="宋体" w:eastAsia="宋体" w:cs="Times New Roman"/>
          <w:b/>
          <w:sz w:val="24"/>
          <w:szCs w:val="32"/>
          <w:highlight w:val="none"/>
        </w:rPr>
      </w:pPr>
    </w:p>
    <w:p w14:paraId="31DD4BA1">
      <w:pPr>
        <w:rPr>
          <w:rFonts w:ascii="宋体" w:hAnsi="宋体" w:eastAsia="宋体" w:cs="Times New Roman"/>
          <w:b/>
          <w:sz w:val="24"/>
          <w:szCs w:val="32"/>
          <w:highlight w:val="none"/>
        </w:rPr>
      </w:pPr>
    </w:p>
    <w:p w14:paraId="11AB25ED">
      <w:pPr>
        <w:rPr>
          <w:rFonts w:ascii="宋体" w:hAnsi="宋体" w:eastAsia="宋体" w:cs="Times New Roman"/>
          <w:b/>
          <w:sz w:val="24"/>
          <w:szCs w:val="32"/>
          <w:highlight w:val="none"/>
        </w:rPr>
      </w:pPr>
    </w:p>
    <w:p w14:paraId="6DDA9EAE">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77067224">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4D55D5E0">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highlight w:val="none"/>
        </w:rPr>
      </w:pPr>
    </w:p>
    <w:p w14:paraId="70FAC385">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八、价格一览表及分项价格表（模板）</w:t>
      </w:r>
    </w:p>
    <w:p w14:paraId="5F2BBAA7">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highlight w:val="none"/>
        </w:rPr>
      </w:pPr>
      <w:r>
        <w:rPr>
          <w:rFonts w:hint="eastAsia" w:ascii="宋体" w:hAnsi="宋体" w:eastAsia="宋体" w:cs="Times New Roman"/>
          <w:b/>
          <w:sz w:val="32"/>
          <w:szCs w:val="20"/>
          <w:highlight w:val="none"/>
        </w:rPr>
        <w:t>价格一览表及分项价格表</w:t>
      </w:r>
    </w:p>
    <w:tbl>
      <w:tblPr>
        <w:tblStyle w:val="13"/>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2C43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2BA483E4">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序号</w:t>
            </w:r>
          </w:p>
        </w:tc>
        <w:tc>
          <w:tcPr>
            <w:tcW w:w="1494" w:type="dxa"/>
            <w:tcBorders>
              <w:top w:val="single" w:color="auto" w:sz="4" w:space="0"/>
              <w:left w:val="single" w:color="auto" w:sz="4" w:space="0"/>
              <w:bottom w:val="single" w:color="auto" w:sz="4" w:space="0"/>
              <w:right w:val="single" w:color="auto" w:sz="4" w:space="0"/>
            </w:tcBorders>
          </w:tcPr>
          <w:p w14:paraId="616498E5">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货物名称</w:t>
            </w:r>
          </w:p>
        </w:tc>
        <w:tc>
          <w:tcPr>
            <w:tcW w:w="1494" w:type="dxa"/>
            <w:tcBorders>
              <w:top w:val="single" w:color="auto" w:sz="4" w:space="0"/>
              <w:left w:val="single" w:color="auto" w:sz="4" w:space="0"/>
              <w:bottom w:val="single" w:color="auto" w:sz="4" w:space="0"/>
              <w:right w:val="single" w:color="auto" w:sz="4" w:space="0"/>
            </w:tcBorders>
          </w:tcPr>
          <w:p w14:paraId="6B4A6593">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数量</w:t>
            </w:r>
          </w:p>
        </w:tc>
        <w:tc>
          <w:tcPr>
            <w:tcW w:w="1494" w:type="dxa"/>
            <w:tcBorders>
              <w:top w:val="single" w:color="auto" w:sz="4" w:space="0"/>
              <w:left w:val="single" w:color="auto" w:sz="4" w:space="0"/>
              <w:bottom w:val="single" w:color="auto" w:sz="4" w:space="0"/>
              <w:right w:val="single" w:color="auto" w:sz="4" w:space="0"/>
            </w:tcBorders>
          </w:tcPr>
          <w:p w14:paraId="2027B72F">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型号（配置）</w:t>
            </w:r>
          </w:p>
        </w:tc>
        <w:tc>
          <w:tcPr>
            <w:tcW w:w="1494" w:type="dxa"/>
            <w:tcBorders>
              <w:top w:val="single" w:color="auto" w:sz="4" w:space="0"/>
              <w:left w:val="single" w:color="auto" w:sz="4" w:space="0"/>
              <w:bottom w:val="single" w:color="auto" w:sz="4" w:space="0"/>
              <w:right w:val="single" w:color="auto" w:sz="4" w:space="0"/>
            </w:tcBorders>
          </w:tcPr>
          <w:p w14:paraId="2EAB4670">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总价</w:t>
            </w:r>
          </w:p>
        </w:tc>
        <w:tc>
          <w:tcPr>
            <w:tcW w:w="1494" w:type="dxa"/>
            <w:tcBorders>
              <w:top w:val="single" w:color="auto" w:sz="4" w:space="0"/>
              <w:left w:val="single" w:color="auto" w:sz="4" w:space="0"/>
              <w:bottom w:val="single" w:color="auto" w:sz="4" w:space="0"/>
              <w:right w:val="single" w:color="auto" w:sz="4" w:space="0"/>
            </w:tcBorders>
          </w:tcPr>
          <w:p w14:paraId="7BBA11A6">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备注</w:t>
            </w:r>
          </w:p>
        </w:tc>
      </w:tr>
    </w:tbl>
    <w:p w14:paraId="46F8664E">
      <w:pPr>
        <w:tabs>
          <w:tab w:val="left" w:pos="1480"/>
          <w:tab w:val="left" w:pos="5580"/>
        </w:tabs>
        <w:adjustRightInd w:val="0"/>
        <w:snapToGrid w:val="0"/>
        <w:spacing w:line="360" w:lineRule="auto"/>
        <w:rPr>
          <w:rFonts w:ascii="宋体" w:hAnsi="宋体" w:eastAsia="宋体" w:cs="Times New Roman"/>
          <w:b/>
          <w:sz w:val="24"/>
          <w:szCs w:val="20"/>
          <w:highlight w:val="none"/>
        </w:rPr>
      </w:pPr>
    </w:p>
    <w:tbl>
      <w:tblPr>
        <w:tblStyle w:val="13"/>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20C6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42799926">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序号</w:t>
            </w:r>
          </w:p>
        </w:tc>
        <w:tc>
          <w:tcPr>
            <w:tcW w:w="1493" w:type="dxa"/>
            <w:tcBorders>
              <w:top w:val="single" w:color="auto" w:sz="4" w:space="0"/>
              <w:left w:val="single" w:color="auto" w:sz="4" w:space="0"/>
              <w:bottom w:val="single" w:color="auto" w:sz="4" w:space="0"/>
              <w:right w:val="single" w:color="auto" w:sz="4" w:space="0"/>
            </w:tcBorders>
          </w:tcPr>
          <w:p w14:paraId="4DF52656">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货物名称</w:t>
            </w:r>
          </w:p>
        </w:tc>
        <w:tc>
          <w:tcPr>
            <w:tcW w:w="1495" w:type="dxa"/>
            <w:tcBorders>
              <w:top w:val="single" w:color="auto" w:sz="4" w:space="0"/>
              <w:left w:val="single" w:color="auto" w:sz="4" w:space="0"/>
              <w:bottom w:val="single" w:color="auto" w:sz="4" w:space="0"/>
              <w:right w:val="single" w:color="auto" w:sz="4" w:space="0"/>
            </w:tcBorders>
          </w:tcPr>
          <w:p w14:paraId="50CCA1C9">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数量</w:t>
            </w:r>
          </w:p>
        </w:tc>
        <w:tc>
          <w:tcPr>
            <w:tcW w:w="1496" w:type="dxa"/>
            <w:tcBorders>
              <w:top w:val="single" w:color="auto" w:sz="4" w:space="0"/>
              <w:left w:val="single" w:color="auto" w:sz="4" w:space="0"/>
              <w:bottom w:val="single" w:color="auto" w:sz="4" w:space="0"/>
              <w:right w:val="single" w:color="auto" w:sz="4" w:space="0"/>
            </w:tcBorders>
          </w:tcPr>
          <w:p w14:paraId="55676F1D">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型号（配置）</w:t>
            </w:r>
          </w:p>
        </w:tc>
        <w:tc>
          <w:tcPr>
            <w:tcW w:w="1495" w:type="dxa"/>
            <w:tcBorders>
              <w:top w:val="single" w:color="auto" w:sz="4" w:space="0"/>
              <w:left w:val="single" w:color="auto" w:sz="4" w:space="0"/>
              <w:bottom w:val="single" w:color="auto" w:sz="4" w:space="0"/>
              <w:right w:val="single" w:color="auto" w:sz="4" w:space="0"/>
            </w:tcBorders>
          </w:tcPr>
          <w:p w14:paraId="7C1E963B">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单价</w:t>
            </w:r>
          </w:p>
        </w:tc>
        <w:tc>
          <w:tcPr>
            <w:tcW w:w="1491" w:type="dxa"/>
            <w:tcBorders>
              <w:top w:val="single" w:color="auto" w:sz="4" w:space="0"/>
              <w:left w:val="single" w:color="auto" w:sz="4" w:space="0"/>
              <w:bottom w:val="single" w:color="auto" w:sz="4" w:space="0"/>
              <w:right w:val="single" w:color="auto" w:sz="4" w:space="0"/>
            </w:tcBorders>
          </w:tcPr>
          <w:p w14:paraId="3C764873">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备注</w:t>
            </w:r>
          </w:p>
        </w:tc>
      </w:tr>
      <w:tr w14:paraId="6135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6F2E33F7">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14:paraId="5A8C85FC">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14:paraId="5BFD0D1B">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14:paraId="15ECA89E">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14:paraId="330D66C7">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14:paraId="242CAEAC">
            <w:pPr>
              <w:tabs>
                <w:tab w:val="left" w:pos="1480"/>
                <w:tab w:val="left" w:pos="5580"/>
              </w:tabs>
              <w:adjustRightInd w:val="0"/>
              <w:snapToGrid w:val="0"/>
              <w:spacing w:line="360" w:lineRule="auto"/>
              <w:rPr>
                <w:rFonts w:ascii="宋体" w:hAnsi="宋体" w:eastAsia="宋体" w:cs="Times New Roman"/>
                <w:b/>
                <w:sz w:val="24"/>
                <w:szCs w:val="20"/>
                <w:highlight w:val="none"/>
              </w:rPr>
            </w:pPr>
          </w:p>
        </w:tc>
      </w:tr>
      <w:tr w14:paraId="2F85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63A6824C">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14:paraId="05E17F3F">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14:paraId="36DB3B00">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14:paraId="137341CC">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14:paraId="47AFFDEF">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14:paraId="45AD96F6">
            <w:pPr>
              <w:tabs>
                <w:tab w:val="left" w:pos="1480"/>
                <w:tab w:val="left" w:pos="5580"/>
              </w:tabs>
              <w:adjustRightInd w:val="0"/>
              <w:snapToGrid w:val="0"/>
              <w:spacing w:line="360" w:lineRule="auto"/>
              <w:rPr>
                <w:rFonts w:ascii="宋体" w:hAnsi="宋体" w:eastAsia="宋体" w:cs="Times New Roman"/>
                <w:b/>
                <w:sz w:val="24"/>
                <w:szCs w:val="20"/>
                <w:highlight w:val="none"/>
              </w:rPr>
            </w:pPr>
          </w:p>
        </w:tc>
      </w:tr>
      <w:tr w14:paraId="50DD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2312328B">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14:paraId="0C29B6D8">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14:paraId="375846B9">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14:paraId="509E0145">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14:paraId="58A39AA4">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14:paraId="177078F8">
            <w:pPr>
              <w:tabs>
                <w:tab w:val="left" w:pos="1480"/>
                <w:tab w:val="left" w:pos="5580"/>
              </w:tabs>
              <w:adjustRightInd w:val="0"/>
              <w:snapToGrid w:val="0"/>
              <w:spacing w:line="360" w:lineRule="auto"/>
              <w:rPr>
                <w:rFonts w:ascii="宋体" w:hAnsi="宋体" w:eastAsia="宋体" w:cs="Times New Roman"/>
                <w:b/>
                <w:sz w:val="24"/>
                <w:szCs w:val="20"/>
                <w:highlight w:val="none"/>
              </w:rPr>
            </w:pPr>
          </w:p>
        </w:tc>
      </w:tr>
      <w:tr w14:paraId="7F70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5F21839A">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14:paraId="23C285D6">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14:paraId="789522E1">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14:paraId="0C67FE2A">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14:paraId="0C8E3E71">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14:paraId="47FE3CD5">
            <w:pPr>
              <w:tabs>
                <w:tab w:val="left" w:pos="1480"/>
                <w:tab w:val="left" w:pos="5580"/>
              </w:tabs>
              <w:adjustRightInd w:val="0"/>
              <w:snapToGrid w:val="0"/>
              <w:spacing w:line="360" w:lineRule="auto"/>
              <w:rPr>
                <w:rFonts w:ascii="宋体" w:hAnsi="宋体" w:eastAsia="宋体" w:cs="Times New Roman"/>
                <w:b/>
                <w:sz w:val="24"/>
                <w:szCs w:val="20"/>
                <w:highlight w:val="none"/>
              </w:rPr>
            </w:pPr>
          </w:p>
        </w:tc>
      </w:tr>
    </w:tbl>
    <w:p w14:paraId="1C91223E">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06DB6531">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29C5B2EA">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206D71A2">
      <w:pPr>
        <w:spacing w:line="480" w:lineRule="auto"/>
        <w:rPr>
          <w:rFonts w:ascii="宋体" w:hAnsi="宋体" w:eastAsia="宋体" w:cs="Times New Roman"/>
          <w:szCs w:val="21"/>
          <w:highlight w:val="none"/>
        </w:rPr>
      </w:pPr>
      <w:r>
        <w:rPr>
          <w:rFonts w:hint="eastAsia" w:ascii="宋体" w:hAnsi="宋体" w:eastAsia="宋体" w:cs="Times New Roman"/>
          <w:b/>
          <w:bCs/>
          <w:szCs w:val="21"/>
          <w:highlight w:val="none"/>
        </w:rPr>
        <w:t>法定代表人或其授权代表</w:t>
      </w:r>
      <w:r>
        <w:rPr>
          <w:rFonts w:hint="eastAsia" w:ascii="宋体" w:hAnsi="宋体" w:eastAsia="宋体" w:cs="Times New Roman"/>
          <w:szCs w:val="21"/>
          <w:highlight w:val="none"/>
        </w:rPr>
        <w:t>签字：____________________</w:t>
      </w:r>
    </w:p>
    <w:p w14:paraId="21AD174A">
      <w:pPr>
        <w:tabs>
          <w:tab w:val="left" w:pos="1480"/>
          <w:tab w:val="left" w:pos="5580"/>
        </w:tabs>
        <w:adjustRightInd w:val="0"/>
        <w:snapToGrid w:val="0"/>
        <w:spacing w:line="480" w:lineRule="auto"/>
        <w:rPr>
          <w:rFonts w:ascii="宋体" w:hAnsi="宋体" w:eastAsia="宋体" w:cs="Times New Roman"/>
          <w:b/>
          <w:sz w:val="24"/>
          <w:szCs w:val="20"/>
          <w:highlight w:val="none"/>
        </w:rPr>
      </w:pPr>
      <w:r>
        <w:rPr>
          <w:rFonts w:hint="eastAsia" w:ascii="宋体" w:hAnsi="宋体" w:eastAsia="宋体" w:cs="Times New Roman"/>
          <w:szCs w:val="21"/>
          <w:highlight w:val="none"/>
        </w:rPr>
        <w:t>供应商(盖章):</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ab/>
      </w:r>
    </w:p>
    <w:p w14:paraId="086337A5">
      <w:pPr>
        <w:tabs>
          <w:tab w:val="left" w:pos="5580"/>
        </w:tabs>
        <w:jc w:val="left"/>
        <w:rPr>
          <w:rFonts w:ascii="宋体" w:hAnsi="宋体" w:eastAsia="宋体" w:cs="Times New Roman"/>
          <w:b/>
          <w:bCs/>
          <w:sz w:val="24"/>
          <w:highlight w:val="none"/>
        </w:rPr>
      </w:pPr>
    </w:p>
    <w:p w14:paraId="615A6C89">
      <w:pPr>
        <w:tabs>
          <w:tab w:val="left" w:pos="567"/>
        </w:tabs>
        <w:snapToGrid w:val="0"/>
        <w:spacing w:line="360" w:lineRule="auto"/>
        <w:jc w:val="left"/>
        <w:rPr>
          <w:rFonts w:ascii="宋体" w:hAnsi="宋体"/>
          <w:color w:val="000000"/>
          <w:highlight w:val="none"/>
        </w:rPr>
      </w:pPr>
      <w:r>
        <w:rPr>
          <w:rFonts w:hint="eastAsia" w:ascii="宋体" w:hAnsi="宋体"/>
          <w:color w:val="000000"/>
          <w:highlight w:val="none"/>
        </w:rPr>
        <w:t>备注：</w:t>
      </w:r>
    </w:p>
    <w:p w14:paraId="6502BB6E">
      <w:pPr>
        <w:pStyle w:val="16"/>
        <w:numPr>
          <w:ilvl w:val="0"/>
          <w:numId w:val="4"/>
        </w:numPr>
        <w:tabs>
          <w:tab w:val="left" w:pos="567"/>
        </w:tabs>
        <w:snapToGrid w:val="0"/>
        <w:spacing w:line="360" w:lineRule="auto"/>
        <w:ind w:firstLineChars="0"/>
        <w:jc w:val="left"/>
        <w:rPr>
          <w:rFonts w:ascii="宋体" w:hAnsi="宋体"/>
          <w:color w:val="000000"/>
          <w:highlight w:val="none"/>
        </w:rPr>
      </w:pPr>
      <w:r>
        <w:rPr>
          <w:rFonts w:hint="eastAsia" w:ascii="宋体" w:hAnsi="宋体"/>
          <w:szCs w:val="21"/>
          <w:highlight w:val="none"/>
        </w:rPr>
        <w:t>大写金额用汉字，如壹、贰、叁、肆、伍、陆、柒、捌、玖、拾、佰、仟、万、亿、元、角、分、零、整（正）等。如：小写：RMB230000，大写：人民币贰拾叁万元整。</w:t>
      </w:r>
    </w:p>
    <w:p w14:paraId="34DD47DF">
      <w:pPr>
        <w:pStyle w:val="16"/>
        <w:numPr>
          <w:ilvl w:val="0"/>
          <w:numId w:val="4"/>
        </w:numPr>
        <w:tabs>
          <w:tab w:val="left" w:pos="1480"/>
          <w:tab w:val="left" w:pos="5580"/>
        </w:tabs>
        <w:adjustRightInd w:val="0"/>
        <w:snapToGrid w:val="0"/>
        <w:spacing w:line="480" w:lineRule="auto"/>
        <w:ind w:firstLineChars="0"/>
        <w:rPr>
          <w:rFonts w:ascii="宋体" w:hAnsi="宋体"/>
          <w:szCs w:val="21"/>
          <w:highlight w:val="none"/>
        </w:rPr>
      </w:pPr>
      <w:r>
        <w:rPr>
          <w:rFonts w:hint="eastAsia" w:ascii="宋体" w:hAnsi="宋体"/>
          <w:szCs w:val="21"/>
          <w:highlight w:val="none"/>
        </w:rPr>
        <w:t>对于有配件、耗材、选件和特殊工具的货物，还应填报响应货物配件、耗材、选件表和备件及特殊工具清单，注明品牌、型号、功能、单价等内容。</w:t>
      </w:r>
    </w:p>
    <w:p w14:paraId="281B18D8">
      <w:pPr>
        <w:pStyle w:val="16"/>
        <w:numPr>
          <w:ilvl w:val="0"/>
          <w:numId w:val="4"/>
        </w:numPr>
        <w:snapToGrid w:val="0"/>
        <w:spacing w:line="360" w:lineRule="auto"/>
        <w:ind w:firstLineChars="0"/>
        <w:rPr>
          <w:rFonts w:ascii="宋体" w:hAnsi="宋体"/>
          <w:szCs w:val="21"/>
          <w:highlight w:val="none"/>
        </w:rPr>
      </w:pPr>
      <w:r>
        <w:rPr>
          <w:rFonts w:hint="eastAsia" w:ascii="宋体" w:hAnsi="宋体"/>
          <w:szCs w:val="21"/>
          <w:highlight w:val="none"/>
        </w:rPr>
        <w:t>各响应供应商可自行保留一份《谈判报价表》，以便谈判报价时参考用。</w:t>
      </w:r>
    </w:p>
    <w:p w14:paraId="3294E059">
      <w:pPr>
        <w:tabs>
          <w:tab w:val="left" w:pos="1480"/>
          <w:tab w:val="left" w:pos="5580"/>
        </w:tabs>
        <w:adjustRightInd w:val="0"/>
        <w:snapToGrid w:val="0"/>
        <w:spacing w:line="480" w:lineRule="auto"/>
        <w:rPr>
          <w:rFonts w:ascii="宋体" w:hAnsi="宋体" w:eastAsia="宋体" w:cs="Times New Roman"/>
          <w:szCs w:val="21"/>
          <w:highlight w:val="none"/>
        </w:rPr>
      </w:pPr>
    </w:p>
    <w:p w14:paraId="146F93EC">
      <w:pPr>
        <w:tabs>
          <w:tab w:val="left" w:pos="5580"/>
        </w:tabs>
        <w:jc w:val="left"/>
        <w:rPr>
          <w:rFonts w:ascii="宋体" w:hAnsi="宋体" w:eastAsia="宋体" w:cs="Times New Roman"/>
          <w:b/>
          <w:bCs/>
          <w:sz w:val="24"/>
          <w:highlight w:val="none"/>
        </w:rPr>
      </w:pPr>
    </w:p>
    <w:p w14:paraId="178A7331">
      <w:pPr>
        <w:tabs>
          <w:tab w:val="left" w:pos="5580"/>
        </w:tabs>
        <w:jc w:val="left"/>
        <w:rPr>
          <w:rFonts w:ascii="宋体" w:hAnsi="宋体" w:eastAsia="宋体" w:cs="Times New Roman"/>
          <w:b/>
          <w:bCs/>
          <w:sz w:val="24"/>
          <w:highlight w:val="none"/>
        </w:rPr>
      </w:pPr>
    </w:p>
    <w:p w14:paraId="3631C059">
      <w:pPr>
        <w:tabs>
          <w:tab w:val="left" w:pos="1480"/>
          <w:tab w:val="left" w:pos="5580"/>
        </w:tabs>
        <w:adjustRightInd w:val="0"/>
        <w:snapToGrid w:val="0"/>
        <w:spacing w:line="360" w:lineRule="auto"/>
        <w:rPr>
          <w:rFonts w:ascii="宋体" w:hAnsi="宋体" w:eastAsia="宋体" w:cs="Times New Roman"/>
          <w:b/>
          <w:bCs/>
          <w:sz w:val="24"/>
          <w:szCs w:val="20"/>
          <w:highlight w:val="none"/>
        </w:rPr>
      </w:pPr>
      <w:r>
        <w:rPr>
          <w:rFonts w:hint="eastAsia" w:ascii="宋体" w:hAnsi="宋体" w:eastAsia="宋体" w:cs="Times New Roman"/>
          <w:b/>
          <w:bCs/>
          <w:sz w:val="24"/>
          <w:szCs w:val="20"/>
          <w:highlight w:val="none"/>
        </w:rPr>
        <w:t>十、《谈判响应文件》真实性承诺函（模板）</w:t>
      </w:r>
    </w:p>
    <w:p w14:paraId="2DACF8CA">
      <w:pPr>
        <w:spacing w:before="100" w:beforeAutospacing="1" w:after="100" w:afterAutospacing="1"/>
        <w:jc w:val="center"/>
        <w:rPr>
          <w:rFonts w:ascii="宋体" w:hAnsi="宋体" w:eastAsia="宋体" w:cs="Times New Roman"/>
          <w:b/>
          <w:sz w:val="36"/>
          <w:szCs w:val="36"/>
          <w:highlight w:val="none"/>
        </w:rPr>
      </w:pPr>
      <w:bookmarkStart w:id="3" w:name="_Hlk517017036"/>
      <w:r>
        <w:rPr>
          <w:rFonts w:hint="eastAsia" w:ascii="宋体" w:hAnsi="宋体" w:eastAsia="宋体" w:cs="Times New Roman"/>
          <w:b/>
          <w:sz w:val="36"/>
          <w:szCs w:val="36"/>
          <w:highlight w:val="none"/>
        </w:rPr>
        <w:t>《谈判响应文件》真实性承诺函</w:t>
      </w:r>
      <w:bookmarkEnd w:id="3"/>
    </w:p>
    <w:p w14:paraId="5FD12AC8">
      <w:pPr>
        <w:jc w:val="left"/>
        <w:rPr>
          <w:rFonts w:ascii="宋体" w:hAnsi="宋体" w:eastAsia="宋体" w:cs="Times New Roman"/>
          <w:b/>
          <w:sz w:val="28"/>
          <w:szCs w:val="28"/>
          <w:highlight w:val="none"/>
        </w:rPr>
      </w:pPr>
      <w:r>
        <w:rPr>
          <w:rFonts w:hint="eastAsia" w:ascii="宋体" w:hAnsi="宋体" w:eastAsia="宋体" w:cs="Times New Roman"/>
          <w:b/>
          <w:sz w:val="28"/>
          <w:szCs w:val="28"/>
          <w:highlight w:val="none"/>
        </w:rPr>
        <w:t>致：清华大学深圳国际研究生院</w:t>
      </w:r>
    </w:p>
    <w:p w14:paraId="76632CD8">
      <w:pPr>
        <w:spacing w:line="480" w:lineRule="auto"/>
        <w:ind w:firstLine="495" w:firstLineChars="236"/>
        <w:rPr>
          <w:rFonts w:ascii="宋体" w:hAnsi="宋体" w:eastAsia="宋体" w:cs="Times New Roman"/>
          <w:highlight w:val="none"/>
        </w:rPr>
      </w:pPr>
      <w:r>
        <w:rPr>
          <w:rFonts w:hint="eastAsia" w:ascii="宋体" w:hAnsi="宋体" w:eastAsia="宋体" w:cs="Times New Roman"/>
          <w:highlight w:val="none"/>
          <w:u w:val="single"/>
        </w:rPr>
        <w:t xml:space="preserve"> （ 供应商名称）    </w:t>
      </w:r>
      <w:r>
        <w:rPr>
          <w:rFonts w:hint="eastAsia" w:ascii="宋体" w:hAnsi="宋体" w:eastAsia="宋体" w:cs="Times New Roman"/>
          <w:highlight w:val="none"/>
        </w:rPr>
        <w:t xml:space="preserve"> 参与了</w:t>
      </w:r>
      <w:r>
        <w:rPr>
          <w:rFonts w:hint="eastAsia" w:ascii="宋体" w:hAnsi="宋体" w:eastAsia="宋体" w:cs="Times New Roman"/>
          <w:highlight w:val="none"/>
          <w:u w:val="single"/>
        </w:rPr>
        <w:t xml:space="preserve"> （采购项目名称） </w:t>
      </w:r>
      <w:r>
        <w:rPr>
          <w:rFonts w:hint="eastAsia" w:ascii="宋体" w:hAnsi="宋体" w:eastAsia="宋体" w:cs="Times New Roman"/>
          <w:highlight w:val="none"/>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pPr>
        <w:spacing w:line="480" w:lineRule="auto"/>
        <w:ind w:left="420"/>
        <w:rPr>
          <w:rFonts w:ascii="宋体" w:hAnsi="宋体" w:eastAsia="宋体" w:cs="Times New Roman"/>
          <w:highlight w:val="none"/>
        </w:rPr>
      </w:pPr>
      <w:r>
        <w:rPr>
          <w:rFonts w:hint="eastAsia" w:ascii="宋体" w:hAnsi="宋体" w:eastAsia="宋体" w:cs="Times New Roman"/>
          <w:highlight w:val="none"/>
        </w:rPr>
        <w:t>特此承诺！</w:t>
      </w:r>
    </w:p>
    <w:p w14:paraId="34E6D621">
      <w:pPr>
        <w:ind w:left="420"/>
        <w:rPr>
          <w:rFonts w:ascii="宋体" w:hAnsi="宋体" w:eastAsia="宋体" w:cs="Times New Roman"/>
          <w:highlight w:val="none"/>
        </w:rPr>
      </w:pPr>
    </w:p>
    <w:p w14:paraId="16B18BDA">
      <w:pPr>
        <w:ind w:left="420"/>
        <w:rPr>
          <w:rFonts w:ascii="宋体" w:hAnsi="宋体" w:eastAsia="宋体" w:cs="Times New Roman"/>
          <w:highlight w:val="none"/>
        </w:rPr>
      </w:pPr>
    </w:p>
    <w:p w14:paraId="344EF832">
      <w:pPr>
        <w:ind w:left="420"/>
        <w:rPr>
          <w:rFonts w:ascii="宋体" w:hAnsi="宋体" w:eastAsia="宋体" w:cs="Times New Roman"/>
          <w:highlight w:val="none"/>
        </w:rPr>
      </w:pPr>
    </w:p>
    <w:p w14:paraId="54947360">
      <w:pPr>
        <w:ind w:left="420"/>
        <w:rPr>
          <w:rFonts w:ascii="宋体" w:hAnsi="宋体" w:eastAsia="宋体" w:cs="Times New Roman"/>
          <w:highlight w:val="none"/>
        </w:rPr>
      </w:pPr>
    </w:p>
    <w:p w14:paraId="5E1B0237">
      <w:pPr>
        <w:pStyle w:val="5"/>
        <w:spacing w:line="360" w:lineRule="auto"/>
        <w:jc w:val="center"/>
        <w:rPr>
          <w:rFonts w:hAnsi="宋体" w:cs="Times New Roman"/>
          <w:b/>
          <w:sz w:val="24"/>
          <w:highlight w:val="none"/>
        </w:rPr>
      </w:pPr>
      <w:r>
        <w:rPr>
          <w:rFonts w:hint="eastAsia" w:hAnsi="宋体" w:cs="Times New Roman"/>
          <w:b/>
          <w:sz w:val="24"/>
          <w:highlight w:val="none"/>
        </w:rPr>
        <w:t xml:space="preserve">                                供应商名称：___________（法人公章）</w:t>
      </w:r>
    </w:p>
    <w:p w14:paraId="4D30D7BD">
      <w:pPr>
        <w:pStyle w:val="5"/>
        <w:spacing w:line="360" w:lineRule="auto"/>
        <w:jc w:val="center"/>
        <w:rPr>
          <w:rFonts w:hAnsi="宋体" w:cs="Times New Roman"/>
          <w:b/>
          <w:sz w:val="24"/>
          <w:highlight w:val="none"/>
        </w:rPr>
      </w:pPr>
      <w:r>
        <w:rPr>
          <w:rFonts w:hint="eastAsia" w:hAnsi="宋体" w:cs="Times New Roman"/>
          <w:b/>
          <w:sz w:val="24"/>
          <w:highlight w:val="none"/>
        </w:rPr>
        <w:t xml:space="preserve">                       承诺日期：    年  月  日</w:t>
      </w:r>
    </w:p>
    <w:p w14:paraId="65D14CBE">
      <w:pPr>
        <w:spacing w:before="100" w:beforeAutospacing="1" w:after="100" w:afterAutospacing="1"/>
        <w:rPr>
          <w:rFonts w:ascii="宋体" w:hAnsi="宋体" w:eastAsia="宋体" w:cs="Times New Roman"/>
          <w:highlight w:val="none"/>
        </w:rPr>
      </w:pPr>
    </w:p>
    <w:p w14:paraId="297A021F">
      <w:pPr>
        <w:spacing w:before="100" w:beforeAutospacing="1" w:after="100" w:afterAutospacing="1"/>
        <w:rPr>
          <w:rFonts w:ascii="宋体" w:hAnsi="宋体" w:eastAsia="宋体" w:cs="Times New Roman"/>
          <w:highlight w:val="none"/>
        </w:rPr>
      </w:pPr>
    </w:p>
    <w:p w14:paraId="48B024B8">
      <w:pPr>
        <w:spacing w:before="100" w:beforeAutospacing="1" w:after="100" w:afterAutospacing="1"/>
        <w:rPr>
          <w:rFonts w:ascii="宋体" w:hAnsi="宋体" w:eastAsia="宋体" w:cs="Times New Roman"/>
          <w:highlight w:val="none"/>
        </w:rPr>
      </w:pPr>
    </w:p>
    <w:p w14:paraId="287D8F4C">
      <w:pPr>
        <w:spacing w:line="360" w:lineRule="auto"/>
        <w:rPr>
          <w:rFonts w:ascii="宋体" w:hAnsi="宋体" w:eastAsia="宋体" w:cs="Times New Roman"/>
          <w:sz w:val="28"/>
          <w:szCs w:val="28"/>
          <w:highlight w:val="none"/>
        </w:rPr>
      </w:pPr>
      <w:r>
        <w:rPr>
          <w:rFonts w:hint="eastAsia" w:ascii="宋体" w:hAnsi="宋体" w:eastAsia="宋体" w:cs="Times New Roman"/>
          <w:b/>
          <w:kern w:val="0"/>
          <w:szCs w:val="21"/>
          <w:highlight w:val="none"/>
        </w:rPr>
        <w:t>(特别说明：若供应商在谈判时未提供《谈判响应文件真实性承诺函》或修改《谈判响应文件真实性承诺函》格式内容，将作谈判无效处理。)</w:t>
      </w:r>
    </w:p>
    <w:p w14:paraId="73EF1206">
      <w:pPr>
        <w:rPr>
          <w:rFonts w:ascii="宋体" w:hAnsi="宋体" w:eastAsia="宋体" w:cs="Times New Roman"/>
          <w:highlight w:val="none"/>
        </w:rPr>
      </w:pPr>
    </w:p>
    <w:p w14:paraId="359371F5">
      <w:pPr>
        <w:tabs>
          <w:tab w:val="left" w:pos="1480"/>
          <w:tab w:val="left" w:pos="5580"/>
        </w:tabs>
        <w:adjustRightInd w:val="0"/>
        <w:snapToGrid w:val="0"/>
        <w:spacing w:line="360" w:lineRule="auto"/>
        <w:rPr>
          <w:rFonts w:ascii="宋体" w:hAnsi="宋体" w:eastAsia="宋体" w:cs="Times New Roman"/>
          <w:b/>
          <w:bCs/>
          <w:sz w:val="24"/>
          <w:szCs w:val="20"/>
          <w:highlight w:val="none"/>
        </w:rPr>
      </w:pPr>
    </w:p>
    <w:p w14:paraId="74878E8E">
      <w:pPr>
        <w:tabs>
          <w:tab w:val="left" w:pos="1480"/>
          <w:tab w:val="left" w:pos="5580"/>
        </w:tabs>
        <w:adjustRightInd w:val="0"/>
        <w:snapToGrid w:val="0"/>
        <w:spacing w:line="360" w:lineRule="auto"/>
        <w:rPr>
          <w:rFonts w:ascii="宋体" w:hAnsi="宋体" w:eastAsia="宋体" w:cs="Times New Roman"/>
          <w:b/>
          <w:bCs/>
          <w:sz w:val="24"/>
          <w:szCs w:val="20"/>
          <w:highlight w:val="none"/>
        </w:rPr>
      </w:pPr>
    </w:p>
    <w:p w14:paraId="0F74D387">
      <w:pPr>
        <w:tabs>
          <w:tab w:val="left" w:pos="1480"/>
          <w:tab w:val="left" w:pos="5580"/>
        </w:tabs>
        <w:adjustRightInd w:val="0"/>
        <w:snapToGrid w:val="0"/>
        <w:spacing w:line="360" w:lineRule="auto"/>
        <w:rPr>
          <w:rFonts w:ascii="宋体" w:hAnsi="宋体" w:eastAsia="宋体" w:cs="Times New Roman"/>
          <w:b/>
          <w:bCs/>
          <w:sz w:val="24"/>
          <w:szCs w:val="20"/>
          <w:highlight w:val="none"/>
        </w:rPr>
      </w:pPr>
    </w:p>
    <w:p w14:paraId="0FE391ED">
      <w:pPr>
        <w:tabs>
          <w:tab w:val="left" w:pos="1480"/>
          <w:tab w:val="left" w:pos="5580"/>
        </w:tabs>
        <w:adjustRightInd w:val="0"/>
        <w:snapToGrid w:val="0"/>
        <w:spacing w:line="360" w:lineRule="auto"/>
        <w:rPr>
          <w:rFonts w:ascii="宋体" w:hAnsi="宋体" w:eastAsia="宋体" w:cs="Times New Roman"/>
          <w:b/>
          <w:bCs/>
          <w:sz w:val="24"/>
          <w:szCs w:val="20"/>
          <w:highlight w:val="none"/>
        </w:rPr>
      </w:pPr>
    </w:p>
    <w:p w14:paraId="2861E733">
      <w:pPr>
        <w:tabs>
          <w:tab w:val="left" w:pos="1480"/>
          <w:tab w:val="left" w:pos="5580"/>
        </w:tabs>
        <w:adjustRightInd w:val="0"/>
        <w:snapToGrid w:val="0"/>
        <w:spacing w:line="360" w:lineRule="auto"/>
        <w:rPr>
          <w:rFonts w:ascii="宋体" w:hAnsi="宋体" w:eastAsia="宋体" w:cs="Times New Roman"/>
          <w:b/>
          <w:bCs/>
          <w:sz w:val="24"/>
          <w:szCs w:val="20"/>
          <w:highlight w:val="none"/>
        </w:rPr>
      </w:pPr>
    </w:p>
    <w:p w14:paraId="4EEF488C">
      <w:pPr>
        <w:tabs>
          <w:tab w:val="left" w:pos="1480"/>
          <w:tab w:val="left" w:pos="5580"/>
        </w:tabs>
        <w:adjustRightInd w:val="0"/>
        <w:snapToGrid w:val="0"/>
        <w:spacing w:line="360" w:lineRule="auto"/>
        <w:rPr>
          <w:rFonts w:ascii="宋体" w:hAnsi="宋体" w:eastAsia="宋体" w:cs="Times New Roman"/>
          <w:b/>
          <w:bCs/>
          <w:sz w:val="24"/>
          <w:szCs w:val="20"/>
          <w:highlight w:val="none"/>
        </w:rPr>
      </w:pPr>
    </w:p>
    <w:p w14:paraId="4CBF0577">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bCs/>
          <w:sz w:val="24"/>
          <w:szCs w:val="20"/>
          <w:highlight w:val="none"/>
        </w:rPr>
        <w:t>十一、企业诚信声明与承诺（模板）</w:t>
      </w:r>
    </w:p>
    <w:p w14:paraId="57418191">
      <w:pPr>
        <w:spacing w:line="48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企业诚信声明与承诺</w:t>
      </w:r>
    </w:p>
    <w:p w14:paraId="071481A1">
      <w:pPr>
        <w:spacing w:line="480" w:lineRule="auto"/>
        <w:rPr>
          <w:rFonts w:ascii="宋体" w:hAnsi="宋体" w:eastAsia="宋体" w:cs="Times New Roman"/>
          <w:b/>
          <w:bCs/>
          <w:szCs w:val="21"/>
          <w:highlight w:val="none"/>
        </w:rPr>
      </w:pPr>
      <w:r>
        <w:rPr>
          <w:rFonts w:hint="eastAsia" w:ascii="宋体" w:hAnsi="宋体" w:eastAsia="宋体" w:cs="Times New Roman"/>
          <w:b/>
          <w:bCs/>
          <w:szCs w:val="21"/>
          <w:highlight w:val="none"/>
        </w:rPr>
        <w:t>清华大学深圳国际研究生院：</w:t>
      </w:r>
    </w:p>
    <w:p w14:paraId="38BDAAD2">
      <w:pPr>
        <w:spacing w:line="360" w:lineRule="auto"/>
        <w:ind w:left="1" w:firstLine="319" w:firstLineChars="152"/>
        <w:rPr>
          <w:rFonts w:ascii="宋体" w:hAnsi="宋体" w:eastAsia="宋体" w:cs="Times New Roman"/>
          <w:szCs w:val="21"/>
          <w:highlight w:val="none"/>
        </w:rPr>
      </w:pPr>
      <w:r>
        <w:rPr>
          <w:rFonts w:hint="eastAsia" w:ascii="宋体" w:hAnsi="宋体" w:eastAsia="宋体" w:cs="Times New Roman"/>
          <w:szCs w:val="21"/>
          <w:highlight w:val="none"/>
        </w:rPr>
        <w:t xml:space="preserve">  我</w:t>
      </w:r>
      <w:r>
        <w:rPr>
          <w:rFonts w:hint="eastAsia" w:ascii="宋体" w:hAnsi="宋体" w:eastAsia="宋体" w:cs="Times New Roman"/>
          <w:szCs w:val="21"/>
          <w:highlight w:val="none"/>
          <w:u w:val="single"/>
        </w:rPr>
        <w:t xml:space="preserve">公司          </w:t>
      </w:r>
      <w:r>
        <w:rPr>
          <w:rFonts w:hint="eastAsia" w:ascii="宋体" w:hAnsi="宋体" w:eastAsia="宋体" w:cs="Times New Roman"/>
          <w:szCs w:val="21"/>
          <w:highlight w:val="none"/>
        </w:rPr>
        <w:t>参与</w:t>
      </w:r>
      <w:r>
        <w:rPr>
          <w:rFonts w:hint="eastAsia" w:ascii="宋体" w:hAnsi="宋体" w:eastAsia="宋体" w:cs="Times New Roman"/>
          <w:szCs w:val="21"/>
          <w:highlight w:val="none"/>
          <w:u w:val="single"/>
        </w:rPr>
        <w:t xml:space="preserve">         采购项目谈判</w:t>
      </w:r>
      <w:r>
        <w:rPr>
          <w:rFonts w:hint="eastAsia" w:ascii="宋体" w:hAnsi="宋体" w:eastAsia="宋体" w:cs="Times New Roman"/>
          <w:szCs w:val="21"/>
          <w:highlight w:val="none"/>
        </w:rPr>
        <w:t>，现就企业诚信作如下声明与承诺：</w:t>
      </w:r>
    </w:p>
    <w:p w14:paraId="5F4F1001">
      <w:pPr>
        <w:spacing w:line="360" w:lineRule="auto"/>
        <w:ind w:firstLine="525" w:firstLineChars="250"/>
        <w:rPr>
          <w:rFonts w:ascii="宋体" w:hAnsi="宋体" w:eastAsia="宋体" w:cs="Times New Roman"/>
          <w:szCs w:val="21"/>
          <w:highlight w:val="none"/>
        </w:rPr>
      </w:pPr>
      <w:r>
        <w:rPr>
          <w:rFonts w:hint="eastAsia" w:ascii="宋体" w:hAnsi="宋体" w:eastAsia="宋体" w:cs="Times New Roman"/>
          <w:szCs w:val="21"/>
          <w:highlight w:val="none"/>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highlight w:val="none"/>
        </w:rPr>
        <w:t>截止</w:t>
      </w:r>
      <w:r>
        <w:rPr>
          <w:rFonts w:hint="eastAsia" w:ascii="宋体" w:hAnsi="宋体" w:eastAsia="宋体" w:cs="Times New Roman"/>
          <w:bCs/>
          <w:color w:val="FF0000"/>
          <w:szCs w:val="21"/>
          <w:highlight w:val="none"/>
        </w:rPr>
        <w:t>X</w:t>
      </w:r>
      <w:r>
        <w:rPr>
          <w:rFonts w:hint="eastAsia" w:ascii="宋体" w:hAnsi="宋体" w:eastAsia="宋体" w:cs="Times New Roman"/>
          <w:bCs/>
          <w:szCs w:val="21"/>
          <w:highlight w:val="none"/>
        </w:rPr>
        <w:t>年</w:t>
      </w:r>
      <w:r>
        <w:rPr>
          <w:rFonts w:hint="eastAsia" w:ascii="宋体" w:hAnsi="宋体" w:eastAsia="宋体" w:cs="Times New Roman"/>
          <w:bCs/>
          <w:color w:val="FF0000"/>
          <w:szCs w:val="21"/>
          <w:highlight w:val="none"/>
        </w:rPr>
        <w:t>X</w:t>
      </w:r>
      <w:r>
        <w:rPr>
          <w:rFonts w:hint="eastAsia" w:ascii="宋体" w:hAnsi="宋体" w:eastAsia="宋体" w:cs="Times New Roman"/>
          <w:bCs/>
          <w:szCs w:val="21"/>
          <w:highlight w:val="none"/>
        </w:rPr>
        <w:t>月</w:t>
      </w:r>
      <w:r>
        <w:rPr>
          <w:rFonts w:hint="eastAsia" w:ascii="宋体" w:hAnsi="宋体" w:eastAsia="宋体" w:cs="Times New Roman"/>
          <w:bCs/>
          <w:color w:val="FF0000"/>
          <w:szCs w:val="21"/>
          <w:highlight w:val="none"/>
        </w:rPr>
        <w:t>X</w:t>
      </w:r>
      <w:r>
        <w:rPr>
          <w:rFonts w:hint="eastAsia" w:ascii="宋体" w:hAnsi="宋体" w:eastAsia="宋体" w:cs="Times New Roman"/>
          <w:bCs/>
          <w:szCs w:val="21"/>
          <w:highlight w:val="none"/>
        </w:rPr>
        <w:t>日</w:t>
      </w:r>
      <w:r>
        <w:rPr>
          <w:rFonts w:hint="eastAsia" w:ascii="宋体" w:hAnsi="宋体" w:eastAsia="宋体" w:cs="Times New Roman"/>
          <w:bCs/>
          <w:color w:val="000000" w:themeColor="text1"/>
          <w:szCs w:val="21"/>
          <w:highlight w:val="none"/>
          <w14:textFill>
            <w14:solidFill>
              <w14:schemeClr w14:val="tx1"/>
            </w14:solidFill>
          </w14:textFill>
        </w:rPr>
        <w:t>17：00</w:t>
      </w:r>
      <w:r>
        <w:rPr>
          <w:rFonts w:hint="eastAsia" w:ascii="宋体" w:hAnsi="宋体" w:eastAsia="宋体" w:cs="Times New Roman"/>
          <w:bCs/>
          <w:szCs w:val="21"/>
          <w:highlight w:val="none"/>
        </w:rPr>
        <w:t>（北京时间）止，</w:t>
      </w:r>
      <w:r>
        <w:rPr>
          <w:rFonts w:hint="eastAsia" w:ascii="宋体" w:hAnsi="宋体" w:eastAsia="宋体" w:cs="Times New Roman"/>
          <w:szCs w:val="21"/>
          <w:highlight w:val="none"/>
        </w:rPr>
        <w:t>我司未有任何仍处于受惩罚和禁止期内的违法违规、不良信用等记录。</w:t>
      </w:r>
    </w:p>
    <w:p w14:paraId="7725EEC5">
      <w:pPr>
        <w:spacing w:line="360" w:lineRule="auto"/>
        <w:ind w:firstLine="420" w:firstLineChars="200"/>
        <w:jc w:val="left"/>
        <w:rPr>
          <w:rFonts w:ascii="宋体" w:hAnsi="宋体" w:eastAsia="宋体" w:cs="Times New Roman"/>
          <w:szCs w:val="21"/>
          <w:highlight w:val="none"/>
        </w:rPr>
      </w:pPr>
      <w:r>
        <w:rPr>
          <w:rFonts w:hint="eastAsia" w:ascii="宋体" w:hAnsi="宋体" w:eastAsia="宋体" w:cs="Times New Roman"/>
          <w:bCs/>
          <w:szCs w:val="21"/>
          <w:highlight w:val="none"/>
        </w:rPr>
        <w:t>2、我司</w:t>
      </w:r>
      <w:r>
        <w:rPr>
          <w:rFonts w:hint="eastAsia" w:ascii="宋体" w:hAnsi="宋体" w:eastAsia="宋体" w:cs="Times New Roman"/>
          <w:szCs w:val="21"/>
          <w:highlight w:val="none"/>
        </w:rPr>
        <w:t>承诺：未有《深财购〔2013〕27号》和《深财购函〔2016〕315号》等文件中规定的予以扣分的情形。</w:t>
      </w:r>
    </w:p>
    <w:p w14:paraId="0545F7CD">
      <w:pPr>
        <w:spacing w:line="360" w:lineRule="auto"/>
        <w:ind w:firstLine="420"/>
        <w:rPr>
          <w:rFonts w:ascii="宋体" w:hAnsi="宋体" w:eastAsia="宋体" w:cs="Times New Roman"/>
          <w:szCs w:val="21"/>
          <w:highlight w:val="none"/>
        </w:rPr>
      </w:pPr>
      <w:r>
        <w:rPr>
          <w:rFonts w:hint="eastAsia" w:ascii="宋体" w:hAnsi="宋体" w:eastAsia="宋体" w:cs="Times New Roman"/>
          <w:szCs w:val="21"/>
          <w:highlight w:val="none"/>
        </w:rPr>
        <w:t>我司对上述内容的真实性负责。如有虚假，将依法承担相应责任。</w:t>
      </w:r>
    </w:p>
    <w:p w14:paraId="68402D3E">
      <w:pPr>
        <w:spacing w:line="360" w:lineRule="auto"/>
        <w:ind w:firstLine="315" w:firstLineChars="150"/>
        <w:jc w:val="left"/>
        <w:rPr>
          <w:rFonts w:ascii="宋体" w:hAnsi="宋体" w:eastAsia="宋体" w:cs="Times New Roman"/>
          <w:szCs w:val="21"/>
          <w:highlight w:val="none"/>
        </w:rPr>
      </w:pPr>
      <w:r>
        <w:rPr>
          <w:rFonts w:hint="eastAsia" w:ascii="宋体" w:hAnsi="宋体" w:eastAsia="宋体" w:cs="Times New Roman"/>
          <w:szCs w:val="21"/>
          <w:highlight w:val="none"/>
        </w:rPr>
        <w:t>特此声明与承诺！</w:t>
      </w:r>
    </w:p>
    <w:p w14:paraId="01147F17">
      <w:pPr>
        <w:jc w:val="left"/>
        <w:rPr>
          <w:rFonts w:ascii="宋体" w:hAnsi="宋体" w:eastAsia="宋体" w:cs="Times New Roman"/>
          <w:szCs w:val="21"/>
          <w:highlight w:val="none"/>
        </w:rPr>
      </w:pPr>
    </w:p>
    <w:p w14:paraId="0A5C477C">
      <w:pPr>
        <w:jc w:val="left"/>
        <w:rPr>
          <w:rFonts w:ascii="宋体" w:hAnsi="宋体" w:eastAsia="宋体" w:cs="Times New Roman"/>
          <w:szCs w:val="21"/>
          <w:highlight w:val="none"/>
        </w:rPr>
      </w:pPr>
    </w:p>
    <w:p w14:paraId="112F2762">
      <w:pPr>
        <w:widowControl/>
        <w:autoSpaceDE w:val="0"/>
        <w:autoSpaceDN w:val="0"/>
        <w:spacing w:line="360" w:lineRule="auto"/>
        <w:ind w:right="893"/>
        <w:jc w:val="left"/>
        <w:textAlignment w:val="bottom"/>
        <w:rPr>
          <w:rFonts w:ascii="宋体" w:hAnsi="宋体" w:eastAsia="宋体" w:cs="Times New Roman"/>
          <w:szCs w:val="21"/>
          <w:highlight w:val="none"/>
        </w:rPr>
      </w:pPr>
      <w:r>
        <w:rPr>
          <w:rFonts w:hint="eastAsia" w:ascii="宋体" w:hAnsi="宋体" w:eastAsia="宋体" w:cs="Times New Roman"/>
          <w:szCs w:val="21"/>
          <w:highlight w:val="none"/>
        </w:rPr>
        <w:t xml:space="preserve">                                    公司名称：（法人公章）</w:t>
      </w:r>
    </w:p>
    <w:p w14:paraId="59069695">
      <w:pPr>
        <w:spacing w:line="30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承诺日期：    年  月  日</w:t>
      </w:r>
    </w:p>
    <w:p w14:paraId="6CCBA842">
      <w:pPr>
        <w:spacing w:line="300" w:lineRule="auto"/>
        <w:jc w:val="left"/>
        <w:rPr>
          <w:rFonts w:ascii="宋体" w:hAnsi="宋体" w:eastAsia="宋体" w:cs="Times New Roman"/>
          <w:szCs w:val="21"/>
          <w:highlight w:val="none"/>
        </w:rPr>
      </w:pPr>
    </w:p>
    <w:p w14:paraId="5C02D121">
      <w:pPr>
        <w:spacing w:line="300" w:lineRule="auto"/>
        <w:jc w:val="left"/>
        <w:rPr>
          <w:rFonts w:ascii="宋体" w:hAnsi="宋体" w:eastAsia="宋体" w:cs="Times New Roman"/>
          <w:szCs w:val="21"/>
          <w:highlight w:val="none"/>
        </w:rPr>
      </w:pPr>
    </w:p>
    <w:p w14:paraId="731DC137">
      <w:pPr>
        <w:rPr>
          <w:rFonts w:ascii="宋体" w:hAnsi="宋体" w:eastAsia="宋体" w:cs="Times New Roman"/>
          <w:b/>
          <w:bCs/>
          <w:sz w:val="24"/>
          <w:szCs w:val="20"/>
          <w:highlight w:val="none"/>
        </w:rPr>
      </w:pPr>
      <w:r>
        <w:rPr>
          <w:rFonts w:hint="eastAsia" w:ascii="宋体" w:hAnsi="宋体" w:eastAsia="宋体" w:cs="Times New Roman"/>
          <w:b/>
          <w:bCs/>
          <w:szCs w:val="21"/>
          <w:highlight w:val="none"/>
        </w:rPr>
        <w:t>注：近三年内，如公司有任何违法违规、受惩罚和禁止、不良信用等记录，必须列明记载，并附网络截图（加盖公章）。</w:t>
      </w:r>
    </w:p>
    <w:p w14:paraId="578A6034">
      <w:pPr>
        <w:rPr>
          <w:rFonts w:ascii="宋体" w:hAnsi="宋体" w:eastAsia="宋体" w:cs="Times New Roman"/>
          <w:b/>
          <w:sz w:val="24"/>
          <w:szCs w:val="32"/>
          <w:highlight w:val="none"/>
        </w:rPr>
      </w:pPr>
    </w:p>
    <w:p w14:paraId="7299833A">
      <w:pPr>
        <w:rPr>
          <w:rFonts w:ascii="宋体" w:hAnsi="宋体" w:eastAsia="宋体" w:cs="Times New Roman"/>
          <w:b/>
          <w:sz w:val="24"/>
          <w:szCs w:val="32"/>
          <w:highlight w:val="none"/>
        </w:rPr>
      </w:pPr>
    </w:p>
    <w:p w14:paraId="064C4E32">
      <w:pPr>
        <w:rPr>
          <w:rFonts w:ascii="宋体" w:hAnsi="宋体" w:eastAsia="宋体" w:cs="Times New Roman"/>
          <w:b/>
          <w:sz w:val="24"/>
          <w:szCs w:val="32"/>
          <w:highlight w:val="none"/>
        </w:rPr>
      </w:pPr>
    </w:p>
    <w:p w14:paraId="38608D09">
      <w:pPr>
        <w:rPr>
          <w:rFonts w:ascii="宋体" w:hAnsi="宋体" w:eastAsia="宋体" w:cs="Times New Roman"/>
          <w:b/>
          <w:sz w:val="24"/>
          <w:szCs w:val="32"/>
          <w:highlight w:val="none"/>
        </w:rPr>
      </w:pPr>
    </w:p>
    <w:p w14:paraId="6B0F66F0">
      <w:pPr>
        <w:rPr>
          <w:rFonts w:ascii="宋体" w:hAnsi="宋体" w:eastAsia="宋体" w:cs="Times New Roman"/>
          <w:b/>
          <w:sz w:val="24"/>
          <w:szCs w:val="32"/>
          <w:highlight w:val="none"/>
        </w:rPr>
      </w:pPr>
    </w:p>
    <w:p w14:paraId="48ECE8C4">
      <w:pPr>
        <w:rPr>
          <w:rFonts w:ascii="宋体" w:hAnsi="宋体" w:eastAsia="宋体" w:cs="Times New Roman"/>
          <w:b/>
          <w:sz w:val="24"/>
          <w:szCs w:val="32"/>
          <w:highlight w:val="none"/>
        </w:rPr>
      </w:pPr>
    </w:p>
    <w:p w14:paraId="43AA907A">
      <w:pPr>
        <w:rPr>
          <w:rFonts w:ascii="宋体" w:hAnsi="宋体" w:eastAsia="宋体" w:cs="Times New Roman"/>
          <w:b/>
          <w:sz w:val="24"/>
          <w:szCs w:val="32"/>
          <w:highlight w:val="none"/>
        </w:rPr>
      </w:pPr>
    </w:p>
    <w:p w14:paraId="01757A08">
      <w:pPr>
        <w:rPr>
          <w:rFonts w:ascii="宋体" w:hAnsi="宋体" w:eastAsia="宋体" w:cs="Times New Roman"/>
          <w:b/>
          <w:sz w:val="24"/>
          <w:szCs w:val="32"/>
          <w:highlight w:val="none"/>
        </w:rPr>
      </w:pPr>
    </w:p>
    <w:p w14:paraId="12D732FE">
      <w:pPr>
        <w:rPr>
          <w:rFonts w:ascii="宋体" w:hAnsi="宋体" w:eastAsia="宋体" w:cs="Times New Roman"/>
          <w:b/>
          <w:sz w:val="24"/>
          <w:szCs w:val="32"/>
          <w:highlight w:val="none"/>
        </w:rPr>
      </w:pPr>
    </w:p>
    <w:p w14:paraId="64CBE296">
      <w:pPr>
        <w:rPr>
          <w:rFonts w:ascii="宋体" w:hAnsi="宋体" w:eastAsia="宋体" w:cs="Times New Roman"/>
          <w:b/>
          <w:sz w:val="24"/>
          <w:szCs w:val="32"/>
          <w:highlight w:val="none"/>
        </w:rPr>
      </w:pPr>
    </w:p>
    <w:p w14:paraId="7CC06F31">
      <w:pPr>
        <w:rPr>
          <w:rFonts w:ascii="宋体" w:hAnsi="宋体" w:eastAsia="宋体" w:cs="Times New Roman"/>
          <w:b/>
          <w:sz w:val="24"/>
          <w:szCs w:val="32"/>
          <w:highlight w:val="none"/>
        </w:rPr>
      </w:pPr>
    </w:p>
    <w:p w14:paraId="7D769319">
      <w:pPr>
        <w:rPr>
          <w:rFonts w:ascii="宋体" w:hAnsi="宋体" w:eastAsia="宋体" w:cs="Times New Roman"/>
          <w:b/>
          <w:sz w:val="24"/>
          <w:szCs w:val="32"/>
          <w:highlight w:val="none"/>
        </w:rPr>
      </w:pPr>
    </w:p>
    <w:p w14:paraId="48F6204A">
      <w:pPr>
        <w:rPr>
          <w:rFonts w:ascii="宋体" w:hAnsi="宋体" w:eastAsia="宋体" w:cs="Times New Roman"/>
          <w:b/>
          <w:sz w:val="24"/>
          <w:szCs w:val="32"/>
          <w:highlight w:val="none"/>
        </w:rPr>
      </w:pPr>
    </w:p>
    <w:p w14:paraId="25419A9D">
      <w:pPr>
        <w:rPr>
          <w:rFonts w:ascii="宋体" w:hAnsi="宋体" w:eastAsia="宋体" w:cs="Times New Roman"/>
          <w:b/>
          <w:sz w:val="24"/>
          <w:szCs w:val="32"/>
          <w:highlight w:val="none"/>
        </w:rPr>
      </w:pPr>
    </w:p>
    <w:p w14:paraId="60D549CE">
      <w:pPr>
        <w:tabs>
          <w:tab w:val="left" w:pos="1480"/>
          <w:tab w:val="left" w:pos="5580"/>
        </w:tabs>
        <w:adjustRightInd w:val="0"/>
        <w:snapToGrid w:val="0"/>
        <w:spacing w:line="360" w:lineRule="auto"/>
        <w:rPr>
          <w:rFonts w:ascii="宋体" w:hAnsi="宋体" w:eastAsia="宋体" w:cs="Times New Roman"/>
          <w:b/>
          <w:bCs/>
          <w:szCs w:val="21"/>
          <w:highlight w:val="none"/>
        </w:rPr>
      </w:pPr>
      <w:r>
        <w:rPr>
          <w:rFonts w:hint="eastAsia" w:ascii="宋体" w:hAnsi="宋体" w:eastAsia="宋体" w:cs="Times New Roman"/>
          <w:b/>
          <w:sz w:val="24"/>
          <w:szCs w:val="20"/>
          <w:highlight w:val="none"/>
        </w:rPr>
        <w:t>十二</w:t>
      </w:r>
      <w:r>
        <w:rPr>
          <w:rFonts w:hint="eastAsia" w:ascii="宋体" w:hAnsi="宋体" w:eastAsia="宋体" w:cs="Times New Roman"/>
          <w:b/>
          <w:bCs/>
          <w:szCs w:val="21"/>
          <w:highlight w:val="none"/>
        </w:rPr>
        <w:t>、公司基本情况简介</w:t>
      </w:r>
    </w:p>
    <w:p w14:paraId="717D5CB1">
      <w:pPr>
        <w:tabs>
          <w:tab w:val="left" w:pos="1480"/>
          <w:tab w:val="left" w:pos="5580"/>
        </w:tabs>
        <w:adjustRightInd w:val="0"/>
        <w:snapToGrid w:val="0"/>
        <w:spacing w:line="360" w:lineRule="auto"/>
        <w:rPr>
          <w:rFonts w:ascii="宋体" w:hAnsi="宋体" w:eastAsia="宋体" w:cs="Times New Roman"/>
          <w:b/>
          <w:bCs/>
          <w:szCs w:val="21"/>
          <w:highlight w:val="none"/>
        </w:rPr>
      </w:pPr>
    </w:p>
    <w:p w14:paraId="7159F1FA">
      <w:pPr>
        <w:tabs>
          <w:tab w:val="left" w:pos="1480"/>
          <w:tab w:val="left" w:pos="5580"/>
        </w:tabs>
        <w:adjustRightInd w:val="0"/>
        <w:snapToGrid w:val="0"/>
        <w:spacing w:line="360" w:lineRule="auto"/>
        <w:rPr>
          <w:rFonts w:ascii="宋体" w:hAnsi="宋体" w:eastAsia="宋体" w:cs="Times New Roman"/>
          <w:b/>
          <w:bCs/>
          <w:szCs w:val="21"/>
          <w:highlight w:val="none"/>
        </w:rPr>
      </w:pPr>
    </w:p>
    <w:p w14:paraId="22A4F171">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2CCF4C00">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27A36E93">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43D5B752">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78E6AE49">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44B91D22">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0C9F6983">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5A9F76FE">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32A4D527">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7891FBB3">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13720D9F">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19814F87">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10D49B74">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475C6777">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3EFA0E28">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19FDEAC7">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3D248A64">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3DDDFDB6">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085B11BA">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28C3C18C">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78E4DB71">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7EC3781B">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2BE39FF7">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567C9FD2">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060C1402">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1868469A">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73694C6C">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29A5BA34">
      <w:pPr>
        <w:tabs>
          <w:tab w:val="left" w:pos="1480"/>
          <w:tab w:val="left" w:pos="5580"/>
        </w:tabs>
        <w:adjustRightInd w:val="0"/>
        <w:snapToGrid w:val="0"/>
        <w:spacing w:line="360" w:lineRule="auto"/>
        <w:rPr>
          <w:rFonts w:ascii="宋体" w:hAnsi="宋体" w:eastAsia="宋体" w:cs="Times New Roman"/>
          <w:b/>
          <w:bCs/>
          <w:szCs w:val="21"/>
          <w:highlight w:val="none"/>
        </w:rPr>
      </w:pPr>
      <w:r>
        <w:rPr>
          <w:rFonts w:hint="eastAsia" w:ascii="宋体" w:hAnsi="宋体" w:eastAsia="宋体" w:cs="Times New Roman"/>
          <w:b/>
          <w:sz w:val="24"/>
          <w:szCs w:val="20"/>
          <w:highlight w:val="none"/>
        </w:rPr>
        <w:t xml:space="preserve">十三、 </w:t>
      </w:r>
      <w:r>
        <w:rPr>
          <w:rFonts w:hint="eastAsia" w:ascii="宋体" w:hAnsi="宋体" w:eastAsia="宋体" w:cs="Times New Roman"/>
          <w:b/>
          <w:bCs/>
          <w:szCs w:val="21"/>
          <w:highlight w:val="none"/>
        </w:rPr>
        <w:t>近三年内在经营活动中没有重大违法记录</w:t>
      </w:r>
      <w:r>
        <w:rPr>
          <w:rFonts w:hint="eastAsia" w:ascii="宋体" w:hAnsi="宋体" w:eastAsia="宋体" w:cs="Times New Roman"/>
          <w:b/>
          <w:szCs w:val="21"/>
          <w:highlight w:val="none"/>
        </w:rPr>
        <w:t>以及被禁止参与政府采购活动的声明与</w:t>
      </w:r>
      <w:r>
        <w:rPr>
          <w:rFonts w:hint="eastAsia" w:ascii="宋体" w:hAnsi="宋体" w:eastAsia="宋体" w:cs="Times New Roman"/>
          <w:b/>
          <w:bCs/>
          <w:szCs w:val="21"/>
          <w:highlight w:val="none"/>
        </w:rPr>
        <w:t>承诺（模板）</w:t>
      </w:r>
    </w:p>
    <w:p w14:paraId="55E5372E">
      <w:pPr>
        <w:spacing w:before="100" w:beforeAutospacing="1" w:after="100" w:afterAutospacing="1"/>
        <w:jc w:val="center"/>
        <w:rPr>
          <w:rFonts w:ascii="宋体" w:hAnsi="宋体" w:eastAsia="宋体" w:cs="Times New Roman"/>
          <w:b/>
          <w:bCs/>
          <w:sz w:val="28"/>
          <w:highlight w:val="none"/>
        </w:rPr>
      </w:pPr>
      <w:r>
        <w:rPr>
          <w:rFonts w:hint="eastAsia" w:ascii="宋体" w:hAnsi="宋体" w:eastAsia="宋体" w:cs="Times New Roman"/>
          <w:b/>
          <w:bCs/>
          <w:sz w:val="28"/>
          <w:highlight w:val="none"/>
        </w:rPr>
        <w:t>近三年内在经营活动中没有重大违法记录</w:t>
      </w:r>
      <w:r>
        <w:rPr>
          <w:rFonts w:hint="eastAsia" w:ascii="宋体" w:hAnsi="宋体" w:eastAsia="宋体" w:cs="Times New Roman"/>
          <w:b/>
          <w:sz w:val="28"/>
          <w:highlight w:val="none"/>
        </w:rPr>
        <w:t>以及被禁止参与政府采购活动的声明与</w:t>
      </w:r>
      <w:r>
        <w:rPr>
          <w:rFonts w:hint="eastAsia" w:ascii="宋体" w:hAnsi="宋体" w:eastAsia="宋体" w:cs="Times New Roman"/>
          <w:b/>
          <w:bCs/>
          <w:sz w:val="28"/>
          <w:highlight w:val="none"/>
        </w:rPr>
        <w:t>承诺</w:t>
      </w:r>
    </w:p>
    <w:p w14:paraId="5582B4D4">
      <w:pPr>
        <w:spacing w:line="480" w:lineRule="auto"/>
        <w:rPr>
          <w:rFonts w:ascii="宋体" w:hAnsi="宋体" w:eastAsia="宋体" w:cs="Times New Roman"/>
          <w:b/>
          <w:bCs/>
          <w:szCs w:val="21"/>
          <w:highlight w:val="none"/>
        </w:rPr>
      </w:pPr>
      <w:r>
        <w:rPr>
          <w:rFonts w:hint="eastAsia" w:ascii="宋体" w:hAnsi="宋体" w:eastAsia="宋体" w:cs="Times New Roman"/>
          <w:b/>
          <w:bCs/>
          <w:szCs w:val="21"/>
          <w:highlight w:val="none"/>
        </w:rPr>
        <w:t>清华大学深圳国际研究生院：</w:t>
      </w:r>
    </w:p>
    <w:p w14:paraId="1260100C">
      <w:pPr>
        <w:spacing w:line="480" w:lineRule="auto"/>
        <w:ind w:firstLine="367" w:firstLineChars="175"/>
        <w:rPr>
          <w:rFonts w:ascii="宋体" w:hAnsi="宋体" w:eastAsia="宋体" w:cs="Times New Roman"/>
          <w:szCs w:val="21"/>
          <w:highlight w:val="none"/>
        </w:rPr>
      </w:pPr>
      <w:r>
        <w:rPr>
          <w:rFonts w:hint="eastAsia" w:ascii="宋体" w:hAnsi="宋体" w:eastAsia="宋体" w:cs="Times New Roman"/>
          <w:szCs w:val="21"/>
          <w:highlight w:val="none"/>
        </w:rPr>
        <w:t>我单位 参与</w:t>
      </w:r>
      <w:r>
        <w:rPr>
          <w:rFonts w:hint="eastAsia" w:ascii="宋体" w:hAnsi="宋体" w:eastAsia="宋体" w:cs="Times New Roman"/>
          <w:szCs w:val="21"/>
          <w:highlight w:val="none"/>
          <w:u w:val="single"/>
        </w:rPr>
        <w:t xml:space="preserve">                 采购项目谈判</w:t>
      </w:r>
      <w:r>
        <w:rPr>
          <w:rFonts w:hint="eastAsia" w:ascii="宋体" w:hAnsi="宋体" w:eastAsia="宋体" w:cs="Times New Roman"/>
          <w:szCs w:val="21"/>
          <w:highlight w:val="none"/>
        </w:rPr>
        <w:t>，现承诺：</w:t>
      </w:r>
    </w:p>
    <w:p w14:paraId="0A544679">
      <w:pPr>
        <w:spacing w:line="480" w:lineRule="auto"/>
        <w:ind w:firstLine="472" w:firstLineChars="225"/>
        <w:rPr>
          <w:rFonts w:ascii="宋体" w:hAnsi="宋体" w:eastAsia="宋体" w:cs="Times New Roman"/>
          <w:szCs w:val="21"/>
          <w:highlight w:val="none"/>
        </w:rPr>
      </w:pPr>
      <w:r>
        <w:rPr>
          <w:rFonts w:hint="eastAsia" w:ascii="宋体" w:hAnsi="宋体" w:eastAsia="宋体" w:cs="Times New Roman"/>
          <w:szCs w:val="21"/>
          <w:highlight w:val="none"/>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pPr>
        <w:tabs>
          <w:tab w:val="left" w:pos="1480"/>
          <w:tab w:val="left" w:pos="5580"/>
        </w:tabs>
        <w:adjustRightInd w:val="0"/>
        <w:snapToGrid w:val="0"/>
        <w:spacing w:line="360" w:lineRule="auto"/>
        <w:ind w:firstLine="525" w:firstLineChars="250"/>
        <w:rPr>
          <w:rFonts w:ascii="宋体" w:hAnsi="宋体" w:eastAsia="宋体" w:cs="Times New Roman"/>
          <w:szCs w:val="21"/>
          <w:highlight w:val="none"/>
        </w:rPr>
      </w:pPr>
      <w:r>
        <w:rPr>
          <w:rFonts w:hint="eastAsia" w:ascii="宋体" w:hAnsi="宋体" w:eastAsia="宋体" w:cs="Times New Roman"/>
          <w:szCs w:val="21"/>
          <w:highlight w:val="none"/>
        </w:rPr>
        <w:t>如我司作出虚假承诺，将承担由此引发的全部责任。</w:t>
      </w:r>
    </w:p>
    <w:p w14:paraId="17408591">
      <w:pPr>
        <w:tabs>
          <w:tab w:val="left" w:pos="1480"/>
          <w:tab w:val="left" w:pos="5580"/>
        </w:tabs>
        <w:adjustRightInd w:val="0"/>
        <w:snapToGrid w:val="0"/>
        <w:spacing w:line="360" w:lineRule="auto"/>
        <w:ind w:firstLine="525" w:firstLineChars="250"/>
        <w:rPr>
          <w:rFonts w:ascii="宋体" w:hAnsi="宋体" w:eastAsia="宋体" w:cs="Times New Roman"/>
          <w:szCs w:val="21"/>
          <w:highlight w:val="none"/>
        </w:rPr>
      </w:pPr>
      <w:r>
        <w:rPr>
          <w:rFonts w:hint="eastAsia" w:ascii="宋体" w:hAnsi="宋体" w:eastAsia="宋体" w:cs="Times New Roman"/>
          <w:szCs w:val="21"/>
          <w:highlight w:val="none"/>
        </w:rPr>
        <w:t>特此承诺！</w:t>
      </w:r>
    </w:p>
    <w:p w14:paraId="2150D170">
      <w:pPr>
        <w:ind w:left="420"/>
        <w:rPr>
          <w:rFonts w:ascii="宋体" w:hAnsi="宋体" w:eastAsia="宋体" w:cs="Times New Roman"/>
          <w:szCs w:val="21"/>
          <w:highlight w:val="none"/>
        </w:rPr>
      </w:pPr>
    </w:p>
    <w:p w14:paraId="347F6D49">
      <w:pPr>
        <w:ind w:left="420"/>
        <w:rPr>
          <w:rFonts w:ascii="宋体" w:hAnsi="宋体" w:eastAsia="宋体" w:cs="Times New Roman"/>
          <w:szCs w:val="21"/>
          <w:highlight w:val="none"/>
        </w:rPr>
      </w:pPr>
    </w:p>
    <w:p w14:paraId="17905AD2">
      <w:pPr>
        <w:widowControl/>
        <w:autoSpaceDE w:val="0"/>
        <w:autoSpaceDN w:val="0"/>
        <w:spacing w:line="360" w:lineRule="auto"/>
        <w:ind w:right="-58"/>
        <w:jc w:val="right"/>
        <w:textAlignment w:val="bottom"/>
        <w:rPr>
          <w:rFonts w:ascii="宋体" w:hAnsi="宋体" w:eastAsia="宋体" w:cs="Times New Roman"/>
          <w:szCs w:val="21"/>
          <w:highlight w:val="none"/>
        </w:rPr>
      </w:pPr>
      <w:r>
        <w:rPr>
          <w:rFonts w:hint="eastAsia" w:ascii="宋体" w:hAnsi="宋体" w:eastAsia="宋体" w:cs="Times New Roman"/>
          <w:szCs w:val="21"/>
          <w:highlight w:val="none"/>
        </w:rPr>
        <w:t xml:space="preserve">                      公司名称：__________（法人公章）</w:t>
      </w:r>
    </w:p>
    <w:p w14:paraId="17F8E0D7">
      <w:pPr>
        <w:spacing w:line="300" w:lineRule="auto"/>
        <w:ind w:right="-57" w:rightChars="-27"/>
        <w:jc w:val="right"/>
        <w:rPr>
          <w:rFonts w:ascii="宋体" w:hAnsi="宋体" w:eastAsia="宋体" w:cs="Times New Roman"/>
          <w:szCs w:val="21"/>
          <w:highlight w:val="none"/>
        </w:rPr>
      </w:pPr>
      <w:r>
        <w:rPr>
          <w:rFonts w:hint="eastAsia" w:ascii="宋体" w:hAnsi="宋体" w:eastAsia="宋体" w:cs="Times New Roman"/>
          <w:szCs w:val="21"/>
          <w:highlight w:val="none"/>
        </w:rPr>
        <w:t xml:space="preserve">                承诺日期：______年_____月_____日</w:t>
      </w:r>
    </w:p>
    <w:p w14:paraId="41D65493">
      <w:pPr>
        <w:spacing w:line="300" w:lineRule="auto"/>
        <w:jc w:val="right"/>
        <w:rPr>
          <w:rFonts w:ascii="宋体" w:hAnsi="宋体" w:eastAsia="宋体" w:cs="Times New Roman"/>
          <w:szCs w:val="21"/>
          <w:highlight w:val="none"/>
        </w:rPr>
      </w:pPr>
    </w:p>
    <w:p w14:paraId="56775548">
      <w:pPr>
        <w:spacing w:line="300" w:lineRule="auto"/>
        <w:jc w:val="right"/>
        <w:rPr>
          <w:rFonts w:ascii="宋体" w:hAnsi="宋体" w:eastAsia="宋体" w:cs="Times New Roman"/>
          <w:highlight w:val="none"/>
        </w:rPr>
      </w:pPr>
    </w:p>
    <w:p w14:paraId="3B0F88BE">
      <w:pPr>
        <w:rPr>
          <w:rFonts w:ascii="宋体" w:hAnsi="宋体" w:eastAsia="宋体" w:cs="Times New Roman"/>
          <w:b/>
          <w:bCs/>
          <w:szCs w:val="21"/>
          <w:highlight w:val="none"/>
        </w:rPr>
      </w:pPr>
      <w:r>
        <w:rPr>
          <w:rFonts w:hint="eastAsia" w:ascii="宋体" w:hAnsi="宋体" w:eastAsia="宋体" w:cs="Times New Roman"/>
          <w:b/>
          <w:bCs/>
          <w:szCs w:val="21"/>
          <w:highlight w:val="none"/>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pPr>
        <w:rPr>
          <w:rFonts w:ascii="宋体" w:hAnsi="宋体" w:eastAsia="宋体" w:cs="Times New Roman"/>
          <w:b/>
          <w:bCs/>
          <w:szCs w:val="21"/>
          <w:highlight w:val="none"/>
        </w:rPr>
      </w:pPr>
    </w:p>
    <w:p w14:paraId="6935EA9F">
      <w:pPr>
        <w:rPr>
          <w:rFonts w:ascii="宋体" w:hAnsi="宋体" w:eastAsia="宋体" w:cs="Times New Roman"/>
          <w:b/>
          <w:bCs/>
          <w:szCs w:val="21"/>
          <w:highlight w:val="none"/>
        </w:rPr>
      </w:pPr>
    </w:p>
    <w:p w14:paraId="5476B6B8">
      <w:pPr>
        <w:rPr>
          <w:rFonts w:ascii="宋体" w:hAnsi="宋体" w:eastAsia="宋体" w:cs="Times New Roman"/>
          <w:b/>
          <w:bCs/>
          <w:szCs w:val="21"/>
          <w:highlight w:val="none"/>
        </w:rPr>
      </w:pPr>
    </w:p>
    <w:p w14:paraId="694C8C54">
      <w:pPr>
        <w:rPr>
          <w:rFonts w:ascii="宋体" w:hAnsi="宋体" w:eastAsia="宋体" w:cs="Times New Roman"/>
          <w:b/>
          <w:bCs/>
          <w:szCs w:val="21"/>
          <w:highlight w:val="none"/>
        </w:rPr>
      </w:pPr>
    </w:p>
    <w:p w14:paraId="38B06A67">
      <w:pPr>
        <w:rPr>
          <w:rFonts w:ascii="宋体" w:hAnsi="宋体" w:eastAsia="宋体" w:cs="Times New Roman"/>
          <w:b/>
          <w:bCs/>
          <w:szCs w:val="21"/>
          <w:highlight w:val="none"/>
        </w:rPr>
      </w:pPr>
    </w:p>
    <w:p w14:paraId="62EEBCDE">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7BD08D7A">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0AD072B1">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79CC9D08">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39B1269B">
      <w:pPr>
        <w:tabs>
          <w:tab w:val="left" w:pos="1480"/>
          <w:tab w:val="left" w:pos="5580"/>
        </w:tabs>
        <w:adjustRightInd w:val="0"/>
        <w:snapToGrid w:val="0"/>
        <w:spacing w:line="360" w:lineRule="auto"/>
        <w:rPr>
          <w:rFonts w:ascii="宋体" w:hAnsi="宋体" w:eastAsia="宋体" w:cs="Times New Roman"/>
          <w:b/>
          <w:sz w:val="24"/>
          <w:szCs w:val="20"/>
          <w:highlight w:val="none"/>
        </w:rPr>
      </w:pPr>
    </w:p>
    <w:p w14:paraId="5C22D4F5">
      <w:pPr>
        <w:tabs>
          <w:tab w:val="left" w:pos="1480"/>
          <w:tab w:val="left" w:pos="5580"/>
        </w:tabs>
        <w:adjustRightInd w:val="0"/>
        <w:snapToGrid w:val="0"/>
        <w:spacing w:line="360" w:lineRule="auto"/>
        <w:jc w:val="left"/>
        <w:rPr>
          <w:rFonts w:ascii="宋体" w:hAnsi="宋体" w:eastAsia="宋体" w:cs="Times New Roman"/>
          <w:b/>
          <w:bCs/>
          <w:sz w:val="24"/>
          <w:szCs w:val="20"/>
          <w:highlight w:val="none"/>
        </w:rPr>
      </w:pPr>
      <w:r>
        <w:rPr>
          <w:rFonts w:hint="eastAsia" w:ascii="宋体" w:hAnsi="宋体" w:eastAsia="宋体" w:cs="Times New Roman"/>
          <w:b/>
          <w:bCs/>
          <w:sz w:val="24"/>
          <w:szCs w:val="20"/>
          <w:highlight w:val="none"/>
        </w:rPr>
        <w:t>十四、公司近三年无行贿犯罪记录承诺</w:t>
      </w:r>
    </w:p>
    <w:p w14:paraId="3F50B43D">
      <w:pPr>
        <w:jc w:val="center"/>
        <w:rPr>
          <w:rFonts w:ascii="宋体" w:hAnsi="宋体" w:eastAsia="宋体" w:cs="Times New Roman"/>
          <w:b/>
          <w:bCs/>
          <w:sz w:val="36"/>
          <w:szCs w:val="20"/>
          <w:highlight w:val="none"/>
        </w:rPr>
      </w:pPr>
    </w:p>
    <w:p w14:paraId="161F5DF5">
      <w:pPr>
        <w:jc w:val="center"/>
        <w:rPr>
          <w:rFonts w:ascii="宋体" w:hAnsi="宋体" w:eastAsia="宋体" w:cs="Times New Roman"/>
          <w:b/>
          <w:bCs/>
          <w:sz w:val="24"/>
          <w:highlight w:val="none"/>
        </w:rPr>
      </w:pPr>
      <w:r>
        <w:rPr>
          <w:rFonts w:hint="eastAsia" w:ascii="宋体" w:hAnsi="宋体" w:eastAsia="宋体" w:cs="Times New Roman"/>
          <w:b/>
          <w:bCs/>
          <w:sz w:val="24"/>
          <w:highlight w:val="none"/>
        </w:rPr>
        <w:t>公司近三年无行贿犯罪记录承诺</w:t>
      </w:r>
    </w:p>
    <w:p w14:paraId="4C6432A8">
      <w:pPr>
        <w:spacing w:line="480" w:lineRule="auto"/>
        <w:rPr>
          <w:rFonts w:ascii="宋体" w:hAnsi="宋体" w:eastAsia="宋体" w:cs="Times New Roman"/>
          <w:sz w:val="24"/>
          <w:szCs w:val="20"/>
          <w:highlight w:val="none"/>
        </w:rPr>
      </w:pPr>
    </w:p>
    <w:p w14:paraId="3AF828C7">
      <w:pPr>
        <w:spacing w:line="480" w:lineRule="auto"/>
        <w:rPr>
          <w:rFonts w:ascii="宋体" w:hAnsi="宋体" w:eastAsia="宋体" w:cs="Times New Roman"/>
          <w:b/>
          <w:bCs/>
          <w:szCs w:val="21"/>
          <w:highlight w:val="none"/>
        </w:rPr>
      </w:pPr>
      <w:r>
        <w:rPr>
          <w:rFonts w:hint="eastAsia" w:ascii="宋体" w:hAnsi="宋体" w:eastAsia="宋体" w:cs="Times New Roman"/>
          <w:b/>
          <w:bCs/>
          <w:szCs w:val="21"/>
          <w:highlight w:val="none"/>
        </w:rPr>
        <w:t>清华大学深圳国际研究生院：</w:t>
      </w:r>
    </w:p>
    <w:p w14:paraId="5D413AA6">
      <w:pPr>
        <w:spacing w:line="480" w:lineRule="auto"/>
        <w:ind w:firstLine="367" w:firstLineChars="175"/>
        <w:rPr>
          <w:rFonts w:ascii="宋体" w:hAnsi="宋体" w:eastAsia="宋体" w:cs="Times New Roman"/>
          <w:szCs w:val="21"/>
          <w:highlight w:val="none"/>
        </w:rPr>
      </w:pPr>
      <w:r>
        <w:rPr>
          <w:rFonts w:hint="eastAsia" w:ascii="宋体" w:hAnsi="宋体" w:eastAsia="宋体" w:cs="Times New Roman"/>
          <w:szCs w:val="21"/>
          <w:highlight w:val="none"/>
        </w:rPr>
        <w:t>我单位 参与</w:t>
      </w:r>
      <w:r>
        <w:rPr>
          <w:rFonts w:hint="eastAsia" w:ascii="宋体" w:hAnsi="宋体" w:eastAsia="宋体" w:cs="Times New Roman"/>
          <w:szCs w:val="21"/>
          <w:highlight w:val="none"/>
          <w:u w:val="single"/>
        </w:rPr>
        <w:t xml:space="preserve">                  采购项目</w:t>
      </w:r>
      <w:r>
        <w:rPr>
          <w:rFonts w:hint="eastAsia" w:ascii="宋体" w:hAnsi="宋体" w:eastAsia="宋体" w:cs="Times New Roman"/>
          <w:szCs w:val="21"/>
          <w:highlight w:val="none"/>
        </w:rPr>
        <w:t>，现承诺近三年内无行贿犯罪记录，如我司作虚假承诺，将承担由此引发的全部责任。</w:t>
      </w:r>
    </w:p>
    <w:p w14:paraId="2A73E2C6">
      <w:pPr>
        <w:spacing w:line="480" w:lineRule="auto"/>
        <w:ind w:left="420"/>
        <w:rPr>
          <w:rFonts w:ascii="宋体" w:hAnsi="宋体" w:eastAsia="宋体" w:cs="Times New Roman"/>
          <w:szCs w:val="21"/>
          <w:highlight w:val="none"/>
        </w:rPr>
      </w:pPr>
      <w:r>
        <w:rPr>
          <w:rFonts w:hint="eastAsia" w:ascii="宋体" w:hAnsi="宋体" w:eastAsia="宋体" w:cs="Times New Roman"/>
          <w:szCs w:val="21"/>
          <w:highlight w:val="none"/>
        </w:rPr>
        <w:t>特此承诺！</w:t>
      </w:r>
    </w:p>
    <w:p w14:paraId="3ACF920F">
      <w:pPr>
        <w:ind w:left="420"/>
        <w:rPr>
          <w:rFonts w:ascii="宋体" w:hAnsi="宋体" w:eastAsia="宋体" w:cs="Times New Roman"/>
          <w:szCs w:val="21"/>
          <w:highlight w:val="none"/>
        </w:rPr>
      </w:pPr>
    </w:p>
    <w:p w14:paraId="482311E8">
      <w:pPr>
        <w:ind w:left="420"/>
        <w:rPr>
          <w:rFonts w:ascii="宋体" w:hAnsi="宋体" w:eastAsia="宋体" w:cs="Times New Roman"/>
          <w:szCs w:val="21"/>
          <w:highlight w:val="none"/>
        </w:rPr>
      </w:pPr>
    </w:p>
    <w:p w14:paraId="0472BD90">
      <w:pPr>
        <w:ind w:left="420"/>
        <w:rPr>
          <w:rFonts w:ascii="宋体" w:hAnsi="宋体" w:eastAsia="宋体" w:cs="Times New Roman"/>
          <w:szCs w:val="21"/>
          <w:highlight w:val="none"/>
        </w:rPr>
      </w:pPr>
    </w:p>
    <w:p w14:paraId="40DEED58">
      <w:pPr>
        <w:ind w:left="420"/>
        <w:rPr>
          <w:rFonts w:ascii="宋体" w:hAnsi="宋体" w:eastAsia="宋体" w:cs="Times New Roman"/>
          <w:szCs w:val="21"/>
          <w:highlight w:val="none"/>
        </w:rPr>
      </w:pPr>
    </w:p>
    <w:p w14:paraId="43440D01">
      <w:pPr>
        <w:widowControl/>
        <w:autoSpaceDE w:val="0"/>
        <w:autoSpaceDN w:val="0"/>
        <w:spacing w:line="360" w:lineRule="auto"/>
        <w:ind w:right="893"/>
        <w:jc w:val="center"/>
        <w:textAlignment w:val="bottom"/>
        <w:rPr>
          <w:rFonts w:ascii="宋体" w:hAnsi="宋体" w:eastAsia="宋体" w:cs="Times New Roman"/>
          <w:szCs w:val="21"/>
          <w:highlight w:val="none"/>
        </w:rPr>
      </w:pPr>
      <w:r>
        <w:rPr>
          <w:rFonts w:hint="eastAsia" w:ascii="宋体" w:hAnsi="宋体" w:eastAsia="宋体" w:cs="Times New Roman"/>
          <w:szCs w:val="21"/>
          <w:highlight w:val="none"/>
        </w:rPr>
        <w:t xml:space="preserve">                       公司名称：—————（法人公章）</w:t>
      </w:r>
    </w:p>
    <w:p w14:paraId="24B3B682">
      <w:pPr>
        <w:spacing w:line="300" w:lineRule="auto"/>
        <w:jc w:val="center"/>
        <w:rPr>
          <w:rFonts w:ascii="宋体" w:hAnsi="宋体" w:eastAsia="宋体" w:cs="Times New Roman"/>
          <w:highlight w:val="none"/>
        </w:rPr>
      </w:pPr>
      <w:r>
        <w:rPr>
          <w:rFonts w:hint="eastAsia" w:ascii="宋体" w:hAnsi="宋体" w:eastAsia="宋体" w:cs="Times New Roman"/>
          <w:szCs w:val="21"/>
          <w:highlight w:val="none"/>
        </w:rPr>
        <w:t xml:space="preserve">                承诺日期：年     月     日</w:t>
      </w:r>
    </w:p>
    <w:p w14:paraId="1D6D5638">
      <w:pPr>
        <w:spacing w:before="100" w:beforeAutospacing="1" w:after="100" w:afterAutospacing="1"/>
        <w:rPr>
          <w:rFonts w:ascii="宋体" w:hAnsi="宋体" w:eastAsia="宋体" w:cs="Times New Roman"/>
          <w:szCs w:val="20"/>
          <w:highlight w:val="none"/>
        </w:rPr>
      </w:pPr>
    </w:p>
    <w:p w14:paraId="069176A4">
      <w:pPr>
        <w:spacing w:before="100" w:beforeAutospacing="1" w:after="100" w:afterAutospacing="1"/>
        <w:rPr>
          <w:rFonts w:ascii="宋体" w:hAnsi="宋体" w:eastAsia="宋体" w:cs="Times New Roman"/>
          <w:szCs w:val="20"/>
          <w:highlight w:val="none"/>
        </w:rPr>
      </w:pPr>
    </w:p>
    <w:p w14:paraId="15813252">
      <w:pPr>
        <w:spacing w:before="100" w:beforeAutospacing="1" w:after="100" w:afterAutospacing="1"/>
        <w:rPr>
          <w:rFonts w:ascii="宋体" w:hAnsi="宋体" w:eastAsia="宋体" w:cs="Times New Roman"/>
          <w:szCs w:val="20"/>
          <w:highlight w:val="none"/>
        </w:rPr>
      </w:pPr>
    </w:p>
    <w:p w14:paraId="187424DF">
      <w:pPr>
        <w:spacing w:before="100" w:beforeAutospacing="1" w:after="100" w:afterAutospacing="1"/>
        <w:rPr>
          <w:rFonts w:ascii="宋体" w:hAnsi="宋体" w:eastAsia="宋体" w:cs="Times New Roman"/>
          <w:szCs w:val="20"/>
          <w:highlight w:val="none"/>
        </w:rPr>
      </w:pPr>
    </w:p>
    <w:p w14:paraId="3AB73184">
      <w:pPr>
        <w:spacing w:before="100" w:beforeAutospacing="1" w:after="100" w:afterAutospacing="1"/>
        <w:rPr>
          <w:rFonts w:ascii="宋体" w:hAnsi="宋体" w:eastAsia="宋体" w:cs="Times New Roman"/>
          <w:szCs w:val="20"/>
          <w:highlight w:val="none"/>
        </w:rPr>
      </w:pPr>
    </w:p>
    <w:p w14:paraId="20F358C4">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highlight w:val="none"/>
        </w:rPr>
      </w:pPr>
      <w:r>
        <w:rPr>
          <w:rFonts w:hint="eastAsia" w:ascii="宋体" w:hAnsi="宋体" w:eastAsia="宋体" w:cs="Times New Roman"/>
          <w:b/>
          <w:szCs w:val="21"/>
          <w:highlight w:val="none"/>
        </w:rPr>
        <w:t>(注：若公司有</w:t>
      </w:r>
      <w:r>
        <w:rPr>
          <w:rFonts w:hint="eastAsia" w:ascii="宋体" w:hAnsi="宋体" w:eastAsia="宋体" w:cs="Times New Roman"/>
          <w:b/>
          <w:bCs/>
          <w:szCs w:val="21"/>
          <w:highlight w:val="none"/>
        </w:rPr>
        <w:t>行贿犯罪记录，</w:t>
      </w:r>
      <w:r>
        <w:rPr>
          <w:rFonts w:hint="eastAsia" w:ascii="宋体" w:hAnsi="宋体" w:eastAsia="宋体" w:cs="Times New Roman"/>
          <w:b/>
          <w:szCs w:val="21"/>
          <w:highlight w:val="none"/>
        </w:rPr>
        <w:t>不可提供该承诺函，否则按相关规定处理；若没有</w:t>
      </w:r>
      <w:r>
        <w:rPr>
          <w:rFonts w:hint="eastAsia" w:ascii="宋体" w:hAnsi="宋体" w:eastAsia="宋体" w:cs="Times New Roman"/>
          <w:b/>
          <w:bCs/>
          <w:szCs w:val="21"/>
          <w:highlight w:val="none"/>
        </w:rPr>
        <w:t>行贿犯罪记录，</w:t>
      </w:r>
      <w:r>
        <w:rPr>
          <w:rFonts w:hint="eastAsia" w:ascii="宋体" w:hAnsi="宋体" w:eastAsia="宋体" w:cs="Times New Roman"/>
          <w:b/>
          <w:szCs w:val="21"/>
          <w:highlight w:val="none"/>
        </w:rPr>
        <w:t>按要求填写，不得更改承诺内容。)</w:t>
      </w:r>
    </w:p>
    <w:p w14:paraId="32A11971">
      <w:pPr>
        <w:keepNext/>
        <w:keepLines/>
        <w:spacing w:before="260" w:after="260" w:line="415" w:lineRule="auto"/>
        <w:outlineLvl w:val="2"/>
        <w:rPr>
          <w:rFonts w:ascii="宋体" w:hAnsi="宋体" w:eastAsia="宋体" w:cs="Times New Roman"/>
          <w:b/>
          <w:kern w:val="0"/>
          <w:sz w:val="24"/>
          <w:highlight w:val="none"/>
          <w:lang w:val="zh-CN"/>
        </w:rPr>
      </w:pPr>
      <w:r>
        <w:rPr>
          <w:rFonts w:hint="eastAsia" w:ascii="宋体" w:hAnsi="宋体" w:eastAsia="宋体" w:cs="Times New Roman"/>
          <w:bCs/>
          <w:kern w:val="0"/>
          <w:sz w:val="24"/>
          <w:szCs w:val="32"/>
          <w:highlight w:val="none"/>
        </w:rPr>
        <w:br w:type="page"/>
      </w:r>
      <w:r>
        <w:rPr>
          <w:rFonts w:hint="eastAsia" w:ascii="宋体" w:hAnsi="宋体" w:eastAsia="宋体" w:cs="Times New Roman"/>
          <w:b/>
          <w:bCs/>
          <w:sz w:val="24"/>
          <w:szCs w:val="32"/>
          <w:highlight w:val="none"/>
        </w:rPr>
        <w:t>十五、</w:t>
      </w:r>
      <w:r>
        <w:rPr>
          <w:rFonts w:hint="eastAsia" w:ascii="宋体" w:hAnsi="宋体" w:eastAsia="宋体" w:cs="Times New Roman"/>
          <w:b/>
          <w:kern w:val="0"/>
          <w:sz w:val="24"/>
          <w:highlight w:val="none"/>
          <w:lang w:val="zh-CN"/>
        </w:rPr>
        <w:t>信用信息查询记录网络截图件</w:t>
      </w:r>
    </w:p>
    <w:p w14:paraId="6959CD67">
      <w:pPr>
        <w:jc w:val="center"/>
        <w:rPr>
          <w:rFonts w:ascii="宋体" w:hAnsi="宋体" w:eastAsia="宋体" w:cs="Times New Roman"/>
          <w:b/>
          <w:kern w:val="0"/>
          <w:sz w:val="29"/>
          <w:szCs w:val="29"/>
          <w:highlight w:val="none"/>
        </w:rPr>
      </w:pPr>
      <w:r>
        <w:rPr>
          <w:rFonts w:hint="eastAsia" w:ascii="宋体" w:hAnsi="宋体" w:eastAsia="宋体" w:cs="Times New Roman"/>
          <w:b/>
          <w:kern w:val="0"/>
          <w:sz w:val="29"/>
          <w:szCs w:val="29"/>
          <w:highlight w:val="none"/>
        </w:rPr>
        <w:t>信用信息查询记录网络截图件（参考件）</w:t>
      </w:r>
    </w:p>
    <w:p w14:paraId="3529E1F4">
      <w:pPr>
        <w:rPr>
          <w:rFonts w:ascii="宋体" w:hAnsi="宋体" w:eastAsia="宋体" w:cs="Times New Roman"/>
          <w:b/>
          <w:sz w:val="28"/>
          <w:szCs w:val="28"/>
          <w:highlight w:val="none"/>
        </w:rPr>
      </w:pPr>
      <w:r>
        <w:rPr>
          <w:rFonts w:ascii="宋体" w:hAnsi="宋体" w:eastAsia="宋体" w:cs="Times New Roman"/>
          <w:szCs w:val="20"/>
          <w:highlight w:val="none"/>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2CE18F2">
      <w:pPr>
        <w:rPr>
          <w:rFonts w:ascii="宋体" w:hAnsi="宋体" w:eastAsia="宋体" w:cs="Times New Roman"/>
          <w:b/>
          <w:sz w:val="28"/>
          <w:szCs w:val="28"/>
          <w:highlight w:val="none"/>
        </w:rPr>
      </w:pPr>
      <w:r>
        <w:rPr>
          <w:rFonts w:ascii="宋体" w:hAnsi="宋体" w:eastAsia="宋体" w:cs="Times New Roman"/>
          <w:b/>
          <w:sz w:val="28"/>
          <w:szCs w:val="28"/>
          <w:highlight w:val="none"/>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579FC472">
      <w:pPr>
        <w:rPr>
          <w:rFonts w:ascii="宋体" w:hAnsi="宋体" w:eastAsia="宋体" w:cs="Times New Roman"/>
          <w:b/>
          <w:sz w:val="28"/>
          <w:szCs w:val="28"/>
          <w:highlight w:val="none"/>
        </w:rPr>
      </w:pPr>
      <w:r>
        <w:rPr>
          <w:highlight w:val="none"/>
        </w:rP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7401CA9">
      <w:pPr>
        <w:rPr>
          <w:rFonts w:ascii="宋体" w:hAnsi="宋体" w:eastAsia="宋体" w:cs="Times New Roman"/>
          <w:b/>
          <w:sz w:val="28"/>
          <w:szCs w:val="28"/>
          <w:highlight w:val="none"/>
        </w:rPr>
      </w:pPr>
      <w:r>
        <w:rPr>
          <w:rFonts w:ascii="宋体" w:hAnsi="宋体" w:eastAsia="宋体" w:cs="Times New Roman"/>
          <w:b/>
          <w:sz w:val="28"/>
          <w:szCs w:val="28"/>
          <w:highlight w:val="none"/>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619851AA">
      <w:pPr>
        <w:rPr>
          <w:rFonts w:ascii="宋体" w:hAnsi="宋体" w:eastAsia="宋体" w:cs="Times New Roman"/>
          <w:b/>
          <w:sz w:val="28"/>
          <w:szCs w:val="28"/>
          <w:highlight w:val="none"/>
        </w:rPr>
      </w:pPr>
    </w:p>
    <w:p w14:paraId="2B81D188">
      <w:pPr>
        <w:rPr>
          <w:rFonts w:ascii="宋体" w:hAnsi="宋体" w:eastAsia="宋体" w:cs="Times New Roman"/>
          <w:b/>
          <w:szCs w:val="21"/>
          <w:highlight w:val="none"/>
        </w:rPr>
      </w:pPr>
      <w:r>
        <w:rPr>
          <w:rFonts w:hint="eastAsia" w:ascii="宋体" w:hAnsi="宋体" w:eastAsia="宋体" w:cs="Times New Roman"/>
          <w:b/>
          <w:szCs w:val="21"/>
          <w:highlight w:val="none"/>
        </w:rPr>
        <w:t>查询截图时间：  年  月  日  时  分（北京时间）</w:t>
      </w:r>
    </w:p>
    <w:p w14:paraId="2E502207">
      <w:pPr>
        <w:rPr>
          <w:rFonts w:ascii="宋体" w:hAnsi="宋体" w:eastAsia="宋体" w:cs="Times New Roman"/>
          <w:b/>
          <w:sz w:val="28"/>
          <w:szCs w:val="28"/>
          <w:highlight w:val="none"/>
        </w:rPr>
      </w:pPr>
    </w:p>
    <w:p w14:paraId="5336354B">
      <w:pPr>
        <w:rPr>
          <w:rFonts w:ascii="宋体" w:hAnsi="宋体" w:eastAsia="宋体" w:cs="Times New Roman"/>
          <w:b/>
          <w:sz w:val="28"/>
          <w:szCs w:val="28"/>
          <w:highlight w:val="none"/>
        </w:rPr>
      </w:pPr>
    </w:p>
    <w:p w14:paraId="61A75469">
      <w:pPr>
        <w:rPr>
          <w:rFonts w:ascii="宋体" w:hAnsi="宋体" w:eastAsia="宋体" w:cs="Times New Roman"/>
          <w:b/>
          <w:sz w:val="24"/>
          <w:highlight w:val="none"/>
        </w:rPr>
      </w:pPr>
    </w:p>
    <w:p w14:paraId="6B5E3C00">
      <w:pPr>
        <w:spacing w:line="579" w:lineRule="exact"/>
        <w:rPr>
          <w:rFonts w:ascii="宋体" w:hAnsi="宋体" w:eastAsia="宋体" w:cs="Times New Roman"/>
          <w:b/>
          <w:sz w:val="24"/>
          <w:szCs w:val="21"/>
          <w:highlight w:val="none"/>
        </w:rPr>
      </w:pPr>
      <w:r>
        <w:rPr>
          <w:rFonts w:hint="eastAsia" w:ascii="宋体" w:hAnsi="宋体" w:eastAsia="宋体" w:cs="Times New Roman"/>
          <w:b/>
          <w:sz w:val="24"/>
          <w:szCs w:val="21"/>
          <w:highlight w:val="none"/>
        </w:rPr>
        <w:t>十六、 政府采购违法行为风险知悉确认书（模板）</w:t>
      </w:r>
    </w:p>
    <w:p w14:paraId="1930AF82">
      <w:pPr>
        <w:spacing w:line="579" w:lineRule="exact"/>
        <w:rPr>
          <w:rFonts w:ascii="宋体" w:hAnsi="宋体" w:eastAsia="宋体" w:cs="Times New Roman"/>
          <w:sz w:val="32"/>
          <w:szCs w:val="32"/>
          <w:highlight w:val="none"/>
        </w:rPr>
      </w:pPr>
    </w:p>
    <w:p w14:paraId="7BC9CA17">
      <w:pPr>
        <w:autoSpaceDE w:val="0"/>
        <w:autoSpaceDN w:val="0"/>
        <w:adjustRightInd w:val="0"/>
        <w:spacing w:line="579" w:lineRule="exact"/>
        <w:jc w:val="center"/>
        <w:rPr>
          <w:rFonts w:ascii="宋体" w:hAnsi="宋体" w:eastAsia="宋体" w:cs="Times New Roman"/>
          <w:kern w:val="0"/>
          <w:sz w:val="36"/>
          <w:szCs w:val="44"/>
          <w:highlight w:val="none"/>
        </w:rPr>
      </w:pPr>
      <w:r>
        <w:rPr>
          <w:rFonts w:hint="eastAsia" w:ascii="宋体" w:hAnsi="宋体" w:eastAsia="宋体" w:cs="Times New Roman"/>
          <w:kern w:val="0"/>
          <w:sz w:val="36"/>
          <w:szCs w:val="44"/>
          <w:highlight w:val="none"/>
        </w:rPr>
        <w:t>政府采购违法行为风险知悉确认书</w:t>
      </w:r>
    </w:p>
    <w:p w14:paraId="075AD995">
      <w:pPr>
        <w:spacing w:line="579" w:lineRule="exact"/>
        <w:ind w:firstLine="480" w:firstLineChars="200"/>
        <w:rPr>
          <w:rFonts w:ascii="宋体" w:hAnsi="宋体" w:eastAsia="宋体" w:cs="Times New Roman"/>
          <w:sz w:val="24"/>
          <w:szCs w:val="32"/>
          <w:highlight w:val="none"/>
        </w:rPr>
      </w:pPr>
    </w:p>
    <w:p w14:paraId="4359DB1B">
      <w:pPr>
        <w:spacing w:line="579" w:lineRule="exact"/>
        <w:ind w:firstLine="480" w:firstLineChars="200"/>
        <w:rPr>
          <w:rFonts w:ascii="宋体" w:hAnsi="宋体" w:eastAsia="宋体" w:cs="Times New Roman"/>
          <w:kern w:val="0"/>
          <w:sz w:val="24"/>
          <w:szCs w:val="32"/>
          <w:highlight w:val="none"/>
        </w:rPr>
      </w:pPr>
      <w:r>
        <w:rPr>
          <w:rFonts w:hint="eastAsia" w:ascii="宋体" w:hAnsi="宋体" w:eastAsia="宋体" w:cs="Times New Roman"/>
          <w:sz w:val="24"/>
          <w:szCs w:val="32"/>
          <w:highlight w:val="none"/>
        </w:rPr>
        <w:t>本公司在参加竞谈前已充分知悉以下情形为参与政府采购活动时的重大风险事项，并承诺已对下述风险提示事项重点排查，做到严谨、诚信、依法依规参与政府采购活动。</w:t>
      </w:r>
    </w:p>
    <w:p w14:paraId="69377A91">
      <w:pPr>
        <w:spacing w:line="579" w:lineRule="exact"/>
        <w:ind w:firstLine="482" w:firstLineChars="200"/>
        <w:rPr>
          <w:rFonts w:ascii="宋体" w:hAnsi="宋体" w:eastAsia="宋体" w:cs="Times New Roman"/>
          <w:sz w:val="24"/>
          <w:szCs w:val="32"/>
          <w:highlight w:val="none"/>
        </w:rPr>
      </w:pPr>
      <w:r>
        <w:rPr>
          <w:rFonts w:hint="eastAsia" w:ascii="宋体" w:hAnsi="宋体" w:eastAsia="宋体" w:cs="Times New Roman"/>
          <w:b/>
          <w:bCs/>
          <w:sz w:val="24"/>
          <w:szCs w:val="32"/>
          <w:highlight w:val="none"/>
        </w:rPr>
        <w:t>一、本公司已充分知悉“隐瞒真实情况，提供虚假资料”的法定情形，相关情形包括但不限于</w:t>
      </w:r>
      <w:r>
        <w:rPr>
          <w:rFonts w:hint="eastAsia" w:ascii="宋体" w:hAnsi="宋体" w:eastAsia="宋体" w:cs="Times New Roman"/>
          <w:sz w:val="24"/>
          <w:szCs w:val="32"/>
          <w:highlight w:val="none"/>
        </w:rPr>
        <w:t>：</w:t>
      </w:r>
    </w:p>
    <w:p w14:paraId="1065EBC3">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（一）通过转让或者租借等方式从其他单位获取资格或者资质证书参加竞谈的。</w:t>
      </w:r>
    </w:p>
    <w:p w14:paraId="31125E93">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（二）由其他单位或者其他单位负责人在竞谈供应商编制的谈判响应文件上加盖印章或者签字的。</w:t>
      </w:r>
    </w:p>
    <w:p w14:paraId="28C2F2DD">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（三）项目负责人或者主要技术人员不是本单位人员的。</w:t>
      </w:r>
    </w:p>
    <w:p w14:paraId="59EBCA5F">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（四）其他隐瞒真实情况、提供虚假资料的行为。</w:t>
      </w:r>
    </w:p>
    <w:p w14:paraId="45BF804B">
      <w:pPr>
        <w:spacing w:line="579" w:lineRule="exact"/>
        <w:ind w:firstLine="482" w:firstLineChars="200"/>
        <w:rPr>
          <w:rFonts w:ascii="宋体" w:hAnsi="宋体" w:eastAsia="宋体" w:cs="Times New Roman"/>
          <w:sz w:val="24"/>
          <w:szCs w:val="32"/>
          <w:highlight w:val="none"/>
        </w:rPr>
      </w:pPr>
      <w:r>
        <w:rPr>
          <w:rFonts w:hint="eastAsia" w:ascii="宋体" w:hAnsi="宋体" w:eastAsia="宋体" w:cs="Times New Roman"/>
          <w:b/>
          <w:bCs/>
          <w:sz w:val="24"/>
          <w:szCs w:val="32"/>
          <w:highlight w:val="none"/>
        </w:rPr>
        <w:t>二、本公司已充分知悉“与其他采购参加人串通参与竞谈”的法定情形，相关情形包括但不限于：</w:t>
      </w:r>
    </w:p>
    <w:p w14:paraId="5EA998A8">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 xml:space="preserve">（一）响应供应商之间相互约定给予未成交的供应商利益补偿。 </w:t>
      </w:r>
    </w:p>
    <w:p w14:paraId="2B5255F3">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（二）不同参与竞谈供应商的法定代表人、主要经营负责人、项目竞谈授权代表人、项目负责人、主要技术人员为同一人、属同一单位或者在同一单位缴纳社会保险。</w:t>
      </w:r>
    </w:p>
    <w:p w14:paraId="10B81ADB">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（三）不同参与竞谈供应商的竞谈响应文件由同一单位或者同一人编制，或者由同一人分阶段参与编制的。</w:t>
      </w:r>
    </w:p>
    <w:p w14:paraId="01EAF34B">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（四）不同参与竞谈供应商的竞谈响应文件或部分竞谈响应文件相互混装。</w:t>
      </w:r>
    </w:p>
    <w:p w14:paraId="2D842C69">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（五）不同供应商的竞谈响应文件内容存在非正常一致。</w:t>
      </w:r>
    </w:p>
    <w:p w14:paraId="42A87969">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（六）由同一单位工作人员为两家以上（含两家）供应商进行同一项竞谈响应活动的。</w:t>
      </w:r>
    </w:p>
    <w:p w14:paraId="544683A4">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（七）不同竞谈响应供应商的竞谈响应报价呈规律性差异。</w:t>
      </w:r>
    </w:p>
    <w:p w14:paraId="303503E5">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（八）主管部门依照法律、法规认定的其他情形。</w:t>
      </w:r>
    </w:p>
    <w:p w14:paraId="7CE32F72">
      <w:pPr>
        <w:spacing w:line="579" w:lineRule="exact"/>
        <w:ind w:firstLine="482" w:firstLineChars="200"/>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三、本公司已充分知悉下列情形所对应的法律风险，并在竞谈响应前已对相关风险事项进行排查。</w:t>
      </w:r>
    </w:p>
    <w:p w14:paraId="32A01EA7">
      <w:pPr>
        <w:spacing w:line="579" w:lineRule="exact"/>
        <w:ind w:firstLine="480" w:firstLineChars="200"/>
        <w:rPr>
          <w:rFonts w:ascii="宋体" w:hAnsi="宋体" w:eastAsia="宋体" w:cs="Times New Roman"/>
          <w:b/>
          <w:bCs/>
          <w:sz w:val="24"/>
          <w:szCs w:val="32"/>
          <w:highlight w:val="none"/>
        </w:rPr>
      </w:pPr>
      <w:r>
        <w:rPr>
          <w:rFonts w:hint="eastAsia" w:ascii="宋体" w:hAnsi="宋体" w:eastAsia="宋体" w:cs="Times New Roman"/>
          <w:sz w:val="24"/>
          <w:szCs w:val="32"/>
          <w:highlight w:val="none"/>
        </w:rPr>
        <w:t>（一）对于从其他主体获取的谈判文件，供应商应审慎核查，确保竞谈响应资料的真实性。</w:t>
      </w:r>
      <w:r>
        <w:rPr>
          <w:rFonts w:hint="eastAsia" w:ascii="宋体" w:hAnsi="宋体" w:eastAsia="宋体" w:cs="Times New Roman"/>
          <w:b/>
          <w:bCs/>
          <w:sz w:val="24"/>
          <w:szCs w:val="32"/>
          <w:highlight w:val="none"/>
        </w:rPr>
        <w:t>如主管部门查实竞谈响应文件中存在虚假资料的，无论相关资料是否由第三方或本公司员工提供，均不影响主管部门对供应商存在“隐瞒真实情况，提供虚假资料”违法行为的认定。</w:t>
      </w:r>
    </w:p>
    <w:p w14:paraId="43C4B86C">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14:paraId="6CE3D336">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 xml:space="preserve">（三）对于涉及安全生产、特种作业、抢险救灾、防疫等政府采购项目，供应商实施提供虚假资料、串通竞谈响应等违法行为的，主管部门将依法从严处理。 </w:t>
      </w:r>
    </w:p>
    <w:p w14:paraId="7B2A9F7F">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pPr>
        <w:spacing w:line="579" w:lineRule="exact"/>
        <w:ind w:firstLine="480" w:firstLineChars="200"/>
        <w:rPr>
          <w:rFonts w:ascii="宋体" w:hAnsi="宋体" w:eastAsia="宋体" w:cs="Times New Roman"/>
          <w:sz w:val="24"/>
          <w:szCs w:val="32"/>
          <w:highlight w:val="none"/>
        </w:rPr>
      </w:pPr>
    </w:p>
    <w:p w14:paraId="4DDB5AB5">
      <w:pPr>
        <w:spacing w:line="579" w:lineRule="exact"/>
        <w:ind w:firstLine="482" w:firstLineChars="200"/>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四、本公司已充分知悉政府采购违法、违规行为的法律后果。</w:t>
      </w:r>
      <w:r>
        <w:rPr>
          <w:rFonts w:hint="eastAsia" w:ascii="宋体" w:hAnsi="宋体" w:eastAsia="宋体" w:cs="Times New Roman"/>
          <w:sz w:val="24"/>
          <w:szCs w:val="32"/>
          <w:highlight w:val="none"/>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以下文字请竞谈响应供应商抄写并确认：“本公司已仔细阅读《政府采购违法行为风险知悉确认书》，充分知悉违法行为的法律后果，并承诺将严谨、诚信、依法依规参与政府采购活动”。</w:t>
      </w:r>
    </w:p>
    <w:p w14:paraId="1FC0D51A">
      <w:pPr>
        <w:spacing w:line="579" w:lineRule="exact"/>
        <w:rPr>
          <w:rFonts w:ascii="宋体" w:hAnsi="宋体" w:eastAsia="宋体" w:cs="Times New Roman"/>
          <w:sz w:val="24"/>
          <w:szCs w:val="32"/>
          <w:highlight w:val="none"/>
        </w:rPr>
      </w:pPr>
      <w:r>
        <w:rPr>
          <w:rFonts w:hint="eastAsia" w:ascii="宋体" w:hAnsi="宋体" w:eastAsia="宋体" w:cs="Times New Roman"/>
          <w:sz w:val="24"/>
          <w:szCs w:val="32"/>
          <w:highlight w:val="none"/>
          <w:u w:val="single"/>
        </w:rPr>
        <w:t xml:space="preserve">                                                                      </w:t>
      </w:r>
    </w:p>
    <w:p w14:paraId="43BC1CD6">
      <w:pPr>
        <w:spacing w:line="579" w:lineRule="exact"/>
        <w:rPr>
          <w:rFonts w:ascii="宋体" w:hAnsi="宋体" w:eastAsia="宋体" w:cs="Times New Roman"/>
          <w:sz w:val="24"/>
          <w:szCs w:val="32"/>
          <w:highlight w:val="none"/>
          <w:u w:val="single"/>
        </w:rPr>
      </w:pPr>
      <w:r>
        <w:rPr>
          <w:rFonts w:hint="eastAsia" w:ascii="宋体" w:hAnsi="宋体" w:eastAsia="宋体" w:cs="Times New Roman"/>
          <w:sz w:val="24"/>
          <w:szCs w:val="32"/>
          <w:highlight w:val="none"/>
          <w:u w:val="single"/>
        </w:rPr>
        <w:t xml:space="preserve">                                                                      </w:t>
      </w:r>
    </w:p>
    <w:p w14:paraId="22AB2824">
      <w:pPr>
        <w:spacing w:line="579" w:lineRule="exact"/>
        <w:rPr>
          <w:rFonts w:ascii="宋体" w:hAnsi="宋体" w:eastAsia="宋体" w:cs="Times New Roman"/>
          <w:sz w:val="24"/>
          <w:szCs w:val="32"/>
          <w:highlight w:val="none"/>
        </w:rPr>
      </w:pPr>
      <w:r>
        <w:rPr>
          <w:rFonts w:hint="eastAsia" w:ascii="宋体" w:hAnsi="宋体" w:eastAsia="宋体" w:cs="Times New Roman"/>
          <w:sz w:val="24"/>
          <w:szCs w:val="32"/>
          <w:highlight w:val="none"/>
          <w:u w:val="single"/>
        </w:rPr>
        <w:t xml:space="preserve">                                                                      </w:t>
      </w:r>
    </w:p>
    <w:p w14:paraId="1B2FC439">
      <w:pPr>
        <w:spacing w:line="579" w:lineRule="exact"/>
        <w:rPr>
          <w:rFonts w:ascii="宋体" w:hAnsi="宋体" w:eastAsia="宋体" w:cs="Times New Roman"/>
          <w:sz w:val="24"/>
          <w:szCs w:val="32"/>
          <w:highlight w:val="none"/>
          <w:u w:val="single"/>
        </w:rPr>
      </w:pPr>
      <w:r>
        <w:rPr>
          <w:rFonts w:hint="eastAsia" w:ascii="宋体" w:hAnsi="宋体" w:eastAsia="宋体" w:cs="Times New Roman"/>
          <w:sz w:val="24"/>
          <w:szCs w:val="32"/>
          <w:highlight w:val="none"/>
          <w:u w:val="single"/>
        </w:rPr>
        <w:t xml:space="preserve">                                                                      </w:t>
      </w:r>
    </w:p>
    <w:p w14:paraId="12877BB4">
      <w:pPr>
        <w:spacing w:line="579" w:lineRule="exact"/>
        <w:rPr>
          <w:rFonts w:ascii="宋体" w:hAnsi="宋体" w:eastAsia="宋体" w:cs="Times New Roman"/>
          <w:szCs w:val="24"/>
          <w:highlight w:val="none"/>
        </w:rPr>
      </w:pPr>
    </w:p>
    <w:p w14:paraId="72A15652">
      <w:pPr>
        <w:spacing w:line="579" w:lineRule="exact"/>
        <w:ind w:right="1642" w:rightChars="782"/>
        <w:jc w:val="right"/>
        <w:rPr>
          <w:rFonts w:ascii="宋体" w:hAnsi="宋体" w:eastAsia="宋体" w:cs="Times New Roman"/>
          <w:sz w:val="24"/>
          <w:szCs w:val="32"/>
          <w:highlight w:val="none"/>
        </w:rPr>
      </w:pPr>
      <w:r>
        <w:rPr>
          <w:rFonts w:hint="eastAsia" w:ascii="宋体" w:hAnsi="宋体" w:eastAsia="宋体" w:cs="Times New Roman"/>
          <w:sz w:val="24"/>
          <w:szCs w:val="32"/>
          <w:highlight w:val="none"/>
        </w:rPr>
        <w:t xml:space="preserve">                    负责人/授权代表签名：</w:t>
      </w:r>
    </w:p>
    <w:p w14:paraId="32796EE4">
      <w:pPr>
        <w:spacing w:line="579" w:lineRule="exact"/>
        <w:ind w:right="1642" w:rightChars="782" w:firstLine="2400" w:firstLineChars="1000"/>
        <w:jc w:val="right"/>
        <w:rPr>
          <w:rFonts w:ascii="宋体" w:hAnsi="宋体" w:eastAsia="宋体" w:cs="Times New Roman"/>
          <w:sz w:val="24"/>
          <w:szCs w:val="32"/>
          <w:highlight w:val="none"/>
        </w:rPr>
      </w:pPr>
      <w:r>
        <w:rPr>
          <w:rFonts w:hint="eastAsia" w:ascii="宋体" w:hAnsi="宋体" w:eastAsia="宋体" w:cs="Times New Roman"/>
          <w:sz w:val="24"/>
          <w:szCs w:val="32"/>
          <w:highlight w:val="none"/>
        </w:rPr>
        <w:t>知悉人（公章）：</w:t>
      </w:r>
    </w:p>
    <w:p w14:paraId="779FF844">
      <w:pPr>
        <w:spacing w:line="579" w:lineRule="exact"/>
        <w:ind w:right="1642" w:rightChars="782"/>
        <w:jc w:val="right"/>
        <w:rPr>
          <w:rFonts w:ascii="宋体" w:hAnsi="宋体" w:eastAsia="宋体" w:cs="Times New Roman"/>
          <w:sz w:val="24"/>
          <w:szCs w:val="32"/>
          <w:highlight w:val="none"/>
        </w:rPr>
      </w:pPr>
      <w:r>
        <w:rPr>
          <w:rFonts w:hint="eastAsia" w:ascii="宋体" w:hAnsi="宋体" w:eastAsia="宋体" w:cs="Times New Roman"/>
          <w:sz w:val="24"/>
          <w:szCs w:val="32"/>
          <w:highlight w:val="none"/>
        </w:rPr>
        <w:t xml:space="preserve">                    日期：</w:t>
      </w:r>
    </w:p>
    <w:p w14:paraId="4F0447EE">
      <w:pPr>
        <w:spacing w:line="600" w:lineRule="exact"/>
        <w:rPr>
          <w:rFonts w:ascii="宋体" w:hAnsi="宋体" w:eastAsia="宋体" w:cs="Times New Roman"/>
          <w:b/>
          <w:color w:val="FF0000"/>
          <w:sz w:val="24"/>
          <w:szCs w:val="32"/>
          <w:highlight w:val="none"/>
        </w:rPr>
      </w:pPr>
      <w:r>
        <w:rPr>
          <w:rFonts w:hint="eastAsia" w:ascii="宋体" w:hAnsi="宋体" w:eastAsia="宋体" w:cs="Times New Roman"/>
          <w:b/>
          <w:color w:val="FF0000"/>
          <w:sz w:val="24"/>
          <w:szCs w:val="32"/>
          <w:highlight w:val="none"/>
          <w:lang w:bidi="ar"/>
        </w:rPr>
        <w:t>上述《政府采购违法行为风险知悉确认书》请各供应商</w:t>
      </w:r>
      <w:r>
        <w:rPr>
          <w:rFonts w:hint="eastAsia" w:ascii="宋体" w:hAnsi="宋体" w:eastAsia="宋体" w:cs="Times New Roman"/>
          <w:b/>
          <w:color w:val="FF0000"/>
          <w:sz w:val="24"/>
          <w:szCs w:val="32"/>
          <w:highlight w:val="none"/>
        </w:rPr>
        <w:t>负责人或授权代表签字并加盖单位公章后随竞争性谈判响应文件一并提交。</w:t>
      </w:r>
    </w:p>
    <w:p w14:paraId="72485FC8">
      <w:pPr>
        <w:spacing w:line="360" w:lineRule="auto"/>
        <w:rPr>
          <w:rFonts w:ascii="宋体" w:hAnsi="宋体" w:eastAsia="宋体" w:cs="Times New Roman"/>
          <w:szCs w:val="21"/>
          <w:highlight w:val="none"/>
        </w:rPr>
      </w:pPr>
    </w:p>
    <w:p w14:paraId="5D8F7231">
      <w:pPr>
        <w:spacing w:line="360" w:lineRule="auto"/>
        <w:rPr>
          <w:rFonts w:ascii="宋体" w:hAnsi="宋体" w:eastAsia="宋体" w:cs="Times New Roman"/>
          <w:szCs w:val="21"/>
          <w:highlight w:val="none"/>
        </w:rPr>
      </w:pPr>
    </w:p>
    <w:p w14:paraId="631CA96D">
      <w:pPr>
        <w:spacing w:line="360" w:lineRule="auto"/>
        <w:rPr>
          <w:rFonts w:ascii="宋体" w:hAnsi="宋体" w:eastAsia="宋体" w:cs="Times New Roman"/>
          <w:szCs w:val="21"/>
          <w:highlight w:val="none"/>
        </w:rPr>
      </w:pPr>
    </w:p>
    <w:p w14:paraId="5D9C9C74">
      <w:pPr>
        <w:spacing w:line="360" w:lineRule="auto"/>
        <w:rPr>
          <w:rFonts w:ascii="宋体" w:hAnsi="宋体" w:eastAsia="宋体" w:cs="Times New Roman"/>
          <w:szCs w:val="21"/>
          <w:highlight w:val="none"/>
        </w:rPr>
      </w:pPr>
    </w:p>
    <w:p w14:paraId="5C2AF085">
      <w:pPr>
        <w:spacing w:line="360" w:lineRule="auto"/>
        <w:rPr>
          <w:rFonts w:ascii="宋体" w:hAnsi="宋体" w:eastAsia="宋体" w:cs="Times New Roman"/>
          <w:szCs w:val="21"/>
          <w:highlight w:val="none"/>
        </w:rPr>
      </w:pPr>
    </w:p>
    <w:p w14:paraId="765A0B1C">
      <w:pPr>
        <w:spacing w:line="360" w:lineRule="auto"/>
        <w:rPr>
          <w:rFonts w:ascii="宋体" w:hAnsi="宋体" w:eastAsia="宋体" w:cs="Times New Roman"/>
          <w:szCs w:val="21"/>
          <w:highlight w:val="none"/>
        </w:rPr>
      </w:pPr>
    </w:p>
    <w:p w14:paraId="7769277B">
      <w:pPr>
        <w:jc w:val="left"/>
        <w:rPr>
          <w:highlight w:val="none"/>
        </w:rPr>
      </w:pPr>
      <w:r>
        <w:rPr>
          <w:rFonts w:hint="eastAsia" w:ascii="宋体" w:hAnsi="宋体" w:eastAsia="宋体" w:cs="Times New Roman"/>
          <w:b/>
          <w:kern w:val="0"/>
          <w:sz w:val="24"/>
          <w:szCs w:val="21"/>
          <w:highlight w:val="none"/>
        </w:rPr>
        <w:t>十七、公司认为有必要提供的其他材料（如：产品彩页、说明书等）</w:t>
      </w:r>
    </w:p>
    <w:p w14:paraId="181C92B2">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ZGNmMTBmYjU1ZGU3Zjk4Y2E1YmE1NWMzYjliZmMifQ=="/>
  </w:docVars>
  <w:rsids>
    <w:rsidRoot w:val="00E15023"/>
    <w:rsid w:val="00004117"/>
    <w:rsid w:val="00016074"/>
    <w:rsid w:val="00022B4C"/>
    <w:rsid w:val="00071938"/>
    <w:rsid w:val="0007701B"/>
    <w:rsid w:val="00080DB0"/>
    <w:rsid w:val="00102E17"/>
    <w:rsid w:val="00104278"/>
    <w:rsid w:val="001250BF"/>
    <w:rsid w:val="001274B2"/>
    <w:rsid w:val="001308C7"/>
    <w:rsid w:val="001349E4"/>
    <w:rsid w:val="00182474"/>
    <w:rsid w:val="001A109F"/>
    <w:rsid w:val="001B6BB7"/>
    <w:rsid w:val="001D2F20"/>
    <w:rsid w:val="001F1C90"/>
    <w:rsid w:val="001F27BE"/>
    <w:rsid w:val="00204051"/>
    <w:rsid w:val="00225025"/>
    <w:rsid w:val="002253BF"/>
    <w:rsid w:val="00227033"/>
    <w:rsid w:val="0028547A"/>
    <w:rsid w:val="002C2051"/>
    <w:rsid w:val="00336A5F"/>
    <w:rsid w:val="00371B3A"/>
    <w:rsid w:val="00381CB0"/>
    <w:rsid w:val="00382174"/>
    <w:rsid w:val="003965C7"/>
    <w:rsid w:val="003A216E"/>
    <w:rsid w:val="003A560A"/>
    <w:rsid w:val="003B3065"/>
    <w:rsid w:val="003B3FD5"/>
    <w:rsid w:val="003B45B7"/>
    <w:rsid w:val="003C3F30"/>
    <w:rsid w:val="003D770B"/>
    <w:rsid w:val="003F29D5"/>
    <w:rsid w:val="003F5D86"/>
    <w:rsid w:val="0044406C"/>
    <w:rsid w:val="00487C49"/>
    <w:rsid w:val="004C3A53"/>
    <w:rsid w:val="00521E35"/>
    <w:rsid w:val="00523263"/>
    <w:rsid w:val="005234BD"/>
    <w:rsid w:val="00531E35"/>
    <w:rsid w:val="00531F74"/>
    <w:rsid w:val="00532A49"/>
    <w:rsid w:val="00555981"/>
    <w:rsid w:val="00571E04"/>
    <w:rsid w:val="00587BC2"/>
    <w:rsid w:val="005A721A"/>
    <w:rsid w:val="005C2402"/>
    <w:rsid w:val="005D2EBE"/>
    <w:rsid w:val="005F0500"/>
    <w:rsid w:val="005F1FAB"/>
    <w:rsid w:val="006213AB"/>
    <w:rsid w:val="0064092E"/>
    <w:rsid w:val="00676BB5"/>
    <w:rsid w:val="00686445"/>
    <w:rsid w:val="00687004"/>
    <w:rsid w:val="00692A02"/>
    <w:rsid w:val="006B1B65"/>
    <w:rsid w:val="006C041C"/>
    <w:rsid w:val="006E1F24"/>
    <w:rsid w:val="006E2AD3"/>
    <w:rsid w:val="0070024B"/>
    <w:rsid w:val="00716BB4"/>
    <w:rsid w:val="007202E9"/>
    <w:rsid w:val="00721F39"/>
    <w:rsid w:val="007243C2"/>
    <w:rsid w:val="00725EF3"/>
    <w:rsid w:val="00743499"/>
    <w:rsid w:val="00785527"/>
    <w:rsid w:val="00791B52"/>
    <w:rsid w:val="007A0F2A"/>
    <w:rsid w:val="007A4194"/>
    <w:rsid w:val="007A6C08"/>
    <w:rsid w:val="007E4FE4"/>
    <w:rsid w:val="00825A65"/>
    <w:rsid w:val="00857E2E"/>
    <w:rsid w:val="008B579B"/>
    <w:rsid w:val="008E1481"/>
    <w:rsid w:val="008F25E0"/>
    <w:rsid w:val="009070AD"/>
    <w:rsid w:val="00925BB8"/>
    <w:rsid w:val="00927E63"/>
    <w:rsid w:val="00980948"/>
    <w:rsid w:val="009877B1"/>
    <w:rsid w:val="00A053EC"/>
    <w:rsid w:val="00A16A8B"/>
    <w:rsid w:val="00A361FE"/>
    <w:rsid w:val="00A448F3"/>
    <w:rsid w:val="00A61B44"/>
    <w:rsid w:val="00A7106A"/>
    <w:rsid w:val="00A859B6"/>
    <w:rsid w:val="00A90BAF"/>
    <w:rsid w:val="00AD53D8"/>
    <w:rsid w:val="00AE32D2"/>
    <w:rsid w:val="00AE428D"/>
    <w:rsid w:val="00AF57EC"/>
    <w:rsid w:val="00B13E39"/>
    <w:rsid w:val="00B321FA"/>
    <w:rsid w:val="00B3495D"/>
    <w:rsid w:val="00B471CA"/>
    <w:rsid w:val="00B66097"/>
    <w:rsid w:val="00B72161"/>
    <w:rsid w:val="00BA1B68"/>
    <w:rsid w:val="00BD6E5C"/>
    <w:rsid w:val="00BF751A"/>
    <w:rsid w:val="00C24338"/>
    <w:rsid w:val="00C272D2"/>
    <w:rsid w:val="00C71522"/>
    <w:rsid w:val="00C719F5"/>
    <w:rsid w:val="00C73ED4"/>
    <w:rsid w:val="00C94389"/>
    <w:rsid w:val="00C9484E"/>
    <w:rsid w:val="00CA39E9"/>
    <w:rsid w:val="00CB6F65"/>
    <w:rsid w:val="00D06CFF"/>
    <w:rsid w:val="00D17834"/>
    <w:rsid w:val="00D20E75"/>
    <w:rsid w:val="00D566F1"/>
    <w:rsid w:val="00DD5060"/>
    <w:rsid w:val="00DF29C3"/>
    <w:rsid w:val="00DF5140"/>
    <w:rsid w:val="00E15023"/>
    <w:rsid w:val="00E24036"/>
    <w:rsid w:val="00E43F89"/>
    <w:rsid w:val="00E45D64"/>
    <w:rsid w:val="00E54B54"/>
    <w:rsid w:val="00E62041"/>
    <w:rsid w:val="00E92810"/>
    <w:rsid w:val="00EA5164"/>
    <w:rsid w:val="00ED2C80"/>
    <w:rsid w:val="00ED4DD7"/>
    <w:rsid w:val="00F4461B"/>
    <w:rsid w:val="00F46CD7"/>
    <w:rsid w:val="00F55B08"/>
    <w:rsid w:val="00FA602E"/>
    <w:rsid w:val="00FB1C88"/>
    <w:rsid w:val="00FC2497"/>
    <w:rsid w:val="00FD10E8"/>
    <w:rsid w:val="37CA1A31"/>
    <w:rsid w:val="4C9A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ody Text"/>
    <w:basedOn w:val="1"/>
    <w:next w:val="1"/>
    <w:link w:val="19"/>
    <w:semiHidden/>
    <w:unhideWhenUsed/>
    <w:qFormat/>
    <w:uiPriority w:val="0"/>
    <w:pPr>
      <w:spacing w:after="120"/>
    </w:pPr>
    <w:rPr>
      <w:rFonts w:cs="宋体" w:asciiTheme="minorEastAsia"/>
      <w:bCs/>
      <w:sz w:val="24"/>
      <w:szCs w:val="21"/>
    </w:rPr>
  </w:style>
  <w:style w:type="paragraph" w:styleId="5">
    <w:name w:val="Plain Text"/>
    <w:basedOn w:val="1"/>
    <w:link w:val="18"/>
    <w:semiHidden/>
    <w:unhideWhenUsed/>
    <w:qFormat/>
    <w:uiPriority w:val="0"/>
    <w:rPr>
      <w:rFonts w:ascii="宋体" w:hAnsi="Courier New" w:eastAsia="宋体"/>
    </w:rPr>
  </w:style>
  <w:style w:type="paragraph" w:styleId="6">
    <w:name w:val="Date"/>
    <w:basedOn w:val="1"/>
    <w:next w:val="1"/>
    <w:link w:val="24"/>
    <w:semiHidden/>
    <w:unhideWhenUsed/>
    <w:qFormat/>
    <w:uiPriority w:val="99"/>
    <w:pPr>
      <w:ind w:left="100" w:leftChars="2500"/>
    </w:pPr>
  </w:style>
  <w:style w:type="paragraph" w:styleId="7">
    <w:name w:val="Body Text Indent 2"/>
    <w:basedOn w:val="1"/>
    <w:link w:val="25"/>
    <w:unhideWhenUsed/>
    <w:qFormat/>
    <w:uiPriority w:val="99"/>
    <w:pPr>
      <w:spacing w:after="120" w:line="480" w:lineRule="auto"/>
      <w:ind w:left="420" w:leftChars="200"/>
    </w:pPr>
  </w:style>
  <w:style w:type="paragraph" w:styleId="8">
    <w:name w:val="Balloon Text"/>
    <w:basedOn w:val="1"/>
    <w:link w:val="21"/>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26"/>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99"/>
    <w:rPr>
      <w:sz w:val="21"/>
      <w:szCs w:val="21"/>
    </w:rPr>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标题 2 字符"/>
    <w:basedOn w:val="14"/>
    <w:link w:val="2"/>
    <w:semiHidden/>
    <w:qFormat/>
    <w:uiPriority w:val="0"/>
    <w:rPr>
      <w:rFonts w:ascii="Arial" w:hAnsi="Arial" w:eastAsia="黑体" w:cs="Times New Roman"/>
      <w:b/>
      <w:bCs/>
      <w:sz w:val="32"/>
      <w:szCs w:val="32"/>
    </w:rPr>
  </w:style>
  <w:style w:type="character" w:customStyle="1" w:styleId="18">
    <w:name w:val="纯文本 字符"/>
    <w:basedOn w:val="14"/>
    <w:link w:val="5"/>
    <w:semiHidden/>
    <w:qFormat/>
    <w:uiPriority w:val="0"/>
    <w:rPr>
      <w:rFonts w:ascii="宋体" w:hAnsi="Courier New" w:eastAsia="宋体"/>
    </w:rPr>
  </w:style>
  <w:style w:type="character" w:customStyle="1" w:styleId="19">
    <w:name w:val="正文文本 字符"/>
    <w:basedOn w:val="14"/>
    <w:link w:val="4"/>
    <w:semiHidden/>
    <w:qFormat/>
    <w:uiPriority w:val="0"/>
    <w:rPr>
      <w:rFonts w:cs="宋体" w:asciiTheme="minorEastAsia"/>
      <w:bCs/>
      <w:sz w:val="24"/>
      <w:szCs w:val="21"/>
    </w:rPr>
  </w:style>
  <w:style w:type="character" w:customStyle="1" w:styleId="20">
    <w:name w:val="批注文字 字符"/>
    <w:basedOn w:val="14"/>
    <w:link w:val="3"/>
    <w:qFormat/>
    <w:uiPriority w:val="99"/>
  </w:style>
  <w:style w:type="character" w:customStyle="1" w:styleId="21">
    <w:name w:val="批注框文本 字符"/>
    <w:basedOn w:val="14"/>
    <w:link w:val="8"/>
    <w:semiHidden/>
    <w:qFormat/>
    <w:uiPriority w:val="99"/>
    <w:rPr>
      <w:sz w:val="18"/>
      <w:szCs w:val="18"/>
    </w:rPr>
  </w:style>
  <w:style w:type="character" w:customStyle="1" w:styleId="22">
    <w:name w:val="页眉 字符"/>
    <w:basedOn w:val="14"/>
    <w:link w:val="10"/>
    <w:qFormat/>
    <w:uiPriority w:val="99"/>
    <w:rPr>
      <w:sz w:val="18"/>
      <w:szCs w:val="18"/>
    </w:rPr>
  </w:style>
  <w:style w:type="character" w:customStyle="1" w:styleId="23">
    <w:name w:val="页脚 字符"/>
    <w:basedOn w:val="14"/>
    <w:link w:val="9"/>
    <w:qFormat/>
    <w:uiPriority w:val="99"/>
    <w:rPr>
      <w:sz w:val="18"/>
      <w:szCs w:val="18"/>
    </w:rPr>
  </w:style>
  <w:style w:type="character" w:customStyle="1" w:styleId="24">
    <w:name w:val="日期 字符"/>
    <w:basedOn w:val="14"/>
    <w:link w:val="6"/>
    <w:semiHidden/>
    <w:qFormat/>
    <w:uiPriority w:val="99"/>
  </w:style>
  <w:style w:type="character" w:customStyle="1" w:styleId="25">
    <w:name w:val="正文文本缩进 2 字符"/>
    <w:basedOn w:val="14"/>
    <w:link w:val="7"/>
    <w:qFormat/>
    <w:uiPriority w:val="99"/>
  </w:style>
  <w:style w:type="character" w:customStyle="1" w:styleId="26">
    <w:name w:val="批注主题 字符"/>
    <w:basedOn w:val="20"/>
    <w:link w:val="11"/>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9ABB5-92D9-4862-A191-8C38D16BB9E2}">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9451</Words>
  <Characters>10029</Characters>
  <Lines>84</Lines>
  <Paragraphs>23</Paragraphs>
  <TotalTime>386</TotalTime>
  <ScaleCrop>false</ScaleCrop>
  <LinksUpToDate>false</LinksUpToDate>
  <CharactersWithSpaces>11005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2024-01-29T02:32:00Z</dcterms:created>
  <dc:creator>深</dc:creator>
  <cp:lastModifiedBy>作者</cp:lastModifiedBy>
  <dcterms:modified xsi:type="dcterms:W3CDTF">2024-10-08T08:33:02Z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32ED2E29836542F89B90348A2CC4AD48_12</vt:lpwstr>
  </property>
</Properties>
</file>