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rPr>
          <w:rFonts w:ascii="仿宋_GB2312" w:hAnsi="仿宋_GB2312" w:eastAsia="仿宋_GB2312" w:cs="仿宋_GB2312"/>
          <w:sz w:val="32"/>
          <w:szCs w:val="32"/>
        </w:rPr>
      </w:pPr>
      <w:r>
        <w:rPr>
          <w:rFonts w:hint="eastAsia" w:ascii="黑体" w:hAnsi="黑体" w:eastAsia="黑体" w:cs="黑体"/>
          <w:sz w:val="32"/>
          <w:szCs w:val="32"/>
        </w:rPr>
        <w:t>附 件</w:t>
      </w:r>
    </w:p>
    <w:p>
      <w:pPr>
        <w:spacing w:line="579" w:lineRule="exact"/>
        <w:rPr>
          <w:rFonts w:ascii="仿宋_GB2312" w:hAnsi="仿宋_GB2312" w:eastAsia="仿宋_GB2312" w:cs="仿宋_GB2312"/>
          <w:sz w:val="32"/>
          <w:szCs w:val="32"/>
        </w:rPr>
      </w:pPr>
    </w:p>
    <w:p>
      <w:pPr>
        <w:autoSpaceDE w:val="0"/>
        <w:autoSpaceDN w:val="0"/>
        <w:adjustRightInd w:val="0"/>
        <w:spacing w:line="579" w:lineRule="exact"/>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政府采购违法行为风险知悉确认书</w:t>
      </w:r>
    </w:p>
    <w:p>
      <w:pPr>
        <w:spacing w:line="579" w:lineRule="exact"/>
        <w:ind w:firstLine="640" w:firstLineChars="200"/>
        <w:rPr>
          <w:rFonts w:ascii="仿宋_GB2312" w:hAnsi="仿宋_GB2312" w:eastAsia="仿宋_GB2312" w:cs="仿宋_GB2312"/>
          <w:sz w:val="32"/>
          <w:szCs w:val="32"/>
        </w:rPr>
      </w:pPr>
    </w:p>
    <w:p>
      <w:pPr>
        <w:spacing w:line="579"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本公司在投标前已充分知悉以下情形为参与政府采购活动时的重大风险事项，并承诺已对下述风险提示事项重点排查，做到严谨、诚信、依法依规参与政府采购活动。</w:t>
      </w:r>
    </w:p>
    <w:p>
      <w:pPr>
        <w:spacing w:line="579"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一、本公司已充分知悉“隐瞒真实情况，提供虚假资料”的法定情形，相关情形包括但不限于</w:t>
      </w:r>
      <w:r>
        <w:rPr>
          <w:rFonts w:hint="eastAsia" w:ascii="仿宋_GB2312" w:hAnsi="仿宋_GB2312" w:eastAsia="仿宋_GB2312" w:cs="仿宋_GB2312"/>
          <w:sz w:val="32"/>
          <w:szCs w:val="32"/>
        </w:rPr>
        <w:t>：</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（一）通过转让或者租借等方式从其他单位获取资格或者资质证书投标的。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（二）由其他单位或者其他单位负责人在投标供应商编制的投标文件上加盖印章或者签字的。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（三）项目负责人或者主要技术人员不是本单位人员的。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（四）投标保证金不是从投标供应商基本账户转出的。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（五）其他隐瞒真实情况、提供虚假资料的行为。</w:t>
      </w:r>
    </w:p>
    <w:p>
      <w:pPr>
        <w:spacing w:line="579"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二、本公司已充分知悉“与其他采购参加人串通投标”的法定情形，相关情形包括但不限于：</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（一）投标供应商之间相互约定给予未中标的供应商利益补偿。 </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（二）不同投标供应商的法定代表人、主要经营负责人、项目投标授权代表人、项目负责人、主要技术人员为同一人、属同一单位或者在同一单位缴纳社会保险。</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（三）不同投标供应商的投标文件由同一单位或者同一人编制，或者由同一人分阶段参与编制的。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（四）不同投标供应商的投标文件或部分投标文件相互混装。</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（五）不同投标供应商的投标文件内容存在非正常一致。</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（六）由同一单位工作人员为两家以上（含两家）供应商进行同一项投标活动的。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（七）不同投标人的投标报价呈规律性差异。</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（八）不同投标人的投标保证金从同一单位或者个人的账户转出。</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（九）主管部门依照法律、法规认定的其他情形。</w:t>
      </w:r>
    </w:p>
    <w:p>
      <w:pPr>
        <w:spacing w:line="579"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三、本公司已充分知悉下列情形所对应的法律风险，并在投标前已对相关风险事项进行排查。</w:t>
      </w:r>
    </w:p>
    <w:p>
      <w:pPr>
        <w:spacing w:line="579"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（一）对于</w:t>
      </w:r>
      <w:r>
        <w:rPr>
          <w:rFonts w:hint="eastAsia" w:ascii="仿宋_GB2312" w:eastAsia="仿宋_GB2312"/>
          <w:sz w:val="32"/>
          <w:szCs w:val="32"/>
        </w:rPr>
        <w:t>从</w:t>
      </w:r>
      <w:r>
        <w:rPr>
          <w:rFonts w:hint="eastAsia" w:ascii="仿宋_GB2312" w:hAnsi="仿宋_GB2312" w:eastAsia="仿宋_GB2312" w:cs="仿宋_GB2312"/>
          <w:sz w:val="32"/>
          <w:szCs w:val="32"/>
        </w:rPr>
        <w:t>其他主体</w:t>
      </w:r>
      <w:r>
        <w:rPr>
          <w:rFonts w:hint="eastAsia" w:ascii="仿宋_GB2312" w:eastAsia="仿宋_GB2312"/>
          <w:sz w:val="32"/>
          <w:szCs w:val="32"/>
        </w:rPr>
        <w:t>获取</w:t>
      </w:r>
      <w:r>
        <w:rPr>
          <w:rFonts w:hint="eastAsia" w:ascii="仿宋_GB2312" w:hAnsi="仿宋_GB2312" w:eastAsia="仿宋_GB2312" w:cs="仿宋_GB2312"/>
          <w:sz w:val="32"/>
          <w:szCs w:val="32"/>
        </w:rPr>
        <w:t>的投标资料，供应商应审慎核查，确保投标资料的真实性。</w:t>
      </w:r>
      <w:r>
        <w:rPr>
          <w:rFonts w:hint="eastAsia" w:ascii="仿宋_GB2312" w:hAnsi="仿宋_GB2312" w:eastAsia="仿宋_GB2312" w:cs="仿宋_GB2312"/>
          <w:b/>
          <w:bCs/>
          <w:sz w:val="32"/>
          <w:szCs w:val="32"/>
        </w:rPr>
        <w:t>如主管部门查实投标文件中存在虚假资料的，无论相关资料是否由第三方或本公司员工提供，均不影响主管部门对供应商存在“隐瞒真实情况，提供虚假资料”违法行为的认定。</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（三）对于涉及安全生产、特种作业、抢险救灾、防疫等政府采购项目，供应商实施提供虚假资料、串通投标等违法行为的，主管部门将依法从严处理。 </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（四）供应商应严格规范项目授权代表、员工参与招标投标的行为，加强对投标文件的审核。项目授权代表、员工</w:t>
      </w:r>
      <w:r>
        <w:rPr>
          <w:rFonts w:hint="eastAsia" w:ascii="仿宋_GB2312" w:eastAsia="仿宋_GB2312"/>
          <w:sz w:val="32"/>
          <w:szCs w:val="32"/>
        </w:rPr>
        <w:t>编制、上传</w:t>
      </w:r>
      <w:r>
        <w:rPr>
          <w:rFonts w:hint="eastAsia" w:ascii="仿宋_GB2312" w:hAnsi="仿宋_GB2312" w:eastAsia="仿宋_GB2312" w:cs="仿宋_GB2312"/>
          <w:sz w:val="32"/>
          <w:szCs w:val="32"/>
        </w:rPr>
        <w:t>投标文件</w:t>
      </w:r>
      <w:r>
        <w:rPr>
          <w:rFonts w:hint="eastAsia" w:ascii="仿宋_GB2312" w:eastAsia="仿宋_GB2312"/>
          <w:sz w:val="32"/>
          <w:szCs w:val="32"/>
        </w:rPr>
        <w:t>等行为</w:t>
      </w:r>
      <w:r>
        <w:rPr>
          <w:rFonts w:hint="eastAsia" w:ascii="仿宋_GB2312" w:hAnsi="仿宋_GB2312" w:eastAsia="仿宋_GB2312" w:cs="仿宋_GB2312"/>
          <w:sz w:val="32"/>
          <w:szCs w:val="32"/>
        </w:rPr>
        <w:t>违反政府采购法律法规或招标文件要求的，投标供应商应当依法承担相应法律责任。</w:t>
      </w:r>
    </w:p>
    <w:p>
      <w:pPr>
        <w:spacing w:line="579"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（六）单位负责人为同一人或者存在直接控股、管理关系的不同供应商，不得参加同一合同项下的政府采购活动。相关情形</w:t>
      </w:r>
      <w:r>
        <w:rPr>
          <w:rFonts w:hint="eastAsia" w:ascii="仿宋_GB2312" w:eastAsia="仿宋_GB2312"/>
          <w:sz w:val="32"/>
          <w:szCs w:val="32"/>
        </w:rPr>
        <w:t>如</w:t>
      </w:r>
      <w:r>
        <w:rPr>
          <w:rFonts w:hint="eastAsia" w:ascii="仿宋_GB2312" w:hAnsi="仿宋_GB2312" w:eastAsia="仿宋_GB2312" w:cs="仿宋_GB2312"/>
          <w:sz w:val="32"/>
          <w:szCs w:val="32"/>
        </w:rPr>
        <w:t>查实，依法作投标无效处理；涉嫌串通投标等违法行为的，主管部门将依法调查处理。</w:t>
      </w:r>
    </w:p>
    <w:p>
      <w:pPr>
        <w:spacing w:line="579"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四、本公司已充分知悉政府采购违法、违规行为的法律后果。</w:t>
      </w:r>
      <w:r>
        <w:rPr>
          <w:rFonts w:hint="eastAsia" w:ascii="仿宋_GB2312" w:hAnsi="仿宋_GB2312" w:eastAsia="仿宋_GB2312" w:cs="仿宋_GB2312"/>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以下文字请投标供应商抄写并确认：“本公司已仔细阅读《政府采购违法行为风险知悉确认书》，充分知悉违法行为的法律后果，并承诺将严谨、诚信、依法依规参与政府采购活动”。</w:t>
      </w: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p>
      <w:pPr>
        <w:spacing w:line="579"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p>
      <w:pPr>
        <w:spacing w:line="579" w:lineRule="exact"/>
        <w:rPr>
          <w:rFonts w:ascii="仿宋_GB2312" w:hAnsi="仿宋_GB2312" w:eastAsia="仿宋_GB2312" w:cs="仿宋_GB2312"/>
          <w:sz w:val="24"/>
        </w:rPr>
      </w:pPr>
      <w:r>
        <w:rPr>
          <w:rFonts w:hint="eastAsia" w:ascii="仿宋_GB2312" w:hAnsi="仿宋_GB2312" w:eastAsia="仿宋_GB2312" w:cs="仿宋_GB2312"/>
          <w:sz w:val="32"/>
          <w:szCs w:val="32"/>
          <w:u w:val="single"/>
        </w:rPr>
        <w:t xml:space="preserve">                                                    </w:t>
      </w:r>
    </w:p>
    <w:p>
      <w:pPr>
        <w:spacing w:line="579" w:lineRule="exact"/>
        <w:rPr>
          <w:rFonts w:ascii="仿宋_GB2312" w:hAnsi="仿宋_GB2312" w:eastAsia="仿宋_GB2312" w:cs="仿宋_GB2312"/>
          <w:sz w:val="32"/>
          <w:szCs w:val="32"/>
          <w:highlight w:val="yellow"/>
        </w:rPr>
      </w:pP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负责人/投标授权代表签名：</w:t>
      </w:r>
    </w:p>
    <w:p>
      <w:pPr>
        <w:spacing w:line="579" w:lineRule="exact"/>
        <w:ind w:firstLine="3200" w:firstLineChars="1000"/>
        <w:rPr>
          <w:rFonts w:ascii="仿宋_GB2312" w:hAnsi="仿宋_GB2312" w:eastAsia="仿宋_GB2312" w:cs="仿宋_GB2312"/>
          <w:sz w:val="32"/>
          <w:szCs w:val="32"/>
        </w:rPr>
      </w:pPr>
      <w:r>
        <w:rPr>
          <w:rFonts w:hint="eastAsia" w:ascii="仿宋_GB2312" w:hAnsi="仿宋_GB2312" w:eastAsia="仿宋_GB2312" w:cs="仿宋_GB2312"/>
          <w:sz w:val="32"/>
          <w:szCs w:val="32"/>
        </w:rPr>
        <w:t>知悉人（公章）：</w:t>
      </w:r>
    </w:p>
    <w:p>
      <w:pPr>
        <w:spacing w:line="579" w:lineRule="exact"/>
        <w:rPr>
          <w:sz w:val="32"/>
          <w:szCs w:val="32"/>
        </w:rPr>
      </w:pPr>
      <w:r>
        <w:rPr>
          <w:rFonts w:hint="eastAsia" w:ascii="仿宋_GB2312" w:hAnsi="仿宋_GB2312" w:eastAsia="仿宋_GB2312" w:cs="仿宋_GB2312"/>
          <w:sz w:val="32"/>
          <w:szCs w:val="32"/>
        </w:rPr>
        <w:t xml:space="preserve">                    日期：</w:t>
      </w:r>
    </w:p>
    <w:p>
      <w:pPr>
        <w:spacing w:line="600" w:lineRule="exact"/>
        <w:rPr>
          <w:rFonts w:ascii="仿宋_GB2312" w:hAnsi="仿宋_GB2312" w:eastAsia="仿宋_GB2312" w:cs="仿宋_GB2312"/>
          <w:b/>
          <w:color w:val="FF0000"/>
          <w:sz w:val="32"/>
          <w:szCs w:val="32"/>
          <w:lang w:bidi="ar"/>
        </w:rPr>
      </w:pPr>
    </w:p>
    <w:p>
      <w:pPr>
        <w:spacing w:line="600" w:lineRule="exact"/>
        <w:rPr>
          <w:rFonts w:ascii="仿宋_GB2312" w:hAnsi="仿宋_GB2312" w:eastAsia="仿宋_GB2312" w:cs="仿宋_GB2312"/>
          <w:b/>
          <w:color w:val="FF0000"/>
          <w:sz w:val="32"/>
          <w:szCs w:val="32"/>
          <w:lang w:bidi="ar"/>
        </w:rPr>
      </w:pPr>
    </w:p>
    <w:p>
      <w:pPr>
        <w:spacing w:line="600" w:lineRule="exact"/>
        <w:rPr>
          <w:b/>
          <w:sz w:val="30"/>
          <w:szCs w:val="30"/>
        </w:rPr>
      </w:pPr>
      <w:r>
        <w:rPr>
          <w:rFonts w:hint="eastAsia" w:ascii="仿宋_GB2312" w:hAnsi="仿宋_GB2312" w:eastAsia="仿宋_GB2312" w:cs="仿宋_GB2312"/>
          <w:b/>
          <w:color w:val="FF0000"/>
          <w:sz w:val="32"/>
          <w:szCs w:val="32"/>
          <w:lang w:bidi="ar"/>
        </w:rPr>
        <w:t>上述《政府采购违法行为风险知悉确认书》请各供应商</w:t>
      </w:r>
      <w:r>
        <w:rPr>
          <w:rFonts w:hint="eastAsia" w:ascii="仿宋_GB2312" w:hAnsi="仿宋_GB2312" w:eastAsia="仿宋_GB2312" w:cs="仿宋_GB2312"/>
          <w:b/>
          <w:color w:val="FF0000"/>
          <w:sz w:val="32"/>
          <w:szCs w:val="32"/>
        </w:rPr>
        <w:t>负责人或投标授权代表签字并加盖单位公章后随竞争性谈判</w:t>
      </w:r>
      <w:r>
        <w:rPr>
          <w:rFonts w:ascii="仿宋_GB2312" w:hAnsi="仿宋_GB2312" w:eastAsia="仿宋_GB2312" w:cs="仿宋_GB2312"/>
          <w:b/>
          <w:color w:val="FF0000"/>
          <w:sz w:val="32"/>
          <w:szCs w:val="32"/>
        </w:rPr>
        <w:t>响应</w:t>
      </w:r>
      <w:r>
        <w:rPr>
          <w:rFonts w:hint="eastAsia" w:ascii="仿宋_GB2312" w:hAnsi="仿宋_GB2312" w:eastAsia="仿宋_GB2312" w:cs="仿宋_GB2312"/>
          <w:b/>
          <w:color w:val="FF0000"/>
          <w:sz w:val="32"/>
          <w:szCs w:val="32"/>
        </w:rPr>
        <w:t>文件一并提交。</w:t>
      </w:r>
    </w:p>
    <w:p>
      <w:pPr>
        <w:spacing w:line="600" w:lineRule="exact"/>
        <w:rPr>
          <w:sz w:val="30"/>
          <w:szCs w:val="30"/>
        </w:rPr>
      </w:pPr>
    </w:p>
    <w:p>
      <w:pPr>
        <w:adjustRightInd w:val="0"/>
        <w:snapToGrid w:val="0"/>
        <w:spacing w:line="360" w:lineRule="auto"/>
        <w:rPr>
          <w:rFonts w:ascii="Arial" w:hAnsi="Arial" w:eastAsia="宋体" w:cs="Arial"/>
          <w:color w:val="333333"/>
          <w:kern w:val="0"/>
          <w:sz w:val="24"/>
          <w:shd w:val="clear" w:color="auto" w:fill="FFFFFF"/>
        </w:rPr>
      </w:pPr>
    </w:p>
    <w:p>
      <w:pPr>
        <w:adjustRightInd w:val="0"/>
        <w:snapToGrid w:val="0"/>
        <w:spacing w:line="360" w:lineRule="auto"/>
        <w:rPr>
          <w:rFonts w:ascii="Arial" w:hAnsi="Arial" w:eastAsia="宋体" w:cs="Arial"/>
          <w:color w:val="333333"/>
          <w:kern w:val="0"/>
          <w:sz w:val="24"/>
          <w:shd w:val="clear" w:color="auto" w:fill="FFFFFF"/>
        </w:rPr>
      </w:pPr>
    </w:p>
    <w:p>
      <w:pPr>
        <w:adjustRightInd w:val="0"/>
        <w:snapToGrid w:val="0"/>
        <w:spacing w:line="360" w:lineRule="auto"/>
        <w:rPr>
          <w:rFonts w:ascii="Arial" w:hAnsi="Arial" w:eastAsia="宋体" w:cs="Arial"/>
          <w:color w:val="333333"/>
          <w:kern w:val="0"/>
          <w:sz w:val="24"/>
          <w:shd w:val="clear" w:color="auto" w:fill="FFFFFF"/>
        </w:rPr>
      </w:pPr>
    </w:p>
    <w:p>
      <w:pPr>
        <w:adjustRightInd w:val="0"/>
        <w:snapToGrid w:val="0"/>
        <w:spacing w:line="360" w:lineRule="auto"/>
        <w:rPr>
          <w:rFonts w:ascii="Arial" w:hAnsi="Arial" w:eastAsia="宋体" w:cs="Arial"/>
          <w:color w:val="333333"/>
          <w:kern w:val="0"/>
          <w:sz w:val="24"/>
          <w:shd w:val="clear" w:color="auto" w:fill="FFFFFF"/>
        </w:rPr>
      </w:pPr>
    </w:p>
    <w:p>
      <w:pPr>
        <w:adjustRightInd w:val="0"/>
        <w:snapToGrid w:val="0"/>
        <w:spacing w:line="360" w:lineRule="auto"/>
        <w:rPr>
          <w:rFonts w:ascii="Arial" w:hAnsi="Arial" w:eastAsia="宋体" w:cs="Arial"/>
          <w:color w:val="333333"/>
          <w:kern w:val="0"/>
          <w:sz w:val="24"/>
          <w:shd w:val="clear" w:color="auto" w:fill="FFFFFF"/>
        </w:rPr>
      </w:pPr>
    </w:p>
    <w:p>
      <w:pPr>
        <w:adjustRightInd w:val="0"/>
        <w:snapToGrid w:val="0"/>
        <w:spacing w:line="360" w:lineRule="auto"/>
        <w:rPr>
          <w:rFonts w:ascii="Arial" w:hAnsi="Arial" w:eastAsia="宋体" w:cs="Arial"/>
          <w:color w:val="333333"/>
          <w:kern w:val="0"/>
          <w:sz w:val="24"/>
          <w:shd w:val="clear" w:color="auto" w:fill="FFFFFF"/>
        </w:rPr>
      </w:pPr>
    </w:p>
    <w:p>
      <w:pPr>
        <w:adjustRightInd w:val="0"/>
        <w:snapToGrid w:val="0"/>
        <w:spacing w:line="360" w:lineRule="auto"/>
        <w:rPr>
          <w:rFonts w:ascii="Arial" w:hAnsi="Arial" w:eastAsia="宋体" w:cs="Arial"/>
          <w:color w:val="333333"/>
          <w:kern w:val="0"/>
          <w:sz w:val="24"/>
          <w:shd w:val="clear" w:color="auto" w:fill="FFFFFF"/>
        </w:rPr>
      </w:pPr>
    </w:p>
    <w:p>
      <w:pPr>
        <w:adjustRightInd w:val="0"/>
        <w:snapToGrid w:val="0"/>
        <w:spacing w:line="360" w:lineRule="auto"/>
        <w:rPr>
          <w:rFonts w:ascii="Arial" w:hAnsi="Arial" w:eastAsia="宋体" w:cs="Arial"/>
          <w:color w:val="333333"/>
          <w:kern w:val="0"/>
          <w:sz w:val="24"/>
          <w:shd w:val="clear" w:color="auto" w:fill="FFFFFF"/>
        </w:rPr>
      </w:pPr>
    </w:p>
    <w:p>
      <w:pPr>
        <w:adjustRightInd w:val="0"/>
        <w:snapToGrid w:val="0"/>
        <w:spacing w:line="360" w:lineRule="auto"/>
        <w:rPr>
          <w:rFonts w:ascii="Arial" w:hAnsi="Arial" w:eastAsia="宋体" w:cs="Arial"/>
          <w:color w:val="333333"/>
          <w:kern w:val="0"/>
          <w:sz w:val="24"/>
          <w:shd w:val="clear" w:color="auto" w:fill="FFFFFF"/>
        </w:rPr>
      </w:pPr>
    </w:p>
    <w:p>
      <w:pPr>
        <w:adjustRightInd w:val="0"/>
        <w:snapToGrid w:val="0"/>
        <w:spacing w:line="360" w:lineRule="auto"/>
        <w:rPr>
          <w:rFonts w:ascii="Arial" w:hAnsi="Arial" w:eastAsia="宋体" w:cs="Arial"/>
          <w:color w:val="333333"/>
          <w:kern w:val="0"/>
          <w:sz w:val="24"/>
          <w:shd w:val="clear" w:color="auto" w:fill="FFFFFF"/>
        </w:rPr>
      </w:pPr>
    </w:p>
    <w:p>
      <w:pPr>
        <w:adjustRightInd w:val="0"/>
        <w:snapToGrid w:val="0"/>
        <w:spacing w:line="360" w:lineRule="auto"/>
        <w:rPr>
          <w:rFonts w:ascii="Arial" w:hAnsi="Arial" w:eastAsia="宋体" w:cs="Arial"/>
          <w:color w:val="333333"/>
          <w:kern w:val="0"/>
          <w:sz w:val="24"/>
          <w:shd w:val="clear" w:color="auto" w:fill="FFFFFF"/>
        </w:rPr>
      </w:pPr>
    </w:p>
    <w:p>
      <w:pPr>
        <w:adjustRightInd w:val="0"/>
        <w:snapToGrid w:val="0"/>
        <w:spacing w:line="360" w:lineRule="auto"/>
        <w:rPr>
          <w:rFonts w:ascii="Arial" w:hAnsi="Arial" w:eastAsia="宋体" w:cs="Arial"/>
          <w:color w:val="333333"/>
          <w:kern w:val="0"/>
          <w:sz w:val="24"/>
          <w:shd w:val="clear" w:color="auto" w:fill="FFFFFF"/>
        </w:rPr>
      </w:pPr>
    </w:p>
    <w:p>
      <w:pPr>
        <w:adjustRightInd w:val="0"/>
        <w:snapToGrid w:val="0"/>
        <w:spacing w:line="360" w:lineRule="auto"/>
        <w:rPr>
          <w:b/>
          <w:kern w:val="0"/>
          <w:sz w:val="24"/>
        </w:rPr>
      </w:pPr>
      <w:r>
        <w:rPr>
          <w:rFonts w:hint="eastAsia"/>
          <w:b/>
          <w:kern w:val="0"/>
          <w:sz w:val="24"/>
        </w:rPr>
        <w:t>附件1：购置需求</w:t>
      </w:r>
    </w:p>
    <w:p>
      <w:pPr>
        <w:adjustRightInd w:val="0"/>
        <w:snapToGrid w:val="0"/>
        <w:spacing w:line="360" w:lineRule="auto"/>
        <w:rPr>
          <w:b/>
          <w:kern w:val="0"/>
          <w:sz w:val="24"/>
        </w:rPr>
      </w:pPr>
      <w:r>
        <w:rPr>
          <w:rFonts w:hint="eastAsia"/>
          <w:b/>
          <w:kern w:val="0"/>
          <w:sz w:val="24"/>
        </w:rPr>
        <w:t>海洋观测浮标</w:t>
      </w:r>
    </w:p>
    <w:p>
      <w:pPr>
        <w:adjustRightInd w:val="0"/>
        <w:snapToGrid w:val="0"/>
        <w:spacing w:line="360" w:lineRule="auto"/>
        <w:rPr>
          <w:b/>
          <w:kern w:val="0"/>
          <w:sz w:val="24"/>
        </w:rPr>
      </w:pPr>
      <w:r>
        <w:rPr>
          <w:rFonts w:hint="eastAsia"/>
          <w:b/>
          <w:kern w:val="0"/>
          <w:sz w:val="24"/>
        </w:rPr>
        <w:t>一、应用背景</w:t>
      </w:r>
    </w:p>
    <w:p>
      <w:pPr>
        <w:adjustRightInd w:val="0"/>
        <w:snapToGrid w:val="0"/>
        <w:spacing w:line="360" w:lineRule="auto"/>
        <w:ind w:firstLine="480" w:firstLineChars="200"/>
        <w:rPr>
          <w:kern w:val="0"/>
          <w:sz w:val="24"/>
        </w:rPr>
      </w:pPr>
      <w:r>
        <w:rPr>
          <w:rFonts w:hint="eastAsia"/>
          <w:kern w:val="0"/>
          <w:sz w:val="24"/>
        </w:rPr>
        <w:t>海洋浮标观测系统以浮标为载体，集成各类观测传感器，通过数据采集及北斗卫星、4G、无线微波等通信传输方式，实现水质、气象、水文、生物等监测指标的实时原位监测，利用系统管理与应用服务平台实现监测数据管理和应用。浮标由浮标体、数据采集与传输系统、供电系统、系留系统、安全防护系统、监测传感器组成。本项目以水文观测为主要指标，故选择受风、受流面积小，抗风浪大、重心低来设计本项目浮标。</w:t>
      </w:r>
    </w:p>
    <w:p>
      <w:pPr>
        <w:adjustRightInd w:val="0"/>
        <w:snapToGrid w:val="0"/>
        <w:spacing w:line="360" w:lineRule="auto"/>
        <w:rPr>
          <w:b/>
          <w:kern w:val="0"/>
          <w:sz w:val="24"/>
        </w:rPr>
      </w:pPr>
      <w:r>
        <w:rPr>
          <w:rFonts w:hint="eastAsia"/>
          <w:b/>
          <w:kern w:val="0"/>
          <w:sz w:val="24"/>
        </w:rPr>
        <w:t>二、基本配置</w:t>
      </w:r>
    </w:p>
    <w:p>
      <w:pPr>
        <w:adjustRightInd w:val="0"/>
        <w:snapToGrid w:val="0"/>
        <w:spacing w:line="360" w:lineRule="auto"/>
        <w:rPr>
          <w:kern w:val="0"/>
          <w:sz w:val="24"/>
        </w:rPr>
      </w:pPr>
      <w:r>
        <w:rPr>
          <w:rFonts w:hint="eastAsia"/>
          <w:kern w:val="0"/>
          <w:sz w:val="24"/>
        </w:rPr>
        <w:t>2.1 浮体</w:t>
      </w:r>
    </w:p>
    <w:p>
      <w:pPr>
        <w:adjustRightInd w:val="0"/>
        <w:snapToGrid w:val="0"/>
        <w:spacing w:line="360" w:lineRule="auto"/>
        <w:rPr>
          <w:kern w:val="0"/>
          <w:sz w:val="24"/>
        </w:rPr>
      </w:pPr>
      <w:r>
        <w:rPr>
          <w:rFonts w:hint="eastAsia"/>
          <w:kern w:val="0"/>
          <w:sz w:val="24"/>
        </w:rPr>
        <w:t>2</w:t>
      </w:r>
      <w:r>
        <w:rPr>
          <w:kern w:val="0"/>
          <w:sz w:val="24"/>
        </w:rPr>
        <w:t>.2</w:t>
      </w:r>
      <w:r>
        <w:rPr>
          <w:rFonts w:hint="eastAsia"/>
          <w:kern w:val="0"/>
          <w:sz w:val="24"/>
        </w:rPr>
        <w:t>电子仓</w:t>
      </w:r>
    </w:p>
    <w:p>
      <w:pPr>
        <w:adjustRightInd w:val="0"/>
        <w:snapToGrid w:val="0"/>
        <w:spacing w:line="360" w:lineRule="auto"/>
        <w:rPr>
          <w:kern w:val="0"/>
          <w:sz w:val="24"/>
        </w:rPr>
      </w:pPr>
      <w:r>
        <w:rPr>
          <w:rFonts w:hint="eastAsia"/>
          <w:kern w:val="0"/>
          <w:sz w:val="24"/>
        </w:rPr>
        <w:t>2</w:t>
      </w:r>
      <w:r>
        <w:rPr>
          <w:kern w:val="0"/>
          <w:sz w:val="24"/>
        </w:rPr>
        <w:t>.3</w:t>
      </w:r>
      <w:r>
        <w:rPr>
          <w:rFonts w:hint="eastAsia"/>
          <w:kern w:val="0"/>
          <w:sz w:val="24"/>
        </w:rPr>
        <w:t>供电系统（太阳能板、蓄电池）</w:t>
      </w:r>
    </w:p>
    <w:p>
      <w:pPr>
        <w:adjustRightInd w:val="0"/>
        <w:snapToGrid w:val="0"/>
        <w:spacing w:line="360" w:lineRule="auto"/>
        <w:rPr>
          <w:kern w:val="0"/>
          <w:sz w:val="24"/>
          <w:lang w:val="en-CA"/>
        </w:rPr>
      </w:pPr>
      <w:r>
        <w:rPr>
          <w:rFonts w:hint="eastAsia"/>
          <w:kern w:val="0"/>
          <w:sz w:val="24"/>
        </w:rPr>
        <w:t>2.</w:t>
      </w:r>
      <w:r>
        <w:rPr>
          <w:kern w:val="0"/>
          <w:sz w:val="24"/>
        </w:rPr>
        <w:t>4</w:t>
      </w:r>
      <w:r>
        <w:rPr>
          <w:rFonts w:hint="eastAsia"/>
          <w:kern w:val="0"/>
          <w:sz w:val="24"/>
        </w:rPr>
        <w:t xml:space="preserve"> </w:t>
      </w:r>
      <w:r>
        <w:rPr>
          <w:rFonts w:hint="eastAsia"/>
          <w:kern w:val="0"/>
          <w:sz w:val="24"/>
          <w:lang w:val="en-CA"/>
        </w:rPr>
        <w:t>塔架</w:t>
      </w:r>
    </w:p>
    <w:p>
      <w:pPr>
        <w:adjustRightInd w:val="0"/>
        <w:snapToGrid w:val="0"/>
        <w:spacing w:line="360" w:lineRule="auto"/>
        <w:rPr>
          <w:kern w:val="0"/>
          <w:sz w:val="24"/>
        </w:rPr>
      </w:pPr>
      <w:r>
        <w:rPr>
          <w:rFonts w:hint="eastAsia"/>
          <w:kern w:val="0"/>
          <w:sz w:val="24"/>
        </w:rPr>
        <w:t>2.</w:t>
      </w:r>
      <w:r>
        <w:rPr>
          <w:kern w:val="0"/>
          <w:sz w:val="24"/>
        </w:rPr>
        <w:t>5</w:t>
      </w:r>
      <w:r>
        <w:rPr>
          <w:rFonts w:hint="eastAsia"/>
          <w:kern w:val="0"/>
          <w:sz w:val="24"/>
        </w:rPr>
        <w:t xml:space="preserve"> </w:t>
      </w:r>
      <w:r>
        <w:rPr>
          <w:rFonts w:hint="eastAsia"/>
          <w:kern w:val="0"/>
          <w:sz w:val="24"/>
          <w:lang w:val="en-CA"/>
        </w:rPr>
        <w:t>底座</w:t>
      </w:r>
    </w:p>
    <w:p>
      <w:pPr>
        <w:adjustRightInd w:val="0"/>
        <w:snapToGrid w:val="0"/>
        <w:spacing w:line="360" w:lineRule="auto"/>
        <w:rPr>
          <w:kern w:val="0"/>
          <w:sz w:val="24"/>
        </w:rPr>
      </w:pPr>
      <w:r>
        <w:rPr>
          <w:rFonts w:hint="eastAsia"/>
          <w:kern w:val="0"/>
          <w:sz w:val="24"/>
        </w:rPr>
        <w:t>2.</w:t>
      </w:r>
      <w:r>
        <w:rPr>
          <w:kern w:val="0"/>
          <w:sz w:val="24"/>
        </w:rPr>
        <w:t>6</w:t>
      </w:r>
      <w:r>
        <w:rPr>
          <w:rFonts w:hint="eastAsia"/>
          <w:kern w:val="0"/>
          <w:sz w:val="24"/>
        </w:rPr>
        <w:t xml:space="preserve"> 电池固定支架</w:t>
      </w:r>
    </w:p>
    <w:p>
      <w:pPr>
        <w:adjustRightInd w:val="0"/>
        <w:snapToGrid w:val="0"/>
        <w:spacing w:line="360" w:lineRule="auto"/>
        <w:rPr>
          <w:kern w:val="0"/>
          <w:sz w:val="24"/>
        </w:rPr>
      </w:pPr>
      <w:r>
        <w:rPr>
          <w:rFonts w:hint="eastAsia"/>
          <w:kern w:val="0"/>
          <w:sz w:val="24"/>
        </w:rPr>
        <w:t>2.</w:t>
      </w:r>
      <w:r>
        <w:rPr>
          <w:kern w:val="0"/>
          <w:sz w:val="24"/>
        </w:rPr>
        <w:t>7</w:t>
      </w:r>
      <w:r>
        <w:rPr>
          <w:rFonts w:hint="eastAsia"/>
          <w:kern w:val="0"/>
          <w:sz w:val="24"/>
        </w:rPr>
        <w:t>接线盘</w:t>
      </w:r>
    </w:p>
    <w:p>
      <w:pPr>
        <w:adjustRightInd w:val="0"/>
        <w:snapToGrid w:val="0"/>
        <w:spacing w:line="360" w:lineRule="auto"/>
        <w:rPr>
          <w:kern w:val="0"/>
          <w:sz w:val="24"/>
        </w:rPr>
      </w:pPr>
      <w:r>
        <w:rPr>
          <w:rFonts w:hint="eastAsia"/>
          <w:kern w:val="0"/>
          <w:sz w:val="24"/>
        </w:rPr>
        <w:t>2.</w:t>
      </w:r>
      <w:r>
        <w:rPr>
          <w:kern w:val="0"/>
          <w:sz w:val="24"/>
        </w:rPr>
        <w:t>8仪器井设备安装支架</w:t>
      </w:r>
      <w:r>
        <w:rPr>
          <w:rFonts w:hint="eastAsia"/>
          <w:kern w:val="0"/>
          <w:sz w:val="24"/>
        </w:rPr>
        <w:t>（定制）</w:t>
      </w:r>
    </w:p>
    <w:p>
      <w:pPr>
        <w:adjustRightInd w:val="0"/>
        <w:snapToGrid w:val="0"/>
        <w:spacing w:line="360" w:lineRule="auto"/>
        <w:rPr>
          <w:kern w:val="0"/>
          <w:sz w:val="24"/>
        </w:rPr>
      </w:pPr>
      <w:r>
        <w:rPr>
          <w:rFonts w:hint="eastAsia"/>
          <w:kern w:val="0"/>
          <w:sz w:val="24"/>
        </w:rPr>
        <w:t>2.</w:t>
      </w:r>
      <w:r>
        <w:rPr>
          <w:kern w:val="0"/>
          <w:sz w:val="24"/>
        </w:rPr>
        <w:t>9</w:t>
      </w:r>
      <w:r>
        <w:rPr>
          <w:rFonts w:hint="eastAsia"/>
          <w:kern w:val="0"/>
          <w:sz w:val="24"/>
        </w:rPr>
        <w:t>仪器井设备保护罩（定制）</w:t>
      </w:r>
    </w:p>
    <w:p>
      <w:pPr>
        <w:adjustRightInd w:val="0"/>
        <w:snapToGrid w:val="0"/>
        <w:spacing w:line="360" w:lineRule="auto"/>
        <w:rPr>
          <w:b/>
          <w:kern w:val="0"/>
          <w:sz w:val="24"/>
        </w:rPr>
      </w:pPr>
      <w:r>
        <w:rPr>
          <w:rFonts w:hint="eastAsia"/>
          <w:b/>
          <w:kern w:val="0"/>
          <w:sz w:val="24"/>
        </w:rPr>
        <w:t>三、主要性能指标</w:t>
      </w:r>
    </w:p>
    <w:p>
      <w:pPr>
        <w:adjustRightInd w:val="0"/>
        <w:snapToGrid w:val="0"/>
        <w:spacing w:line="360" w:lineRule="auto"/>
        <w:ind w:left="480" w:hanging="480" w:hangingChars="200"/>
        <w:rPr>
          <w:kern w:val="0"/>
          <w:sz w:val="24"/>
        </w:rPr>
      </w:pPr>
      <w:r>
        <w:rPr>
          <w:rFonts w:hint="eastAsia"/>
          <w:kern w:val="0"/>
          <w:sz w:val="24"/>
        </w:rPr>
        <w:t>3.1 浮体：</w:t>
      </w:r>
      <w:bookmarkStart w:id="2" w:name="_GoBack"/>
      <w:bookmarkEnd w:id="2"/>
      <w:r>
        <w:rPr>
          <w:rFonts w:hint="eastAsia"/>
          <w:kern w:val="0"/>
          <w:sz w:val="24"/>
        </w:rPr>
        <w:t>直径大于2</w:t>
      </w:r>
      <w:r>
        <w:rPr>
          <w:kern w:val="0"/>
          <w:sz w:val="24"/>
        </w:rPr>
        <w:t>5</w:t>
      </w:r>
      <w:r>
        <w:rPr>
          <w:rFonts w:hint="eastAsia"/>
          <w:kern w:val="0"/>
          <w:sz w:val="24"/>
        </w:rPr>
        <w:t>00mm以上，</w:t>
      </w:r>
      <w:r>
        <w:rPr>
          <w:rFonts w:hint="eastAsia"/>
          <w:kern w:val="0"/>
          <w:sz w:val="24"/>
          <w:lang w:val="en-US" w:eastAsia="zh-CN"/>
        </w:rPr>
        <w:t>主体含</w:t>
      </w:r>
      <w:r>
        <w:rPr>
          <w:rFonts w:hint="eastAsia"/>
          <w:kern w:val="0"/>
          <w:sz w:val="24"/>
        </w:rPr>
        <w:t>聚脲材质，</w:t>
      </w:r>
      <w:r>
        <w:rPr>
          <w:rFonts w:hint="eastAsia"/>
          <w:kern w:val="0"/>
          <w:sz w:val="24"/>
          <w:lang w:val="en-US" w:eastAsia="zh-CN"/>
        </w:rPr>
        <w:t>浮标</w:t>
      </w:r>
      <w:r>
        <w:rPr>
          <w:rFonts w:hint="eastAsia"/>
          <w:kern w:val="0"/>
          <w:sz w:val="24"/>
        </w:rPr>
        <w:t>总高度不高于4500mm；</w:t>
      </w:r>
    </w:p>
    <w:p>
      <w:pPr>
        <w:adjustRightInd w:val="0"/>
        <w:snapToGrid w:val="0"/>
        <w:spacing w:line="360" w:lineRule="auto"/>
        <w:ind w:left="480" w:hanging="480" w:hangingChars="200"/>
        <w:rPr>
          <w:rFonts w:hint="eastAsia"/>
          <w:kern w:val="0"/>
          <w:sz w:val="24"/>
        </w:rPr>
      </w:pPr>
      <w:r>
        <w:rPr>
          <w:rFonts w:hint="eastAsia"/>
          <w:kern w:val="0"/>
          <w:sz w:val="24"/>
        </w:rPr>
        <w:t>3.2 密封防水电子仓</w:t>
      </w:r>
      <w:r>
        <w:rPr>
          <w:rFonts w:hint="eastAsia"/>
          <w:kern w:val="0"/>
          <w:sz w:val="24"/>
          <w:lang w:eastAsia="zh-CN"/>
        </w:rPr>
        <w:t>：</w:t>
      </w:r>
      <w:r>
        <w:rPr>
          <w:rFonts w:hint="eastAsia"/>
          <w:kern w:val="0"/>
          <w:sz w:val="24"/>
        </w:rPr>
        <w:t>可放置所有的电子模块</w:t>
      </w:r>
      <w:r>
        <w:rPr>
          <w:rFonts w:hint="eastAsia"/>
          <w:kern w:val="0"/>
          <w:sz w:val="24"/>
          <w:lang w:eastAsia="zh-CN"/>
        </w:rPr>
        <w:t>、</w:t>
      </w:r>
      <w:r>
        <w:rPr>
          <w:rFonts w:hint="eastAsia"/>
          <w:kern w:val="0"/>
          <w:sz w:val="24"/>
        </w:rPr>
        <w:t>电池和电源管理系统。浮标电子仓采用多重防护设计，外层能有效抵抗风浪冲击，电子仓防水等级大于等于IP67，可有效保护电子仓内数采器及其他电子元件的安全，需提供电子仓防水等级第三方检测报告。</w:t>
      </w:r>
    </w:p>
    <w:p>
      <w:pPr>
        <w:adjustRightInd w:val="0"/>
        <w:snapToGrid w:val="0"/>
        <w:spacing w:line="360" w:lineRule="auto"/>
        <w:ind w:left="480" w:hanging="480" w:hangingChars="200"/>
        <w:rPr>
          <w:rFonts w:hint="eastAsia"/>
          <w:kern w:val="0"/>
          <w:sz w:val="24"/>
          <w:lang w:val="en-US" w:eastAsia="zh-CN"/>
        </w:rPr>
      </w:pPr>
      <w:r>
        <w:rPr>
          <w:rFonts w:hint="eastAsia"/>
          <w:kern w:val="0"/>
          <w:sz w:val="24"/>
          <w:lang w:val="en-US" w:eastAsia="zh-CN"/>
        </w:rPr>
        <w:t>3.3 塔架、底座：316L不锈钢材质。</w:t>
      </w:r>
    </w:p>
    <w:p>
      <w:pPr>
        <w:adjustRightInd w:val="0"/>
        <w:snapToGrid w:val="0"/>
        <w:spacing w:line="360" w:lineRule="auto"/>
        <w:ind w:left="480" w:hanging="480" w:hangingChars="200"/>
        <w:rPr>
          <w:rFonts w:hint="default"/>
          <w:kern w:val="0"/>
          <w:sz w:val="24"/>
          <w:lang w:val="en-US" w:eastAsia="zh-CN"/>
        </w:rPr>
      </w:pPr>
      <w:r>
        <w:rPr>
          <w:rFonts w:hint="eastAsia"/>
          <w:kern w:val="0"/>
          <w:sz w:val="24"/>
          <w:lang w:val="en-US" w:eastAsia="zh-CN"/>
        </w:rPr>
        <w:t xml:space="preserve">3.4 </w:t>
      </w:r>
      <w:r>
        <w:rPr>
          <w:rFonts w:hint="eastAsia"/>
          <w:kern w:val="0"/>
          <w:sz w:val="24"/>
        </w:rPr>
        <w:t>仪器井</w:t>
      </w:r>
      <w:r>
        <w:rPr>
          <w:rFonts w:hint="eastAsia"/>
          <w:kern w:val="0"/>
          <w:sz w:val="24"/>
          <w:lang w:eastAsia="zh-CN"/>
        </w:rPr>
        <w:t>：</w:t>
      </w:r>
      <w:r>
        <w:rPr>
          <w:rFonts w:hint="eastAsia"/>
          <w:kern w:val="0"/>
          <w:sz w:val="24"/>
        </w:rPr>
        <w:t>数量不少于4个，</w:t>
      </w:r>
      <w:r>
        <w:rPr>
          <w:rFonts w:hint="eastAsia"/>
          <w:kern w:val="0"/>
          <w:sz w:val="24"/>
          <w:lang w:val="en-US" w:eastAsia="zh-CN"/>
        </w:rPr>
        <w:t>可根</w:t>
      </w:r>
      <w:r>
        <w:rPr>
          <w:rFonts w:hint="eastAsia"/>
          <w:kern w:val="0"/>
          <w:sz w:val="24"/>
        </w:rPr>
        <w:t>据实际需求定制；</w:t>
      </w:r>
      <w:r>
        <w:rPr>
          <w:kern w:val="0"/>
          <w:sz w:val="24"/>
        </w:rPr>
        <w:t xml:space="preserve"> </w:t>
      </w:r>
    </w:p>
    <w:p>
      <w:pPr>
        <w:adjustRightInd w:val="0"/>
        <w:snapToGrid w:val="0"/>
        <w:spacing w:line="360" w:lineRule="auto"/>
        <w:rPr>
          <w:rFonts w:hint="eastAsia"/>
          <w:kern w:val="0"/>
          <w:sz w:val="24"/>
        </w:rPr>
      </w:pPr>
      <w:r>
        <w:rPr>
          <w:rFonts w:hint="eastAsia"/>
          <w:kern w:val="0"/>
          <w:sz w:val="24"/>
        </w:rPr>
        <w:t>3</w:t>
      </w:r>
      <w:r>
        <w:rPr>
          <w:kern w:val="0"/>
          <w:sz w:val="24"/>
        </w:rPr>
        <w:t>.</w:t>
      </w:r>
      <w:r>
        <w:rPr>
          <w:rFonts w:hint="eastAsia"/>
          <w:kern w:val="0"/>
          <w:sz w:val="24"/>
          <w:lang w:val="en-US" w:eastAsia="zh-CN"/>
        </w:rPr>
        <w:t>5</w:t>
      </w:r>
      <w:r>
        <w:rPr>
          <w:kern w:val="0"/>
          <w:sz w:val="24"/>
        </w:rPr>
        <w:t xml:space="preserve"> </w:t>
      </w:r>
      <w:r>
        <w:rPr>
          <w:rFonts w:hint="eastAsia"/>
          <w:kern w:val="0"/>
          <w:sz w:val="24"/>
        </w:rPr>
        <w:t>太阳能板</w:t>
      </w:r>
      <w:r>
        <w:rPr>
          <w:rFonts w:hint="eastAsia"/>
          <w:kern w:val="0"/>
          <w:sz w:val="24"/>
          <w:lang w:eastAsia="zh-CN"/>
        </w:rPr>
        <w:t>：</w:t>
      </w:r>
      <w:r>
        <w:rPr>
          <w:rFonts w:hint="eastAsia"/>
          <w:kern w:val="0"/>
          <w:sz w:val="24"/>
        </w:rPr>
        <w:t>功率≥2</w:t>
      </w:r>
      <w:r>
        <w:rPr>
          <w:rFonts w:hint="eastAsia"/>
          <w:kern w:val="0"/>
          <w:sz w:val="24"/>
          <w:lang w:val="en-US" w:eastAsia="zh-CN"/>
        </w:rPr>
        <w:t>5</w:t>
      </w:r>
      <w:r>
        <w:rPr>
          <w:rFonts w:hint="eastAsia"/>
          <w:kern w:val="0"/>
          <w:sz w:val="24"/>
        </w:rPr>
        <w:t>0W，蓄电池容量≥200Ah。</w:t>
      </w:r>
    </w:p>
    <w:p>
      <w:pPr>
        <w:adjustRightInd w:val="0"/>
        <w:snapToGrid w:val="0"/>
        <w:spacing w:line="360" w:lineRule="auto"/>
        <w:rPr>
          <w:rFonts w:hint="default" w:eastAsiaTheme="minorEastAsia"/>
          <w:kern w:val="0"/>
          <w:sz w:val="24"/>
          <w:lang w:val="en-US" w:eastAsia="zh-CN"/>
        </w:rPr>
      </w:pPr>
      <w:r>
        <w:rPr>
          <w:rFonts w:hint="eastAsia"/>
          <w:kern w:val="0"/>
          <w:sz w:val="24"/>
          <w:lang w:val="en-US" w:eastAsia="zh-CN"/>
        </w:rPr>
        <w:t>3.6 重量与浮力参数：浮标总重（不含锚系）不大于2T，储备浮力不小于2.5T。</w:t>
      </w:r>
    </w:p>
    <w:p>
      <w:pPr>
        <w:spacing w:line="360" w:lineRule="auto"/>
        <w:ind w:left="480" w:hanging="480" w:hangingChars="200"/>
        <w:rPr>
          <w:kern w:val="0"/>
          <w:sz w:val="24"/>
          <w:lang w:val="en-CA"/>
        </w:rPr>
      </w:pPr>
      <w:r>
        <w:rPr>
          <w:rFonts w:hint="eastAsia"/>
          <w:kern w:val="0"/>
          <w:sz w:val="24"/>
        </w:rPr>
        <w:t>3.</w:t>
      </w:r>
      <w:r>
        <w:rPr>
          <w:rFonts w:hint="eastAsia"/>
          <w:kern w:val="0"/>
          <w:sz w:val="24"/>
          <w:lang w:val="en-US" w:eastAsia="zh-CN"/>
        </w:rPr>
        <w:t>7</w:t>
      </w:r>
      <w:r>
        <w:rPr>
          <w:rFonts w:hint="eastAsia"/>
          <w:kern w:val="0"/>
          <w:sz w:val="24"/>
        </w:rPr>
        <w:t xml:space="preserve"> 适应环境：</w:t>
      </w:r>
      <w:r>
        <w:rPr>
          <w:rFonts w:hint="eastAsia"/>
          <w:kern w:val="0"/>
          <w:sz w:val="24"/>
          <w:lang w:val="en-US" w:eastAsia="zh-CN"/>
        </w:rPr>
        <w:t>最大深度</w:t>
      </w:r>
      <w:r>
        <w:rPr>
          <w:rFonts w:hint="eastAsia"/>
          <w:kern w:val="0"/>
          <w:sz w:val="24"/>
        </w:rPr>
        <w:t>15</w:t>
      </w:r>
      <w:r>
        <w:rPr>
          <w:rFonts w:hint="eastAsia"/>
          <w:kern w:val="0"/>
          <w:sz w:val="24"/>
          <w:lang w:val="en-CA"/>
        </w:rPr>
        <w:t>0 m；风速</w:t>
      </w:r>
      <w:r>
        <w:rPr>
          <w:rFonts w:hint="eastAsia"/>
          <w:kern w:val="0"/>
          <w:sz w:val="24"/>
        </w:rPr>
        <w:t>0</w:t>
      </w:r>
      <w:r>
        <w:rPr>
          <w:rFonts w:hint="eastAsia"/>
          <w:kern w:val="0"/>
          <w:sz w:val="24"/>
          <w:lang w:val="en-CA"/>
        </w:rPr>
        <w:t>～</w:t>
      </w:r>
      <w:r>
        <w:rPr>
          <w:rFonts w:hint="eastAsia"/>
          <w:kern w:val="0"/>
          <w:sz w:val="24"/>
        </w:rPr>
        <w:t>5</w:t>
      </w:r>
      <w:r>
        <w:rPr>
          <w:rFonts w:hint="eastAsia"/>
          <w:kern w:val="0"/>
          <w:sz w:val="24"/>
          <w:lang w:val="en-CA"/>
        </w:rPr>
        <w:t>0m /s；流速≤</w:t>
      </w:r>
      <w:r>
        <w:rPr>
          <w:rFonts w:hint="eastAsia"/>
          <w:kern w:val="0"/>
          <w:sz w:val="24"/>
        </w:rPr>
        <w:t>5</w:t>
      </w:r>
      <w:r>
        <w:rPr>
          <w:rFonts w:hint="eastAsia"/>
          <w:kern w:val="0"/>
          <w:sz w:val="24"/>
          <w:lang w:val="en-CA"/>
        </w:rPr>
        <w:t>m/s；波浪高度≤</w:t>
      </w:r>
      <w:r>
        <w:rPr>
          <w:kern w:val="0"/>
          <w:sz w:val="24"/>
        </w:rPr>
        <w:t>2</w:t>
      </w:r>
      <w:r>
        <w:rPr>
          <w:rFonts w:hint="eastAsia"/>
          <w:kern w:val="0"/>
          <w:sz w:val="24"/>
        </w:rPr>
        <w:t>0</w:t>
      </w:r>
      <w:r>
        <w:rPr>
          <w:rFonts w:hint="eastAsia"/>
          <w:kern w:val="0"/>
          <w:sz w:val="24"/>
          <w:lang w:val="en-CA"/>
        </w:rPr>
        <w:t xml:space="preserve"> m；波浪周期≤</w:t>
      </w:r>
      <w:r>
        <w:rPr>
          <w:kern w:val="0"/>
          <w:sz w:val="24"/>
        </w:rPr>
        <w:t>7</w:t>
      </w:r>
      <w:r>
        <w:rPr>
          <w:rFonts w:hint="eastAsia"/>
          <w:kern w:val="0"/>
          <w:sz w:val="24"/>
          <w:lang w:val="en-CA"/>
        </w:rPr>
        <w:t>s；温度-</w:t>
      </w:r>
      <w:r>
        <w:rPr>
          <w:rFonts w:hint="eastAsia"/>
          <w:kern w:val="0"/>
          <w:sz w:val="24"/>
        </w:rPr>
        <w:t>20</w:t>
      </w:r>
      <w:r>
        <w:rPr>
          <w:rFonts w:hint="eastAsia"/>
          <w:kern w:val="0"/>
          <w:sz w:val="24"/>
          <w:lang w:val="en-CA"/>
        </w:rPr>
        <w:t>℃～ ＋</w:t>
      </w:r>
      <w:r>
        <w:rPr>
          <w:rFonts w:hint="eastAsia"/>
          <w:kern w:val="0"/>
          <w:sz w:val="24"/>
        </w:rPr>
        <w:t>5</w:t>
      </w:r>
      <w:r>
        <w:rPr>
          <w:rFonts w:hint="eastAsia"/>
          <w:kern w:val="0"/>
          <w:sz w:val="24"/>
          <w:lang w:val="en-CA"/>
        </w:rPr>
        <w:t>0℃</w:t>
      </w:r>
    </w:p>
    <w:p>
      <w:pPr>
        <w:adjustRightInd w:val="0"/>
        <w:snapToGrid w:val="0"/>
        <w:spacing w:line="360" w:lineRule="auto"/>
        <w:rPr>
          <w:b/>
          <w:kern w:val="0"/>
          <w:sz w:val="24"/>
        </w:rPr>
      </w:pPr>
      <w:r>
        <w:rPr>
          <w:rFonts w:hint="eastAsia"/>
          <w:b/>
          <w:kern w:val="0"/>
          <w:sz w:val="24"/>
        </w:rPr>
        <w:t>四、其他要求</w:t>
      </w:r>
    </w:p>
    <w:p>
      <w:pPr>
        <w:spacing w:line="360" w:lineRule="auto"/>
        <w:ind w:left="480" w:hanging="480" w:hangingChars="200"/>
        <w:rPr>
          <w:kern w:val="0"/>
          <w:sz w:val="24"/>
        </w:rPr>
      </w:pPr>
      <w:r>
        <w:rPr>
          <w:rFonts w:hint="eastAsia"/>
          <w:kern w:val="0"/>
          <w:sz w:val="24"/>
        </w:rPr>
        <w:t>4.1</w:t>
      </w:r>
      <w:r>
        <w:rPr>
          <w:kern w:val="0"/>
          <w:sz w:val="24"/>
        </w:rPr>
        <w:t xml:space="preserve"> </w:t>
      </w:r>
      <w:r>
        <w:rPr>
          <w:rFonts w:hint="eastAsia"/>
          <w:kern w:val="0"/>
          <w:sz w:val="24"/>
        </w:rPr>
        <w:t>浮标体具有国家级海洋计量检测机构出具的第三方检测或测试报告。</w:t>
      </w:r>
    </w:p>
    <w:p>
      <w:pPr>
        <w:spacing w:line="360" w:lineRule="auto"/>
        <w:ind w:left="480" w:hanging="480" w:hangingChars="200"/>
        <w:rPr>
          <w:kern w:val="0"/>
          <w:sz w:val="24"/>
        </w:rPr>
      </w:pPr>
      <w:r>
        <w:rPr>
          <w:rFonts w:hint="eastAsia"/>
          <w:kern w:val="0"/>
          <w:sz w:val="24"/>
        </w:rPr>
        <w:t>4.2 本项目海洋观测浮标为科研测试平台，必须满足采购人定制化开发要求，包括浮标设计阶段以及后续浮标使用阶段设计浮标的改造、通讯、移位、锚系等方方面面，中标人必须无条件履行。</w:t>
      </w:r>
    </w:p>
    <w:p>
      <w:pPr>
        <w:spacing w:line="360" w:lineRule="auto"/>
        <w:ind w:left="480" w:hanging="480" w:hangingChars="200"/>
        <w:rPr>
          <w:kern w:val="0"/>
          <w:sz w:val="24"/>
        </w:rPr>
      </w:pPr>
      <w:r>
        <w:rPr>
          <w:rFonts w:hint="eastAsia"/>
          <w:kern w:val="0"/>
          <w:sz w:val="24"/>
        </w:rPr>
        <w:t>4.3</w:t>
      </w:r>
      <w:r>
        <w:rPr>
          <w:kern w:val="0"/>
          <w:sz w:val="24"/>
        </w:rPr>
        <w:t xml:space="preserve"> </w:t>
      </w:r>
      <w:r>
        <w:rPr>
          <w:rFonts w:hint="eastAsia"/>
          <w:kern w:val="0"/>
          <w:sz w:val="24"/>
        </w:rPr>
        <w:t>涉及浮标投放，中标人负责与涉海相关单位，包括但不限于边防、海事、航道局、海洋综合执法、海防、属地街道办等协调沟通，取得出海投放等相关文件，在此过程种产生的所有费用由中标人承担。</w:t>
      </w:r>
    </w:p>
    <w:p>
      <w:pPr>
        <w:spacing w:line="360" w:lineRule="auto"/>
        <w:ind w:left="480" w:hanging="480" w:hangingChars="200"/>
        <w:rPr>
          <w:kern w:val="0"/>
          <w:sz w:val="24"/>
        </w:rPr>
      </w:pPr>
    </w:p>
    <w:p>
      <w:pPr>
        <w:adjustRightInd w:val="0"/>
        <w:snapToGrid w:val="0"/>
        <w:spacing w:line="360" w:lineRule="auto"/>
        <w:rPr>
          <w:b/>
          <w:kern w:val="0"/>
          <w:sz w:val="24"/>
        </w:rPr>
      </w:pPr>
      <w:r>
        <w:rPr>
          <w:rFonts w:hint="eastAsia"/>
          <w:b/>
          <w:kern w:val="0"/>
          <w:sz w:val="24"/>
        </w:rPr>
        <w:t>附件2：谈判报价须知</w:t>
      </w:r>
    </w:p>
    <w:p>
      <w:pPr>
        <w:adjustRightInd w:val="0"/>
        <w:snapToGrid w:val="0"/>
        <w:spacing w:line="360" w:lineRule="auto"/>
        <w:rPr>
          <w:b/>
          <w:kern w:val="0"/>
          <w:sz w:val="24"/>
        </w:rPr>
      </w:pPr>
      <w:r>
        <w:rPr>
          <w:rFonts w:hint="eastAsia"/>
          <w:b/>
          <w:kern w:val="0"/>
          <w:sz w:val="24"/>
        </w:rPr>
        <w:t>一、合同主要条款</w:t>
      </w:r>
    </w:p>
    <w:p>
      <w:pPr>
        <w:adjustRightInd w:val="0"/>
        <w:snapToGrid w:val="0"/>
        <w:spacing w:line="360" w:lineRule="auto"/>
        <w:rPr>
          <w:kern w:val="0"/>
          <w:sz w:val="24"/>
        </w:rPr>
      </w:pPr>
      <w:r>
        <w:rPr>
          <w:rFonts w:hint="eastAsia"/>
          <w:kern w:val="0"/>
          <w:sz w:val="24"/>
        </w:rPr>
        <w:t>1）报价及交货方式：</w:t>
      </w:r>
    </w:p>
    <w:p>
      <w:pPr>
        <w:adjustRightInd w:val="0"/>
        <w:snapToGrid w:val="0"/>
        <w:spacing w:line="360" w:lineRule="auto"/>
        <w:ind w:firstLine="480" w:firstLineChars="200"/>
        <w:rPr>
          <w:kern w:val="0"/>
          <w:sz w:val="24"/>
        </w:rPr>
      </w:pPr>
      <w:r>
        <w:rPr>
          <w:rFonts w:hint="eastAsia"/>
          <w:kern w:val="0"/>
          <w:sz w:val="24"/>
          <w:lang w:val="en-US" w:eastAsia="zh-CN"/>
        </w:rPr>
        <w:t>采购方指定地点</w:t>
      </w:r>
      <w:r>
        <w:rPr>
          <w:rFonts w:hint="eastAsia"/>
          <w:kern w:val="0"/>
          <w:sz w:val="24"/>
        </w:rPr>
        <w:t>交货，</w:t>
      </w:r>
      <w:r>
        <w:rPr>
          <w:rFonts w:hint="eastAsia"/>
          <w:kern w:val="0"/>
          <w:sz w:val="24"/>
          <w:lang w:val="en-US" w:eastAsia="zh-CN"/>
        </w:rPr>
        <w:t>由清华大学深圳国际研究生院</w:t>
      </w:r>
      <w:r>
        <w:rPr>
          <w:rFonts w:hint="eastAsia"/>
          <w:b w:val="0"/>
          <w:bCs w:val="0"/>
          <w:color w:val="auto"/>
          <w:kern w:val="0"/>
          <w:sz w:val="24"/>
          <w:highlight w:val="none"/>
          <w:lang w:val="en-US" w:eastAsia="zh-CN"/>
        </w:rPr>
        <w:t>深圳市海洋智能感知与计算重点</w:t>
      </w:r>
      <w:r>
        <w:rPr>
          <w:rFonts w:hint="eastAsia"/>
          <w:b w:val="0"/>
          <w:bCs w:val="0"/>
          <w:color w:val="auto"/>
          <w:kern w:val="0"/>
          <w:sz w:val="24"/>
          <w:highlight w:val="none"/>
        </w:rPr>
        <w:t>实验室</w:t>
      </w:r>
      <w:r>
        <w:rPr>
          <w:rFonts w:hint="eastAsia"/>
          <w:b w:val="0"/>
          <w:bCs w:val="0"/>
          <w:color w:val="auto"/>
          <w:kern w:val="0"/>
          <w:sz w:val="24"/>
          <w:highlight w:val="none"/>
          <w:lang w:val="en-US" w:eastAsia="zh-CN"/>
        </w:rPr>
        <w:t>组织现场验收，</w:t>
      </w:r>
      <w:r>
        <w:rPr>
          <w:rFonts w:hint="eastAsia"/>
          <w:kern w:val="0"/>
          <w:sz w:val="24"/>
        </w:rPr>
        <w:t>国产</w:t>
      </w:r>
      <w:r>
        <w:rPr>
          <w:kern w:val="0"/>
          <w:sz w:val="24"/>
        </w:rPr>
        <w:t>设备</w:t>
      </w:r>
      <w:r>
        <w:rPr>
          <w:rFonts w:hint="eastAsia"/>
          <w:kern w:val="0"/>
          <w:sz w:val="24"/>
        </w:rPr>
        <w:t>报价为含税人民币价格，包含仪器设备的价款、税费、包装、运输、装卸、安装、调试、技术指导、培训、咨询、服务、保险、检测、验收合格交付使用之前以及技术和售后服务、质保期退运返修等其他所有费用；进口设备为CIP清华大学深圳国际研究生院的免税人民币价(不包括进口关税和增值税)，投标价格中应包含仪器设备购置、包装运输及保险（境内、外）、装卸安装、调试、技术服务培训、检测、质保期内设备及部件故障的更换，维修、退运（境内、外）、外贸代理费、杂费等其他所有费用。</w:t>
      </w:r>
    </w:p>
    <w:p>
      <w:pPr>
        <w:adjustRightInd w:val="0"/>
        <w:snapToGrid w:val="0"/>
        <w:spacing w:line="360" w:lineRule="auto"/>
        <w:rPr>
          <w:kern w:val="0"/>
          <w:sz w:val="24"/>
          <w:highlight w:val="none"/>
        </w:rPr>
      </w:pPr>
      <w:r>
        <w:rPr>
          <w:rFonts w:hint="eastAsia"/>
          <w:kern w:val="0"/>
          <w:sz w:val="24"/>
          <w:highlight w:val="none"/>
        </w:rPr>
        <w:t>2）付款方式：</w:t>
      </w:r>
    </w:p>
    <w:p>
      <w:pPr>
        <w:adjustRightInd w:val="0"/>
        <w:snapToGrid w:val="0"/>
        <w:spacing w:line="360" w:lineRule="auto"/>
        <w:ind w:firstLine="480" w:firstLineChars="200"/>
        <w:rPr>
          <w:kern w:val="0"/>
          <w:sz w:val="24"/>
        </w:rPr>
      </w:pPr>
      <w:r>
        <w:rPr>
          <w:rFonts w:hint="eastAsia"/>
          <w:kern w:val="0"/>
          <w:sz w:val="24"/>
          <w:lang w:val="en-US" w:eastAsia="zh-CN"/>
        </w:rPr>
        <w:t>70</w:t>
      </w:r>
      <w:r>
        <w:rPr>
          <w:kern w:val="0"/>
          <w:sz w:val="24"/>
        </w:rPr>
        <w:t>%</w:t>
      </w:r>
      <w:r>
        <w:rPr>
          <w:rFonts w:hint="eastAsia"/>
          <w:kern w:val="0"/>
          <w:sz w:val="24"/>
        </w:rPr>
        <w:t>货款签订合同后支付；设备到货安装验收合格后，凭验收报告支付</w:t>
      </w:r>
      <w:r>
        <w:rPr>
          <w:rFonts w:hint="eastAsia"/>
          <w:kern w:val="0"/>
          <w:sz w:val="24"/>
          <w:lang w:val="en-US" w:eastAsia="zh-CN"/>
        </w:rPr>
        <w:t>30</w:t>
      </w:r>
      <w:r>
        <w:rPr>
          <w:kern w:val="0"/>
          <w:sz w:val="24"/>
        </w:rPr>
        <w:t xml:space="preserve"> %</w:t>
      </w:r>
      <w:r>
        <w:rPr>
          <w:rFonts w:hint="eastAsia"/>
          <w:kern w:val="0"/>
          <w:sz w:val="24"/>
        </w:rPr>
        <w:t>货款。</w:t>
      </w:r>
    </w:p>
    <w:p>
      <w:pPr>
        <w:adjustRightInd w:val="0"/>
        <w:snapToGrid w:val="0"/>
        <w:spacing w:line="360" w:lineRule="auto"/>
        <w:rPr>
          <w:kern w:val="0"/>
          <w:sz w:val="24"/>
        </w:rPr>
      </w:pPr>
      <w:r>
        <w:rPr>
          <w:rFonts w:hint="eastAsia"/>
          <w:kern w:val="0"/>
          <w:sz w:val="24"/>
        </w:rPr>
        <w:t>3）交货日期：</w:t>
      </w:r>
    </w:p>
    <w:p>
      <w:pPr>
        <w:adjustRightInd w:val="0"/>
        <w:snapToGrid w:val="0"/>
        <w:spacing w:line="360" w:lineRule="auto"/>
        <w:ind w:firstLine="480" w:firstLineChars="200"/>
        <w:rPr>
          <w:color w:val="auto"/>
          <w:kern w:val="0"/>
          <w:sz w:val="24"/>
        </w:rPr>
      </w:pPr>
      <w:r>
        <w:rPr>
          <w:rFonts w:hint="eastAsia"/>
          <w:color w:val="auto"/>
          <w:kern w:val="0"/>
          <w:sz w:val="24"/>
        </w:rPr>
        <w:t>合同签订后</w:t>
      </w:r>
      <w:r>
        <w:rPr>
          <w:rFonts w:hint="eastAsia"/>
          <w:color w:val="auto"/>
          <w:kern w:val="0"/>
          <w:sz w:val="24"/>
          <w:lang w:val="en-US" w:eastAsia="zh-CN"/>
        </w:rPr>
        <w:t>3个月内</w:t>
      </w:r>
      <w:r>
        <w:rPr>
          <w:rFonts w:hint="eastAsia"/>
          <w:color w:val="auto"/>
          <w:kern w:val="0"/>
          <w:sz w:val="24"/>
        </w:rPr>
        <w:t>。</w:t>
      </w:r>
    </w:p>
    <w:p>
      <w:pPr>
        <w:adjustRightInd w:val="0"/>
        <w:snapToGrid w:val="0"/>
        <w:spacing w:line="360" w:lineRule="auto"/>
        <w:rPr>
          <w:kern w:val="0"/>
          <w:sz w:val="24"/>
        </w:rPr>
      </w:pPr>
      <w:r>
        <w:rPr>
          <w:rFonts w:hint="eastAsia"/>
          <w:kern w:val="0"/>
          <w:sz w:val="24"/>
        </w:rPr>
        <w:t>4）质保期</w:t>
      </w:r>
    </w:p>
    <w:p>
      <w:pPr>
        <w:adjustRightInd w:val="0"/>
        <w:snapToGrid w:val="0"/>
        <w:spacing w:line="360" w:lineRule="auto"/>
        <w:ind w:firstLine="480" w:firstLineChars="200"/>
        <w:rPr>
          <w:rFonts w:hint="default" w:eastAsiaTheme="minorEastAsia"/>
          <w:kern w:val="0"/>
          <w:sz w:val="24"/>
          <w:lang w:val="en-US" w:eastAsia="zh-CN"/>
        </w:rPr>
      </w:pPr>
      <w:r>
        <w:rPr>
          <w:rFonts w:hint="eastAsia"/>
          <w:kern w:val="0"/>
          <w:sz w:val="24"/>
        </w:rPr>
        <w:t>质保期一年</w:t>
      </w:r>
      <w:r>
        <w:rPr>
          <w:rFonts w:hint="eastAsia"/>
          <w:kern w:val="0"/>
          <w:sz w:val="24"/>
          <w:lang w:eastAsia="zh-CN"/>
        </w:rPr>
        <w:t>。</w:t>
      </w:r>
      <w:r>
        <w:rPr>
          <w:rFonts w:hint="eastAsia"/>
          <w:kern w:val="0"/>
          <w:sz w:val="24"/>
          <w:lang w:val="en-US" w:eastAsia="zh-CN"/>
        </w:rPr>
        <w:t>质保期内货物出现非人为损坏或正常损耗之外的质量问题，销售方应根据保修制度为甲方免费维修，质保期满后，销售方维修只收取配件成本费。</w:t>
      </w:r>
    </w:p>
    <w:p>
      <w:pPr>
        <w:adjustRightInd w:val="0"/>
        <w:snapToGrid w:val="0"/>
        <w:spacing w:line="360" w:lineRule="auto"/>
        <w:rPr>
          <w:b/>
          <w:kern w:val="0"/>
          <w:sz w:val="24"/>
        </w:rPr>
      </w:pPr>
      <w:r>
        <w:rPr>
          <w:rFonts w:hint="eastAsia"/>
          <w:b/>
          <w:kern w:val="0"/>
          <w:sz w:val="24"/>
        </w:rPr>
        <w:t>二、其它配置</w:t>
      </w:r>
    </w:p>
    <w:p>
      <w:pPr>
        <w:adjustRightInd w:val="0"/>
        <w:snapToGrid w:val="0"/>
        <w:spacing w:line="360" w:lineRule="auto"/>
        <w:rPr>
          <w:kern w:val="0"/>
          <w:sz w:val="24"/>
        </w:rPr>
      </w:pPr>
      <w:r>
        <w:rPr>
          <w:rFonts w:hint="eastAsia"/>
          <w:kern w:val="0"/>
          <w:sz w:val="24"/>
        </w:rPr>
        <w:t>1）根据购置需求配备仪器设备必需的随机附件、易损件及备件、设备操作和维修的专用工具。将以上附件、备件（包括操作工具）、易损件等列出清单，单独报价，并计入总价。</w:t>
      </w:r>
    </w:p>
    <w:p>
      <w:pPr>
        <w:adjustRightInd w:val="0"/>
        <w:snapToGrid w:val="0"/>
        <w:spacing w:line="360" w:lineRule="auto"/>
        <w:rPr>
          <w:kern w:val="0"/>
          <w:sz w:val="24"/>
        </w:rPr>
      </w:pPr>
      <w:r>
        <w:rPr>
          <w:rFonts w:hint="eastAsia"/>
          <w:kern w:val="0"/>
          <w:sz w:val="24"/>
        </w:rPr>
        <w:t>2）除基本配置要求外，各公司还可以根据学校的研究背景及公司的产品特点配置相应的功能模块，单独报价，提供参考，不计入总价。</w:t>
      </w:r>
    </w:p>
    <w:p>
      <w:pPr>
        <w:adjustRightInd w:val="0"/>
        <w:snapToGrid w:val="0"/>
        <w:spacing w:line="360" w:lineRule="auto"/>
        <w:rPr>
          <w:b/>
          <w:kern w:val="0"/>
          <w:sz w:val="24"/>
        </w:rPr>
      </w:pPr>
      <w:r>
        <w:rPr>
          <w:rFonts w:hint="eastAsia"/>
          <w:b/>
          <w:kern w:val="0"/>
          <w:sz w:val="24"/>
        </w:rPr>
        <w:t>三、基本服务要求</w:t>
      </w:r>
    </w:p>
    <w:p>
      <w:pPr>
        <w:adjustRightInd w:val="0"/>
        <w:snapToGrid w:val="0"/>
        <w:spacing w:line="360" w:lineRule="auto"/>
        <w:rPr>
          <w:kern w:val="0"/>
          <w:sz w:val="24"/>
        </w:rPr>
      </w:pPr>
      <w:r>
        <w:rPr>
          <w:rFonts w:hint="eastAsia"/>
          <w:kern w:val="0"/>
          <w:sz w:val="24"/>
        </w:rPr>
        <w:t>1）安装、调试、检验、培训及技术服务费用分项报价并计入总价。</w:t>
      </w:r>
    </w:p>
    <w:p>
      <w:pPr>
        <w:adjustRightInd w:val="0"/>
        <w:snapToGrid w:val="0"/>
        <w:spacing w:line="360" w:lineRule="auto"/>
        <w:rPr>
          <w:kern w:val="0"/>
          <w:sz w:val="24"/>
        </w:rPr>
      </w:pPr>
      <w:r>
        <w:rPr>
          <w:rFonts w:hint="eastAsia"/>
          <w:kern w:val="0"/>
          <w:sz w:val="24"/>
        </w:rPr>
        <w:t>2）提供仪器使用说明书、操作手册、维修手册、工作软件说明书等技术资料。</w:t>
      </w:r>
    </w:p>
    <w:p>
      <w:pPr>
        <w:adjustRightInd w:val="0"/>
        <w:snapToGrid w:val="0"/>
        <w:spacing w:line="360" w:lineRule="auto"/>
        <w:rPr>
          <w:sz w:val="24"/>
        </w:rPr>
      </w:pPr>
      <w:r>
        <w:rPr>
          <w:rFonts w:hint="eastAsia"/>
          <w:kern w:val="0"/>
          <w:sz w:val="24"/>
        </w:rPr>
        <w:t>3）工程师到仪器用户现场安装、调试仪器，要求按照购置需求要求进行验收。</w:t>
      </w:r>
      <w:r>
        <w:rPr>
          <w:rFonts w:hint="eastAsia"/>
          <w:sz w:val="24"/>
        </w:rPr>
        <w:t>以上服务的费用已计入总价，不另行收费。</w:t>
      </w:r>
    </w:p>
    <w:p>
      <w:pPr>
        <w:adjustRightInd w:val="0"/>
        <w:snapToGrid w:val="0"/>
        <w:spacing w:line="360" w:lineRule="auto"/>
        <w:rPr>
          <w:kern w:val="0"/>
          <w:sz w:val="24"/>
        </w:rPr>
      </w:pPr>
      <w:r>
        <w:rPr>
          <w:rFonts w:hint="eastAsia"/>
          <w:kern w:val="0"/>
          <w:sz w:val="24"/>
        </w:rPr>
        <w:t>4）在用户现场对用户的仪器操作、维修和电气人员免费进行技术培训。</w:t>
      </w:r>
    </w:p>
    <w:p>
      <w:pPr>
        <w:adjustRightInd w:val="0"/>
        <w:snapToGrid w:val="0"/>
        <w:spacing w:line="360" w:lineRule="auto"/>
        <w:rPr>
          <w:kern w:val="0"/>
          <w:sz w:val="24"/>
        </w:rPr>
      </w:pPr>
      <w:r>
        <w:rPr>
          <w:rFonts w:hint="eastAsia"/>
          <w:kern w:val="0"/>
          <w:sz w:val="24"/>
        </w:rPr>
        <w:t>5）质保期内，</w:t>
      </w:r>
      <w:r>
        <w:rPr>
          <w:rFonts w:hint="eastAsia"/>
          <w:sz w:val="24"/>
        </w:rPr>
        <w:t>对使用单位的任何问题能保障4小时内电话响应，</w:t>
      </w:r>
      <w:r>
        <w:rPr>
          <w:rFonts w:hint="eastAsia"/>
          <w:kern w:val="0"/>
          <w:sz w:val="24"/>
        </w:rPr>
        <w:t>卖方接到买方故障信息后24小时内（第二个工作日）到达用户现场，排除故障，免费更换损坏零件。</w:t>
      </w:r>
    </w:p>
    <w:p>
      <w:pPr>
        <w:adjustRightInd w:val="0"/>
        <w:snapToGrid w:val="0"/>
        <w:spacing w:line="360" w:lineRule="auto"/>
        <w:rPr>
          <w:sz w:val="24"/>
        </w:rPr>
      </w:pPr>
      <w:r>
        <w:rPr>
          <w:rFonts w:hint="eastAsia"/>
          <w:kern w:val="0"/>
          <w:sz w:val="24"/>
        </w:rPr>
        <w:t>6）仪器质保期满后，卖方应对仪器提供终生服务，并且提供广泛而优惠的技术支持和备件成本价格供应。</w:t>
      </w:r>
    </w:p>
    <w:p/>
    <w:p>
      <w:pPr>
        <w:widowControl/>
        <w:jc w:val="left"/>
        <w:rPr>
          <w:kern w:val="0"/>
          <w:sz w:val="24"/>
        </w:rPr>
      </w:pPr>
      <w:r>
        <w:rPr>
          <w:kern w:val="0"/>
          <w:sz w:val="24"/>
        </w:rPr>
        <w:br w:type="page"/>
      </w:r>
    </w:p>
    <w:p>
      <w:pPr>
        <w:jc w:val="center"/>
        <w:rPr>
          <w:rFonts w:ascii="Times New Roman" w:hAnsi="Times New Roman" w:eastAsia="宋体" w:cs="Times New Roman"/>
          <w:szCs w:val="20"/>
        </w:rPr>
      </w:pPr>
      <w:r>
        <w:rPr>
          <w:rFonts w:hint="eastAsia" w:cs="Times New Roman" w:asciiTheme="minorEastAsia" w:hAnsiTheme="minorEastAsia"/>
          <w:b/>
          <w:sz w:val="24"/>
        </w:rPr>
        <w:t>谈判</w:t>
      </w:r>
      <w:r>
        <w:rPr>
          <w:rFonts w:cs="Times New Roman" w:asciiTheme="minorEastAsia" w:hAnsiTheme="minorEastAsia"/>
          <w:b/>
          <w:sz w:val="24"/>
        </w:rPr>
        <w:t>响应文件的要求</w:t>
      </w:r>
    </w:p>
    <w:p>
      <w:pPr>
        <w:spacing w:line="360" w:lineRule="auto"/>
        <w:rPr>
          <w:rFonts w:eastAsia="宋体" w:cs="Times New Roman" w:asciiTheme="minorEastAsia" w:hAnsiTheme="minorEastAsia"/>
          <w:szCs w:val="21"/>
        </w:rPr>
      </w:pPr>
      <w:r>
        <w:rPr>
          <w:rFonts w:hint="eastAsia" w:eastAsia="宋体" w:cs="Times New Roman" w:asciiTheme="minorEastAsia" w:hAnsiTheme="minorEastAsia"/>
          <w:szCs w:val="21"/>
        </w:rPr>
        <w:t xml:space="preserve">   参与谈判供应商</w:t>
      </w:r>
      <w:r>
        <w:rPr>
          <w:rFonts w:eastAsia="宋体" w:cs="Times New Roman" w:asciiTheme="minorEastAsia" w:hAnsiTheme="minorEastAsia"/>
          <w:szCs w:val="21"/>
        </w:rPr>
        <w:t>应仔细阅读文件的所有内容，</w:t>
      </w:r>
      <w:r>
        <w:rPr>
          <w:rFonts w:hint="eastAsia" w:eastAsia="宋体" w:cs="Times New Roman" w:asciiTheme="minorEastAsia" w:hAnsiTheme="minorEastAsia"/>
          <w:szCs w:val="21"/>
        </w:rPr>
        <w:t>按</w:t>
      </w:r>
      <w:r>
        <w:rPr>
          <w:rFonts w:eastAsia="宋体" w:cs="Times New Roman" w:asciiTheme="minorEastAsia" w:hAnsiTheme="minorEastAsia"/>
          <w:szCs w:val="21"/>
        </w:rPr>
        <w:t>本文件的要求提供谈判响应文件，并保证所提供的的全部资料的真实性，以使其谈判响应文件对本谈判文件作出实质性响应，否则，其谈判响应文件可能视为无效。</w:t>
      </w:r>
    </w:p>
    <w:p>
      <w:pPr>
        <w:spacing w:line="360" w:lineRule="auto"/>
        <w:rPr>
          <w:rFonts w:ascii="Times New Roman" w:hAnsi="Times New Roman" w:eastAsia="宋体" w:cs="Times New Roman"/>
          <w:szCs w:val="20"/>
        </w:rPr>
      </w:pPr>
      <w:r>
        <w:rPr>
          <w:rFonts w:eastAsia="宋体" w:cs="Times New Roman" w:asciiTheme="minorEastAsia" w:hAnsiTheme="minorEastAsia"/>
          <w:szCs w:val="21"/>
        </w:rPr>
        <w:t>各谈判供应商应按本文件中提供的文件格式、</w:t>
      </w:r>
      <w:r>
        <w:rPr>
          <w:rFonts w:hint="eastAsia" w:eastAsia="宋体" w:cs="Times New Roman" w:asciiTheme="minorEastAsia" w:hAnsiTheme="minorEastAsia"/>
          <w:szCs w:val="21"/>
        </w:rPr>
        <w:t>内容</w:t>
      </w:r>
      <w:r>
        <w:rPr>
          <w:rFonts w:eastAsia="宋体" w:cs="Times New Roman" w:asciiTheme="minorEastAsia" w:hAnsiTheme="minorEastAsia"/>
          <w:szCs w:val="21"/>
        </w:rPr>
        <w:t>和要求制作谈判响应文件。谈判响应文件</w:t>
      </w:r>
      <w:r>
        <w:rPr>
          <w:rFonts w:hint="eastAsia" w:eastAsia="宋体" w:cs="Times New Roman" w:asciiTheme="minorEastAsia" w:hAnsiTheme="minorEastAsia"/>
          <w:szCs w:val="21"/>
        </w:rPr>
        <w:t>应</w:t>
      </w:r>
      <w:r>
        <w:rPr>
          <w:rFonts w:eastAsia="宋体" w:cs="Times New Roman" w:asciiTheme="minorEastAsia" w:hAnsiTheme="minorEastAsia"/>
          <w:szCs w:val="21"/>
        </w:rPr>
        <w:t>装订成册。</w:t>
      </w:r>
      <w:r>
        <w:rPr>
          <w:rFonts w:ascii="Times New Roman" w:hAnsi="Times New Roman" w:eastAsia="宋体" w:cs="Times New Roman"/>
          <w:szCs w:val="20"/>
        </w:rPr>
        <w:t>谈判响应文件</w:t>
      </w:r>
      <w:r>
        <w:rPr>
          <w:rFonts w:hint="eastAsia" w:ascii="Times New Roman" w:hAnsi="Times New Roman" w:eastAsia="宋体" w:cs="Times New Roman"/>
          <w:szCs w:val="20"/>
        </w:rPr>
        <w:t>须</w:t>
      </w:r>
      <w:r>
        <w:rPr>
          <w:rFonts w:ascii="Times New Roman" w:hAnsi="Times New Roman" w:eastAsia="宋体" w:cs="Times New Roman"/>
          <w:szCs w:val="20"/>
        </w:rPr>
        <w:t>提供</w:t>
      </w:r>
      <w:r>
        <w:rPr>
          <w:rFonts w:hint="eastAsia" w:ascii="Times New Roman" w:hAnsi="Times New Roman" w:eastAsia="宋体" w:cs="Times New Roman"/>
          <w:szCs w:val="20"/>
        </w:rPr>
        <w:t>正本</w:t>
      </w:r>
      <w:r>
        <w:rPr>
          <w:rFonts w:ascii="Times New Roman" w:hAnsi="Times New Roman" w:eastAsia="宋体" w:cs="Times New Roman"/>
          <w:szCs w:val="20"/>
        </w:rPr>
        <w:t>一份、副本至少二份。谈判响应文件</w:t>
      </w:r>
      <w:r>
        <w:rPr>
          <w:rFonts w:hint="eastAsia" w:ascii="Times New Roman" w:hAnsi="Times New Roman" w:eastAsia="宋体" w:cs="Times New Roman"/>
          <w:szCs w:val="20"/>
        </w:rPr>
        <w:t>的</w:t>
      </w:r>
      <w:r>
        <w:rPr>
          <w:rFonts w:ascii="Times New Roman" w:hAnsi="Times New Roman" w:eastAsia="宋体" w:cs="Times New Roman"/>
          <w:szCs w:val="20"/>
        </w:rPr>
        <w:t>内容应包括：</w:t>
      </w:r>
    </w:p>
    <w:p>
      <w:pPr>
        <w:numPr>
          <w:ilvl w:val="0"/>
          <w:numId w:val="1"/>
        </w:numPr>
        <w:spacing w:line="360" w:lineRule="auto"/>
        <w:ind w:left="714" w:hanging="357"/>
        <w:rPr>
          <w:rFonts w:ascii="Times New Roman" w:hAnsi="Times New Roman" w:eastAsia="宋体" w:cs="Times New Roman"/>
          <w:szCs w:val="20"/>
        </w:rPr>
      </w:pPr>
      <w:r>
        <w:rPr>
          <w:rFonts w:hint="eastAsia" w:ascii="Times New Roman" w:hAnsi="Times New Roman" w:eastAsia="宋体" w:cs="Times New Roman"/>
          <w:szCs w:val="20"/>
        </w:rPr>
        <w:t>谈判响应函；</w:t>
      </w:r>
    </w:p>
    <w:p>
      <w:pPr>
        <w:numPr>
          <w:ilvl w:val="0"/>
          <w:numId w:val="1"/>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法人代表证明书及身份证明；</w:t>
      </w:r>
    </w:p>
    <w:p>
      <w:pPr>
        <w:numPr>
          <w:ilvl w:val="0"/>
          <w:numId w:val="1"/>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法人授权委托证明书及身份证明；</w:t>
      </w:r>
    </w:p>
    <w:p>
      <w:pPr>
        <w:numPr>
          <w:ilvl w:val="0"/>
          <w:numId w:val="1"/>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法人营业执照的复印件</w:t>
      </w:r>
      <w:r>
        <w:rPr>
          <w:rFonts w:ascii="Times New Roman" w:hAnsi="Times New Roman" w:eastAsia="宋体" w:cs="Times New Roman"/>
          <w:szCs w:val="20"/>
        </w:rPr>
        <w:t>、</w:t>
      </w:r>
      <w:r>
        <w:rPr>
          <w:rFonts w:hint="eastAsia" w:ascii="Times New Roman" w:hAnsi="Times New Roman" w:eastAsia="宋体" w:cs="Times New Roman"/>
          <w:szCs w:val="20"/>
        </w:rPr>
        <w:t>税务登记证书复印件（若提供的营业执照为三证合一，则税务登记证可不单独提供）；</w:t>
      </w:r>
    </w:p>
    <w:p>
      <w:pPr>
        <w:numPr>
          <w:ilvl w:val="0"/>
          <w:numId w:val="1"/>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技术规格偏离表及商务条款偏离表；</w:t>
      </w:r>
    </w:p>
    <w:p>
      <w:pPr>
        <w:numPr>
          <w:ilvl w:val="0"/>
          <w:numId w:val="1"/>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价格一览表及分项价格表；</w:t>
      </w:r>
    </w:p>
    <w:p>
      <w:pPr>
        <w:numPr>
          <w:ilvl w:val="0"/>
          <w:numId w:val="1"/>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制造厂家的授权书（适用于</w:t>
      </w:r>
      <w:r>
        <w:rPr>
          <w:rFonts w:ascii="Times New Roman" w:hAnsi="Times New Roman" w:eastAsia="宋体" w:cs="Times New Roman"/>
          <w:szCs w:val="20"/>
        </w:rPr>
        <w:t>进口设备</w:t>
      </w:r>
      <w:r>
        <w:rPr>
          <w:rFonts w:hint="eastAsia" w:ascii="Times New Roman" w:hAnsi="Times New Roman" w:eastAsia="宋体" w:cs="Times New Roman"/>
          <w:szCs w:val="20"/>
        </w:rPr>
        <w:t>）</w:t>
      </w:r>
    </w:p>
    <w:p>
      <w:pPr>
        <w:numPr>
          <w:ilvl w:val="0"/>
          <w:numId w:val="1"/>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《谈判响应文件》真实性承诺函</w:t>
      </w:r>
    </w:p>
    <w:p>
      <w:pPr>
        <w:numPr>
          <w:ilvl w:val="0"/>
          <w:numId w:val="1"/>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企业诚信声明与承诺；</w:t>
      </w:r>
    </w:p>
    <w:p>
      <w:pPr>
        <w:numPr>
          <w:ilvl w:val="0"/>
          <w:numId w:val="1"/>
        </w:numPr>
        <w:spacing w:line="360" w:lineRule="auto"/>
        <w:ind w:left="714" w:hanging="357"/>
        <w:rPr>
          <w:rFonts w:ascii="Times New Roman" w:hAnsi="Times New Roman" w:eastAsia="宋体" w:cs="Times New Roman"/>
          <w:szCs w:val="20"/>
        </w:rPr>
      </w:pPr>
      <w:r>
        <w:rPr>
          <w:rFonts w:ascii="Times New Roman" w:hAnsi="Times New Roman" w:eastAsia="宋体" w:cs="Times New Roman"/>
          <w:szCs w:val="20"/>
        </w:rPr>
        <w:t>公司基本情况简介；</w:t>
      </w:r>
    </w:p>
    <w:p>
      <w:pPr>
        <w:numPr>
          <w:ilvl w:val="0"/>
          <w:numId w:val="1"/>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公司近三年内在经营活动中没有重大违法记录以及被禁止参与政府采购活动的声明与承诺；</w:t>
      </w:r>
    </w:p>
    <w:p>
      <w:pPr>
        <w:numPr>
          <w:ilvl w:val="0"/>
          <w:numId w:val="1"/>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公司近三年无行贿犯罪记录承诺；</w:t>
      </w:r>
    </w:p>
    <w:p>
      <w:pPr>
        <w:numPr>
          <w:ilvl w:val="0"/>
          <w:numId w:val="1"/>
        </w:numPr>
        <w:spacing w:line="360" w:lineRule="auto"/>
        <w:rPr>
          <w:rFonts w:ascii="Times New Roman" w:hAnsi="Times New Roman" w:eastAsia="宋体" w:cs="Times New Roman"/>
          <w:szCs w:val="20"/>
        </w:rPr>
      </w:pPr>
      <w:r>
        <w:rPr>
          <w:rFonts w:ascii="Times New Roman" w:hAnsi="Times New Roman" w:eastAsia="宋体" w:cs="Times New Roman"/>
          <w:szCs w:val="20"/>
        </w:rPr>
        <w:t>信用信息查询记录网络截图件</w:t>
      </w:r>
      <w:r>
        <w:rPr>
          <w:rFonts w:ascii="Times New Roman" w:hAnsi="Times New Roman" w:eastAsia="宋体" w:cs="Times New Roman"/>
          <w:color w:val="000000" w:themeColor="text1"/>
          <w:szCs w:val="20"/>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通过“信用中国”网（www.creditchina.gov.cn）、中国政府采购网（www.ccgp.gov.cn）、深圳市政府采购监督管理网（www.zfcg.sz.gov.cn）和“国家企业信用信息公示系统（ www.gsxt.gov.cn）等4个官网的信用信息查询记录网络截图件并加盖投标人公章；查询截止时间须在本项目递交投标文件截止时间前。</w:t>
      </w:r>
      <w:r>
        <w:rPr>
          <w:rFonts w:ascii="Times New Roman" w:hAnsi="Times New Roman" w:eastAsia="宋体" w:cs="Times New Roman"/>
          <w:color w:val="000000" w:themeColor="text1"/>
          <w:szCs w:val="20"/>
          <w14:textFill>
            <w14:solidFill>
              <w14:schemeClr w14:val="tx1"/>
            </w14:solidFill>
          </w14:textFill>
        </w:rPr>
        <w:t>）；</w:t>
      </w:r>
    </w:p>
    <w:p>
      <w:pPr>
        <w:numPr>
          <w:ilvl w:val="0"/>
          <w:numId w:val="1"/>
        </w:numPr>
        <w:spacing w:line="360" w:lineRule="auto"/>
        <w:rPr>
          <w:rFonts w:ascii="Times New Roman" w:hAnsi="Times New Roman" w:eastAsia="宋体" w:cs="Times New Roman"/>
          <w:szCs w:val="20"/>
        </w:rPr>
      </w:pPr>
      <w:r>
        <w:rPr>
          <w:rFonts w:ascii="Times New Roman" w:hAnsi="Times New Roman" w:eastAsia="宋体" w:cs="Times New Roman"/>
          <w:szCs w:val="20"/>
        </w:rPr>
        <w:t>公司认为有必要提供的其他材料（如：产品彩页、说明书等）</w:t>
      </w:r>
    </w:p>
    <w:p>
      <w:pPr>
        <w:rPr>
          <w:rFonts w:ascii="宋体" w:hAnsi="宋体" w:eastAsia="宋体" w:cs="宋体"/>
          <w:b/>
          <w:kern w:val="0"/>
          <w:szCs w:val="21"/>
        </w:rPr>
      </w:pPr>
    </w:p>
    <w:p>
      <w:pPr>
        <w:rPr>
          <w:rFonts w:ascii="Times New Roman" w:hAnsi="Times New Roman" w:eastAsia="宋体" w:cs="Times New Roman"/>
          <w:b/>
          <w:sz w:val="28"/>
          <w:szCs w:val="28"/>
        </w:rPr>
      </w:pPr>
      <w:r>
        <w:rPr>
          <w:rFonts w:ascii="Times New Roman" w:hAnsi="Times New Roman" w:eastAsia="宋体" w:cs="Times New Roman"/>
          <w:b/>
          <w:sz w:val="28"/>
          <w:szCs w:val="28"/>
        </w:rPr>
        <w:t>以上所有文件需加盖公章</w:t>
      </w:r>
    </w:p>
    <w:p>
      <w:pPr>
        <w:rPr>
          <w:rFonts w:hint="eastAsia" w:ascii="Times New Roman" w:hAnsi="Times New Roman" w:eastAsia="宋体" w:cs="Times New Roman"/>
          <w:b/>
          <w:sz w:val="28"/>
          <w:szCs w:val="28"/>
        </w:rPr>
      </w:pPr>
      <w:r>
        <w:rPr>
          <w:rFonts w:hint="eastAsia" w:ascii="Times New Roman" w:hAnsi="Times New Roman" w:eastAsia="宋体" w:cs="Times New Roman"/>
          <w:b/>
          <w:sz w:val="28"/>
          <w:szCs w:val="28"/>
        </w:rPr>
        <w:br w:type="page"/>
      </w:r>
    </w:p>
    <w:p>
      <w:pPr>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谈判</w:t>
      </w:r>
      <w:r>
        <w:rPr>
          <w:rFonts w:ascii="Times New Roman" w:hAnsi="Times New Roman" w:eastAsia="宋体" w:cs="Times New Roman"/>
          <w:b/>
          <w:sz w:val="28"/>
          <w:szCs w:val="28"/>
        </w:rPr>
        <w:t>响应文件部分格式</w:t>
      </w:r>
      <w:r>
        <w:rPr>
          <w:rFonts w:hint="eastAsia" w:ascii="Times New Roman" w:hAnsi="Times New Roman" w:eastAsia="宋体" w:cs="Times New Roman"/>
          <w:b/>
          <w:sz w:val="28"/>
          <w:szCs w:val="28"/>
        </w:rPr>
        <w:t>、附件</w:t>
      </w: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封面</w:t>
      </w:r>
    </w:p>
    <w:p>
      <w:pPr>
        <w:jc w:val="center"/>
        <w:rPr>
          <w:rFonts w:ascii="Times New Roman" w:hAnsi="Times New Roman" w:eastAsia="宋体" w:cs="Times New Roman"/>
          <w:b/>
          <w:sz w:val="28"/>
          <w:szCs w:val="28"/>
        </w:rPr>
      </w:pPr>
      <w:r>
        <w:rPr>
          <w:rFonts w:ascii="Times New Roman" w:hAnsi="Times New Roman" w:eastAsia="宋体" w:cs="Times New Roman"/>
          <w:b/>
          <w:sz w:val="28"/>
          <w:szCs w:val="28"/>
        </w:rPr>
        <w:t>注明“</w:t>
      </w:r>
      <w:r>
        <w:rPr>
          <w:rFonts w:hint="eastAsia" w:ascii="Times New Roman" w:hAnsi="Times New Roman" w:eastAsia="宋体" w:cs="Times New Roman"/>
          <w:b/>
          <w:sz w:val="28"/>
          <w:szCs w:val="28"/>
        </w:rPr>
        <w:t>XXX采购项目谈判响应文件</w:t>
      </w:r>
      <w:r>
        <w:rPr>
          <w:rFonts w:ascii="Times New Roman" w:hAnsi="Times New Roman" w:eastAsia="宋体" w:cs="Times New Roman"/>
          <w:b/>
          <w:sz w:val="28"/>
          <w:szCs w:val="28"/>
        </w:rPr>
        <w:t>”</w:t>
      </w: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rPr>
          <w:rFonts w:hint="eastAsia" w:ascii="Times New Roman" w:hAnsi="Times New Roman" w:eastAsia="宋体" w:cs="Times New Roman"/>
          <w:b/>
          <w:sz w:val="24"/>
        </w:rPr>
      </w:pPr>
      <w:r>
        <w:rPr>
          <w:rFonts w:hint="eastAsia" w:ascii="Times New Roman" w:hAnsi="Times New Roman" w:eastAsia="宋体" w:cs="Times New Roman"/>
          <w:b/>
          <w:sz w:val="24"/>
        </w:rPr>
        <w:br w:type="page"/>
      </w:r>
    </w:p>
    <w:p>
      <w:pPr>
        <w:rPr>
          <w:rFonts w:ascii="Times New Roman" w:hAnsi="Times New Roman" w:eastAsia="宋体" w:cs="Times New Roman"/>
          <w:b/>
          <w:sz w:val="24"/>
        </w:rPr>
      </w:pPr>
      <w:r>
        <w:rPr>
          <w:rFonts w:hint="eastAsia" w:ascii="Times New Roman" w:hAnsi="Times New Roman" w:eastAsia="宋体" w:cs="Times New Roman"/>
          <w:b/>
          <w:sz w:val="24"/>
        </w:rPr>
        <w:t>附件1  谈判响应函</w:t>
      </w:r>
      <w:r>
        <w:rPr>
          <w:rFonts w:ascii="Times New Roman" w:hAnsi="Times New Roman" w:eastAsia="宋体" w:cs="Times New Roman"/>
          <w:b/>
          <w:sz w:val="24"/>
        </w:rPr>
        <w:t>（</w:t>
      </w:r>
      <w:r>
        <w:rPr>
          <w:rFonts w:hint="eastAsia" w:ascii="Times New Roman" w:hAnsi="Times New Roman" w:eastAsia="宋体" w:cs="Times New Roman"/>
          <w:b/>
          <w:sz w:val="24"/>
        </w:rPr>
        <w:t>格式</w:t>
      </w:r>
      <w:r>
        <w:rPr>
          <w:rFonts w:ascii="Times New Roman" w:hAnsi="Times New Roman" w:eastAsia="宋体" w:cs="Times New Roman"/>
          <w:b/>
          <w:sz w:val="24"/>
        </w:rPr>
        <w:t>）</w:t>
      </w:r>
    </w:p>
    <w:p>
      <w:pPr>
        <w:rPr>
          <w:rFonts w:ascii="Times New Roman" w:hAnsi="Times New Roman" w:eastAsia="宋体" w:cs="Times New Roman"/>
          <w:b/>
          <w:sz w:val="28"/>
          <w:szCs w:val="28"/>
        </w:rPr>
      </w:pPr>
    </w:p>
    <w:p>
      <w:pPr>
        <w:jc w:val="center"/>
        <w:rPr>
          <w:rFonts w:ascii="Times New Roman" w:hAnsi="Times New Roman" w:eastAsia="宋体" w:cs="Times New Roman"/>
          <w:b/>
          <w:szCs w:val="21"/>
        </w:rPr>
      </w:pPr>
      <w:r>
        <w:rPr>
          <w:rFonts w:hint="eastAsia" w:ascii="Times New Roman" w:hAnsi="Times New Roman" w:eastAsia="宋体" w:cs="Times New Roman"/>
          <w:b/>
          <w:szCs w:val="21"/>
        </w:rPr>
        <w:t>谈判响应函</w:t>
      </w:r>
    </w:p>
    <w:p>
      <w:pPr>
        <w:rPr>
          <w:rFonts w:ascii="Times New Roman" w:hAnsi="Times New Roman" w:eastAsia="宋体" w:cs="Times New Roman"/>
          <w:b/>
          <w:szCs w:val="21"/>
        </w:rPr>
      </w:pPr>
      <w:r>
        <w:rPr>
          <w:rFonts w:hint="eastAsia" w:ascii="Times New Roman" w:hAnsi="Times New Roman" w:eastAsia="宋体" w:cs="Times New Roman"/>
          <w:b/>
          <w:szCs w:val="21"/>
        </w:rPr>
        <w:t>致</w:t>
      </w:r>
      <w:r>
        <w:rPr>
          <w:rFonts w:ascii="Times New Roman" w:hAnsi="Times New Roman" w:eastAsia="宋体" w:cs="Times New Roman"/>
          <w:b/>
          <w:szCs w:val="21"/>
        </w:rPr>
        <w:t>：清华大学深圳</w:t>
      </w:r>
      <w:r>
        <w:rPr>
          <w:rFonts w:hint="eastAsia" w:ascii="Times New Roman" w:hAnsi="Times New Roman" w:eastAsia="宋体" w:cs="Times New Roman"/>
          <w:b/>
          <w:szCs w:val="21"/>
        </w:rPr>
        <w:t>国际</w:t>
      </w:r>
      <w:r>
        <w:rPr>
          <w:rFonts w:ascii="Times New Roman" w:hAnsi="Times New Roman" w:eastAsia="宋体" w:cs="Times New Roman"/>
          <w:b/>
          <w:szCs w:val="21"/>
        </w:rPr>
        <w:t>研究生院</w:t>
      </w:r>
    </w:p>
    <w:p>
      <w:pPr>
        <w:rPr>
          <w:rFonts w:ascii="Times New Roman" w:hAnsi="Times New Roman" w:eastAsia="宋体" w:cs="Times New Roman"/>
          <w:b/>
          <w:szCs w:val="21"/>
        </w:rPr>
      </w:pPr>
    </w:p>
    <w:p>
      <w:pPr>
        <w:ind w:firstLine="420" w:firstLineChars="200"/>
        <w:rPr>
          <w:rFonts w:cs="Arial" w:asciiTheme="minorEastAsia" w:hAnsiTheme="minorEastAsia"/>
          <w:szCs w:val="21"/>
        </w:rPr>
      </w:pPr>
      <w:r>
        <w:rPr>
          <w:rFonts w:hint="eastAsia" w:cs="Times New Roman" w:asciiTheme="minorEastAsia" w:hAnsiTheme="minorEastAsia"/>
          <w:szCs w:val="21"/>
        </w:rPr>
        <w:t>根据</w:t>
      </w:r>
      <w:r>
        <w:rPr>
          <w:rFonts w:cs="Times New Roman" w:asciiTheme="minorEastAsia" w:hAnsiTheme="minorEastAsia"/>
          <w:szCs w:val="21"/>
          <w:u w:val="single"/>
        </w:rPr>
        <w:t>清华大学深圳</w:t>
      </w:r>
      <w:r>
        <w:rPr>
          <w:rFonts w:hint="eastAsia" w:cs="Times New Roman" w:asciiTheme="minorEastAsia" w:hAnsiTheme="minorEastAsia"/>
          <w:szCs w:val="21"/>
          <w:u w:val="single"/>
        </w:rPr>
        <w:t>国际</w:t>
      </w:r>
      <w:r>
        <w:rPr>
          <w:rFonts w:cs="Times New Roman" w:asciiTheme="minorEastAsia" w:hAnsiTheme="minorEastAsia"/>
          <w:szCs w:val="21"/>
          <w:u w:val="single"/>
        </w:rPr>
        <w:t>研究生院</w:t>
      </w:r>
      <w:r>
        <w:rPr>
          <w:rFonts w:hint="eastAsia" w:cs="Times New Roman" w:asciiTheme="minorEastAsia" w:hAnsiTheme="minorEastAsia"/>
          <w:szCs w:val="21"/>
          <w:u w:val="single"/>
        </w:rPr>
        <w:t>X</w:t>
      </w:r>
      <w:r>
        <w:rPr>
          <w:rFonts w:cs="Times New Roman" w:asciiTheme="minorEastAsia" w:hAnsiTheme="minorEastAsia"/>
          <w:szCs w:val="21"/>
          <w:u w:val="single"/>
        </w:rPr>
        <w:t>XX采购</w:t>
      </w:r>
      <w:r>
        <w:rPr>
          <w:rFonts w:hint="eastAsia" w:cs="Times New Roman" w:asciiTheme="minorEastAsia" w:hAnsiTheme="minorEastAsia"/>
          <w:szCs w:val="21"/>
        </w:rPr>
        <w:t>项目谈判</w:t>
      </w:r>
      <w:r>
        <w:rPr>
          <w:rFonts w:cs="Times New Roman" w:asciiTheme="minorEastAsia" w:hAnsiTheme="minorEastAsia"/>
          <w:szCs w:val="21"/>
        </w:rPr>
        <w:t>要求和需求，</w:t>
      </w:r>
      <w:r>
        <w:rPr>
          <w:rFonts w:hint="eastAsia" w:cs="Times New Roman" w:asciiTheme="minorEastAsia" w:hAnsiTheme="minorEastAsia"/>
          <w:szCs w:val="21"/>
        </w:rPr>
        <w:t>签字</w:t>
      </w:r>
      <w:r>
        <w:rPr>
          <w:rFonts w:cs="Times New Roman" w:asciiTheme="minorEastAsia" w:hAnsiTheme="minorEastAsia"/>
          <w:szCs w:val="21"/>
        </w:rPr>
        <w:t>代表</w:t>
      </w:r>
      <w:r>
        <w:rPr>
          <w:rFonts w:hint="eastAsia" w:cs="Times New Roman" w:asciiTheme="minorEastAsia" w:hAnsiTheme="minorEastAsia"/>
          <w:szCs w:val="21"/>
        </w:rPr>
        <w:t>（姓名</w:t>
      </w:r>
      <w:r>
        <w:rPr>
          <w:rFonts w:cs="Times New Roman" w:asciiTheme="minorEastAsia" w:hAnsiTheme="minorEastAsia"/>
          <w:szCs w:val="21"/>
        </w:rPr>
        <w:t>、</w:t>
      </w:r>
      <w:r>
        <w:rPr>
          <w:rFonts w:hint="eastAsia" w:cs="Times New Roman" w:asciiTheme="minorEastAsia" w:hAnsiTheme="minorEastAsia"/>
          <w:szCs w:val="21"/>
        </w:rPr>
        <w:t>职务）经正式</w:t>
      </w:r>
      <w:r>
        <w:rPr>
          <w:rFonts w:cs="Times New Roman" w:asciiTheme="minorEastAsia" w:hAnsiTheme="minorEastAsia"/>
          <w:szCs w:val="21"/>
        </w:rPr>
        <w:t>授权并</w:t>
      </w:r>
      <w:r>
        <w:rPr>
          <w:rFonts w:hint="eastAsia" w:cs="Times New Roman" w:asciiTheme="minorEastAsia" w:hAnsiTheme="minorEastAsia"/>
          <w:szCs w:val="21"/>
        </w:rPr>
        <w:t>代表X</w:t>
      </w:r>
      <w:r>
        <w:rPr>
          <w:rFonts w:cs="Times New Roman" w:asciiTheme="minorEastAsia" w:hAnsiTheme="minorEastAsia"/>
          <w:szCs w:val="21"/>
        </w:rPr>
        <w:t>XX（公司</w:t>
      </w:r>
      <w:r>
        <w:rPr>
          <w:rFonts w:hint="eastAsia" w:cs="Times New Roman" w:asciiTheme="minorEastAsia" w:hAnsiTheme="minorEastAsia"/>
          <w:szCs w:val="21"/>
        </w:rPr>
        <w:t>名称</w:t>
      </w:r>
      <w:r>
        <w:rPr>
          <w:rFonts w:cs="Times New Roman" w:asciiTheme="minorEastAsia" w:hAnsiTheme="minorEastAsia"/>
          <w:szCs w:val="21"/>
        </w:rPr>
        <w:t>、地址）</w:t>
      </w:r>
      <w:r>
        <w:rPr>
          <w:rFonts w:hint="eastAsia" w:cs="Times New Roman" w:asciiTheme="minorEastAsia" w:hAnsiTheme="minorEastAsia"/>
          <w:szCs w:val="21"/>
        </w:rPr>
        <w:t>提交下述</w:t>
      </w:r>
      <w:r>
        <w:rPr>
          <w:rFonts w:cs="Times New Roman" w:asciiTheme="minorEastAsia" w:hAnsiTheme="minorEastAsia"/>
          <w:szCs w:val="21"/>
        </w:rPr>
        <w:t>文件正本</w:t>
      </w:r>
      <w:r>
        <w:rPr>
          <w:rFonts w:cs="Arial" w:asciiTheme="minorEastAsia" w:hAnsiTheme="minorEastAsia"/>
          <w:szCs w:val="21"/>
        </w:rPr>
        <w:t>___</w:t>
      </w:r>
      <w:r>
        <w:rPr>
          <w:rFonts w:cs="Times New Roman" w:asciiTheme="minorEastAsia" w:hAnsiTheme="minorEastAsia"/>
          <w:szCs w:val="21"/>
        </w:rPr>
        <w:t>份及副本</w:t>
      </w:r>
      <w:r>
        <w:rPr>
          <w:rFonts w:cs="Arial" w:asciiTheme="minorEastAsia" w:hAnsiTheme="minorEastAsia"/>
          <w:szCs w:val="21"/>
        </w:rPr>
        <w:t>___份：</w:t>
      </w:r>
    </w:p>
    <w:p>
      <w:pPr>
        <w:numPr>
          <w:ilvl w:val="0"/>
          <w:numId w:val="2"/>
        </w:numPr>
        <w:ind w:left="426" w:hanging="426"/>
        <w:rPr>
          <w:rFonts w:ascii="Arial" w:hAnsi="Arial" w:cs="Arial"/>
          <w:szCs w:val="21"/>
        </w:rPr>
      </w:pPr>
      <w:r>
        <w:rPr>
          <w:rFonts w:hint="eastAsia" w:ascii="Arial" w:hAnsi="Arial" w:cs="Arial"/>
          <w:szCs w:val="21"/>
        </w:rPr>
        <w:t>提供谈判</w:t>
      </w:r>
      <w:r>
        <w:rPr>
          <w:rFonts w:ascii="Arial" w:hAnsi="Arial" w:cs="Arial"/>
          <w:szCs w:val="21"/>
        </w:rPr>
        <w:t>文件中规定须提交的所有内容。</w:t>
      </w:r>
    </w:p>
    <w:p>
      <w:pPr>
        <w:numPr>
          <w:ilvl w:val="0"/>
          <w:numId w:val="2"/>
        </w:numPr>
        <w:ind w:left="426" w:hanging="426"/>
        <w:rPr>
          <w:szCs w:val="21"/>
        </w:rPr>
      </w:pPr>
      <w:r>
        <w:rPr>
          <w:rFonts w:hint="eastAsia"/>
          <w:szCs w:val="21"/>
        </w:rPr>
        <w:t>本</w:t>
      </w:r>
      <w:r>
        <w:rPr>
          <w:szCs w:val="21"/>
        </w:rPr>
        <w:t>响应文件有效期为自响应文件</w:t>
      </w:r>
      <w:r>
        <w:rPr>
          <w:rFonts w:hint="eastAsia"/>
          <w:szCs w:val="21"/>
        </w:rPr>
        <w:t>递交</w:t>
      </w:r>
      <w:r>
        <w:rPr>
          <w:szCs w:val="21"/>
        </w:rPr>
        <w:t>之日起</w:t>
      </w:r>
      <w:r>
        <w:rPr>
          <w:rFonts w:cs="Arial" w:asciiTheme="minorEastAsia" w:hAnsiTheme="minorEastAsia"/>
          <w:szCs w:val="21"/>
        </w:rPr>
        <w:t>___</w:t>
      </w:r>
      <w:r>
        <w:rPr>
          <w:rFonts w:hint="eastAsia"/>
          <w:szCs w:val="21"/>
        </w:rPr>
        <w:t>个</w:t>
      </w:r>
      <w:r>
        <w:rPr>
          <w:szCs w:val="21"/>
        </w:rPr>
        <w:t>日历日</w:t>
      </w:r>
      <w:r>
        <w:rPr>
          <w:rFonts w:hint="eastAsia"/>
          <w:szCs w:val="21"/>
        </w:rPr>
        <w:t>。</w:t>
      </w:r>
    </w:p>
    <w:p>
      <w:pPr>
        <w:numPr>
          <w:ilvl w:val="0"/>
          <w:numId w:val="2"/>
        </w:numPr>
        <w:ind w:left="426" w:hanging="426"/>
        <w:rPr>
          <w:szCs w:val="21"/>
        </w:rPr>
      </w:pPr>
      <w:r>
        <w:rPr>
          <w:rFonts w:hint="eastAsia"/>
          <w:szCs w:val="21"/>
        </w:rPr>
        <w:t>若谈判成交</w:t>
      </w:r>
      <w:r>
        <w:rPr>
          <w:szCs w:val="21"/>
        </w:rPr>
        <w:t>，我</w:t>
      </w:r>
      <w:r>
        <w:rPr>
          <w:rFonts w:hint="eastAsia"/>
          <w:szCs w:val="21"/>
        </w:rPr>
        <w:t>方</w:t>
      </w:r>
      <w:r>
        <w:rPr>
          <w:szCs w:val="21"/>
        </w:rPr>
        <w:t>将按谈判文件规定履行合同责任和义务。</w:t>
      </w:r>
    </w:p>
    <w:p>
      <w:pPr>
        <w:numPr>
          <w:ilvl w:val="0"/>
          <w:numId w:val="2"/>
        </w:numPr>
        <w:ind w:left="426" w:hanging="426"/>
        <w:rPr>
          <w:szCs w:val="21"/>
        </w:rPr>
      </w:pPr>
      <w:r>
        <w:rPr>
          <w:rFonts w:hint="eastAsia"/>
          <w:szCs w:val="21"/>
        </w:rPr>
        <w:t>我</w:t>
      </w:r>
      <w:r>
        <w:rPr>
          <w:szCs w:val="21"/>
        </w:rPr>
        <w:t>方同意提供按照贵方的要求的一切数据或资料，并保证其真实性、合法性。</w:t>
      </w:r>
    </w:p>
    <w:p>
      <w:pPr>
        <w:numPr>
          <w:ilvl w:val="0"/>
          <w:numId w:val="2"/>
        </w:numPr>
        <w:ind w:left="426" w:hanging="426"/>
        <w:rPr>
          <w:szCs w:val="21"/>
        </w:rPr>
      </w:pPr>
      <w:r>
        <w:rPr>
          <w:rFonts w:hint="eastAsia"/>
          <w:szCs w:val="21"/>
        </w:rPr>
        <w:t>我方</w:t>
      </w:r>
      <w:r>
        <w:rPr>
          <w:szCs w:val="21"/>
        </w:rPr>
        <w:t>与本次谈判有关的</w:t>
      </w:r>
      <w:r>
        <w:rPr>
          <w:rFonts w:hint="eastAsia"/>
          <w:szCs w:val="21"/>
        </w:rPr>
        <w:t>一切</w:t>
      </w:r>
      <w:r>
        <w:rPr>
          <w:szCs w:val="21"/>
        </w:rPr>
        <w:t>正式</w:t>
      </w:r>
      <w:r>
        <w:rPr>
          <w:rFonts w:hint="eastAsia"/>
          <w:szCs w:val="21"/>
        </w:rPr>
        <w:t>来往</w:t>
      </w:r>
      <w:r>
        <w:rPr>
          <w:szCs w:val="21"/>
        </w:rPr>
        <w:t>通讯请寄：</w:t>
      </w:r>
    </w:p>
    <w:p>
      <w:pPr>
        <w:ind w:left="720"/>
        <w:rPr>
          <w:szCs w:val="21"/>
          <w:u w:val="single"/>
        </w:rPr>
      </w:pPr>
      <w:r>
        <w:rPr>
          <w:rFonts w:hint="eastAsia"/>
          <w:szCs w:val="21"/>
        </w:rPr>
        <w:t>地址</w:t>
      </w:r>
      <w:r>
        <w:rPr>
          <w:szCs w:val="21"/>
        </w:rPr>
        <w:t>：</w:t>
      </w:r>
      <w:r>
        <w:rPr>
          <w:rFonts w:hint="eastAsia"/>
          <w:szCs w:val="21"/>
        </w:rPr>
        <w:t>邮编</w:t>
      </w:r>
      <w:r>
        <w:rPr>
          <w:szCs w:val="21"/>
        </w:rPr>
        <w:t>：</w:t>
      </w:r>
    </w:p>
    <w:p>
      <w:pPr>
        <w:ind w:left="720"/>
        <w:rPr>
          <w:szCs w:val="21"/>
          <w:u w:val="single"/>
        </w:rPr>
      </w:pPr>
      <w:r>
        <w:rPr>
          <w:rFonts w:hint="eastAsia"/>
          <w:szCs w:val="21"/>
        </w:rPr>
        <w:t>电话</w:t>
      </w:r>
      <w:r>
        <w:rPr>
          <w:szCs w:val="21"/>
        </w:rPr>
        <w:t>：</w:t>
      </w:r>
      <w:r>
        <w:rPr>
          <w:rFonts w:hint="eastAsia"/>
          <w:szCs w:val="21"/>
        </w:rPr>
        <w:t>传真</w:t>
      </w:r>
      <w:r>
        <w:rPr>
          <w:szCs w:val="21"/>
        </w:rPr>
        <w:t>：</w:t>
      </w:r>
    </w:p>
    <w:p>
      <w:pPr>
        <w:ind w:left="720"/>
        <w:rPr>
          <w:szCs w:val="21"/>
          <w:u w:val="single"/>
        </w:rPr>
      </w:pPr>
    </w:p>
    <w:p>
      <w:pPr>
        <w:rPr>
          <w:rFonts w:ascii="Arial" w:hAnsi="Arial" w:eastAsia="宋体" w:cs="Arial"/>
          <w:szCs w:val="21"/>
        </w:rPr>
      </w:pPr>
      <w:r>
        <w:rPr>
          <w:rFonts w:hint="eastAsia" w:ascii="Arial" w:hAnsi="Arial" w:eastAsia="宋体" w:cs="Arial"/>
          <w:b/>
          <w:bCs/>
          <w:szCs w:val="21"/>
        </w:rPr>
        <w:t xml:space="preserve">        法定代表人或其授权代表</w:t>
      </w:r>
      <w:r>
        <w:rPr>
          <w:rFonts w:ascii="Arial" w:hAnsi="Arial" w:eastAsia="宋体" w:cs="Arial"/>
          <w:szCs w:val="21"/>
        </w:rPr>
        <w:t>签字：____________________</w:t>
      </w:r>
    </w:p>
    <w:p>
      <w:pPr>
        <w:rPr>
          <w:rFonts w:ascii="Times New Roman" w:hAnsi="Times New Roman" w:eastAsia="宋体" w:cs="Times New Roman"/>
          <w:szCs w:val="20"/>
        </w:rPr>
      </w:pPr>
      <w:r>
        <w:rPr>
          <w:rFonts w:hint="eastAsia" w:ascii="Arial" w:hAnsi="Arial" w:eastAsia="宋体" w:cs="Arial"/>
          <w:szCs w:val="21"/>
        </w:rPr>
        <w:t xml:space="preserve">       供应商</w:t>
      </w:r>
      <w:r>
        <w:rPr>
          <w:rFonts w:ascii="Arial" w:hAnsi="Arial" w:eastAsia="宋体" w:cs="Arial"/>
          <w:szCs w:val="21"/>
        </w:rPr>
        <w:t>(盖章):</w:t>
      </w:r>
      <w:r>
        <w:rPr>
          <w:rFonts w:ascii="Arial" w:hAnsi="Arial" w:eastAsia="宋体" w:cs="Arial"/>
          <w:szCs w:val="21"/>
          <w:u w:val="single"/>
        </w:rPr>
        <w:tab/>
      </w:r>
      <w:r>
        <w:rPr>
          <w:rFonts w:ascii="Arial" w:hAnsi="Arial" w:eastAsia="宋体" w:cs="Arial"/>
          <w:szCs w:val="21"/>
          <w:u w:val="single"/>
        </w:rPr>
        <w:tab/>
      </w:r>
    </w:p>
    <w:p>
      <w:pPr>
        <w:rPr>
          <w:rFonts w:ascii="宋体" w:hAnsi="Courier New" w:eastAsia="宋体"/>
          <w:szCs w:val="21"/>
        </w:rPr>
      </w:pPr>
      <w:r>
        <w:rPr>
          <w:rFonts w:hint="eastAsia" w:ascii="宋体" w:hAnsi="Courier New" w:eastAsia="宋体"/>
          <w:szCs w:val="21"/>
        </w:rPr>
        <w:t xml:space="preserve">       年 月 日</w:t>
      </w:r>
    </w:p>
    <w:p>
      <w:pPr>
        <w:ind w:firstLine="3360" w:firstLineChars="1200"/>
        <w:rPr>
          <w:rFonts w:ascii="Times New Roman" w:hAnsi="Times New Roman" w:eastAsia="宋体" w:cs="Times New Roman"/>
          <w:sz w:val="28"/>
          <w:szCs w:val="28"/>
        </w:rPr>
      </w:pPr>
    </w:p>
    <w:p>
      <w:pPr>
        <w:jc w:val="left"/>
        <w:rPr>
          <w:rFonts w:ascii="Arial" w:hAnsi="Arial" w:eastAsia="宋体" w:cs="Arial"/>
          <w:b/>
          <w:bCs/>
          <w:sz w:val="24"/>
          <w:szCs w:val="20"/>
        </w:rPr>
      </w:pPr>
    </w:p>
    <w:p>
      <w:pPr>
        <w:jc w:val="left"/>
        <w:rPr>
          <w:rFonts w:ascii="Arial" w:hAnsi="Arial" w:eastAsia="宋体" w:cs="Arial"/>
          <w:b/>
          <w:bCs/>
          <w:sz w:val="24"/>
          <w:szCs w:val="20"/>
        </w:rPr>
      </w:pPr>
    </w:p>
    <w:p>
      <w:pPr>
        <w:jc w:val="left"/>
        <w:rPr>
          <w:rFonts w:ascii="Arial" w:hAnsi="Arial" w:eastAsia="宋体" w:cs="Arial"/>
          <w:b/>
          <w:sz w:val="24"/>
          <w:szCs w:val="20"/>
        </w:rPr>
      </w:pPr>
    </w:p>
    <w:p>
      <w:pPr>
        <w:rPr>
          <w:rFonts w:hint="eastAsia" w:ascii="Arial" w:hAnsi="Arial" w:eastAsia="宋体" w:cs="Arial"/>
          <w:b/>
          <w:sz w:val="24"/>
          <w:szCs w:val="20"/>
        </w:rPr>
      </w:pPr>
      <w:r>
        <w:rPr>
          <w:rFonts w:hint="eastAsia" w:ascii="Arial" w:hAnsi="Arial" w:eastAsia="宋体" w:cs="Arial"/>
          <w:b/>
          <w:sz w:val="24"/>
          <w:szCs w:val="20"/>
        </w:rPr>
        <w:br w:type="page"/>
      </w:r>
    </w:p>
    <w:p>
      <w:pPr>
        <w:jc w:val="left"/>
        <w:rPr>
          <w:rFonts w:ascii="Arial" w:hAnsi="Arial" w:eastAsia="宋体" w:cs="Arial"/>
          <w:b/>
          <w:sz w:val="24"/>
          <w:szCs w:val="20"/>
        </w:rPr>
      </w:pPr>
      <w:r>
        <w:rPr>
          <w:rFonts w:hint="eastAsia" w:ascii="Arial" w:hAnsi="Arial" w:eastAsia="宋体" w:cs="Arial"/>
          <w:b/>
          <w:sz w:val="24"/>
          <w:szCs w:val="20"/>
        </w:rPr>
        <w:t>附件2 法定代表人证明书</w:t>
      </w:r>
      <w:r>
        <w:rPr>
          <w:rFonts w:ascii="Arial" w:hAnsi="Arial" w:eastAsia="宋体" w:cs="Arial"/>
          <w:b/>
          <w:sz w:val="24"/>
          <w:szCs w:val="20"/>
        </w:rPr>
        <w:t xml:space="preserve"> (格式)</w:t>
      </w:r>
    </w:p>
    <w:p>
      <w:pPr>
        <w:jc w:val="left"/>
        <w:rPr>
          <w:rFonts w:ascii="Arial" w:hAnsi="Arial" w:eastAsia="宋体" w:cs="Arial"/>
          <w:b/>
          <w:sz w:val="24"/>
          <w:szCs w:val="20"/>
        </w:rPr>
      </w:pPr>
    </w:p>
    <w:p>
      <w:pPr>
        <w:keepNext/>
        <w:keepLines/>
        <w:spacing w:before="120" w:after="120" w:line="416" w:lineRule="auto"/>
        <w:jc w:val="center"/>
        <w:outlineLvl w:val="2"/>
        <w:rPr>
          <w:rFonts w:ascii="Times New Roman" w:hAnsi="Times New Roman" w:eastAsia="宋体" w:cs="Times New Roman"/>
          <w:b/>
          <w:bCs/>
          <w:sz w:val="24"/>
        </w:rPr>
      </w:pPr>
      <w:r>
        <w:rPr>
          <w:rFonts w:hint="eastAsia" w:ascii="Times New Roman" w:hAnsi="Times New Roman" w:eastAsia="宋体" w:cs="Times New Roman"/>
          <w:b/>
          <w:bCs/>
          <w:sz w:val="24"/>
        </w:rPr>
        <w:t>法定代表人证明书</w:t>
      </w:r>
    </w:p>
    <w:p>
      <w:pPr>
        <w:spacing w:line="360" w:lineRule="auto"/>
        <w:rPr>
          <w:rFonts w:ascii="Times New Roman" w:hAnsi="Times New Roman" w:eastAsia="宋体" w:cs="Times New Roman"/>
          <w:szCs w:val="21"/>
        </w:rPr>
      </w:pPr>
      <w:r>
        <w:rPr>
          <w:rFonts w:ascii="Times New Roman" w:hAnsi="Times New Roman" w:eastAsia="宋体" w:cs="Times New Roman"/>
          <w:szCs w:val="21"/>
        </w:rPr>
        <w:softHyphen/>
      </w:r>
      <w:r>
        <w:rPr>
          <w:rFonts w:hint="eastAsia" w:ascii="Times New Roman" w:hAnsi="Times New Roman" w:eastAsia="宋体" w:cs="Times New Roman"/>
          <w:szCs w:val="21"/>
        </w:rPr>
        <w:softHyphen/>
      </w:r>
      <w:r>
        <w:rPr>
          <w:rFonts w:hint="eastAsia" w:ascii="Times New Roman" w:hAnsi="Times New Roman" w:eastAsia="宋体" w:cs="Times New Roman"/>
          <w:szCs w:val="21"/>
        </w:rPr>
        <w:softHyphen/>
      </w:r>
      <w:r>
        <w:rPr>
          <w:rFonts w:ascii="Times New Roman" w:hAnsi="Times New Roman" w:eastAsia="宋体" w:cs="Times New Roman"/>
          <w:szCs w:val="21"/>
        </w:rPr>
        <w:t>XX</w:t>
      </w:r>
      <w:r>
        <w:rPr>
          <w:rFonts w:hint="eastAsia" w:ascii="Times New Roman" w:hAnsi="Times New Roman" w:eastAsia="宋体" w:cs="Times New Roman"/>
          <w:szCs w:val="21"/>
        </w:rPr>
        <w:t>同志，现任我单位职务，为法定代表人，特此证明。</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有效日期：   签发日期：    单位：</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附：代表人性别：年龄：身份证号码：</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营业执照号码：经济性质：</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主营（产）：</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兼营（产）：</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进口物品经营许可证号码：</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主营：</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兼营：</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说明：1、法定代表人为企业事业单位、国家机关、社会团体的主要行政负责人。</w:t>
      </w:r>
    </w:p>
    <w:p>
      <w:pPr>
        <w:rPr>
          <w:rFonts w:ascii="Times New Roman" w:hAnsi="Times New Roman" w:eastAsia="宋体" w:cs="Times New Roman"/>
          <w:szCs w:val="21"/>
        </w:rPr>
      </w:pPr>
      <w:r>
        <w:rPr>
          <w:rFonts w:hint="eastAsia" w:ascii="Times New Roman" w:hAnsi="Times New Roman" w:eastAsia="宋体" w:cs="Times New Roman"/>
          <w:szCs w:val="21"/>
        </w:rPr>
        <w:t xml:space="preserve">      2、内容必须填写真实、清楚，涂改无效，不得转让、买卖.</w:t>
      </w:r>
    </w:p>
    <w:p>
      <w:pPr>
        <w:rPr>
          <w:rFonts w:ascii="Times New Roman" w:hAnsi="Times New Roman" w:eastAsia="宋体" w:cs="Times New Roman"/>
          <w:szCs w:val="21"/>
        </w:rPr>
      </w:pPr>
    </w:p>
    <w:p>
      <w:pPr>
        <w:tabs>
          <w:tab w:val="left" w:pos="3780"/>
        </w:tabs>
        <w:spacing w:line="360" w:lineRule="auto"/>
        <w:ind w:left="4410"/>
        <w:rPr>
          <w:rFonts w:ascii="宋体" w:hAnsi="宋体" w:eastAsia="宋体" w:cs="Times New Roman"/>
          <w:szCs w:val="20"/>
        </w:rPr>
      </w:pPr>
      <w:r>
        <w:rPr>
          <w:rFonts w:hint="eastAsia" w:ascii="宋体" w:hAnsi="宋体" w:eastAsia="宋体" w:cs="Times New Roman"/>
          <w:szCs w:val="20"/>
        </w:rPr>
        <w:t>公司（法人公章）：</w:t>
      </w:r>
    </w:p>
    <w:p>
      <w:pPr>
        <w:spacing w:line="360" w:lineRule="auto"/>
        <w:rPr>
          <w:rFonts w:ascii="宋体" w:hAnsi="宋体" w:eastAsia="宋体" w:cs="Times New Roman"/>
          <w:szCs w:val="20"/>
        </w:rPr>
      </w:pPr>
    </w:p>
    <w:p>
      <w:pPr>
        <w:rPr>
          <w:rFonts w:ascii="宋体" w:hAnsi="宋体" w:eastAsia="宋体" w:cs="Times New Roman"/>
          <w:szCs w:val="20"/>
        </w:rPr>
      </w:pPr>
      <w:r>
        <w:rPr>
          <w:rFonts w:hint="eastAsia" w:ascii="宋体" w:hAnsi="宋体" w:eastAsia="宋体" w:cs="Times New Roman"/>
          <w:szCs w:val="20"/>
        </w:rPr>
        <w:t xml:space="preserve">                                          法定代表人（签字或盖章）：</w:t>
      </w:r>
    </w:p>
    <w:p>
      <w:pPr>
        <w:rPr>
          <w:rFonts w:ascii="宋体" w:hAnsi="宋体" w:eastAsia="宋体" w:cs="Times New Roman"/>
          <w:szCs w:val="20"/>
        </w:rPr>
      </w:pPr>
    </w:p>
    <w:p>
      <w:pPr>
        <w:rPr>
          <w:rFonts w:ascii="宋体" w:hAnsi="宋体" w:eastAsia="宋体" w:cs="Times New Roman"/>
          <w:szCs w:val="20"/>
        </w:rPr>
      </w:pPr>
    </w:p>
    <w:p>
      <w:pPr>
        <w:rPr>
          <w:rFonts w:ascii="宋体" w:hAnsi="宋体" w:eastAsia="宋体" w:cs="Times New Roman"/>
          <w:szCs w:val="20"/>
        </w:rPr>
      </w:pPr>
    </w:p>
    <w:p>
      <w:pPr>
        <w:rPr>
          <w:rFonts w:ascii="宋体" w:hAnsi="宋体" w:eastAsia="宋体" w:cs="Times New Roman"/>
          <w:b/>
          <w:bCs/>
          <w:sz w:val="24"/>
          <w:szCs w:val="32"/>
        </w:rPr>
      </w:pPr>
      <w:r>
        <w:rPr>
          <w:rFonts w:hint="eastAsia" w:ascii="宋体" w:hAnsi="宋体" w:eastAsia="宋体" w:cs="Times New Roman"/>
          <w:b/>
          <w:bCs/>
          <w:sz w:val="24"/>
          <w:szCs w:val="32"/>
        </w:rPr>
        <w:t>附身份证复印件（正反面）</w:t>
      </w: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hint="eastAsia" w:ascii="宋体" w:hAnsi="宋体" w:eastAsia="宋体" w:cs="Times New Roman"/>
          <w:b/>
          <w:bCs/>
          <w:sz w:val="24"/>
          <w:szCs w:val="32"/>
        </w:rPr>
      </w:pPr>
      <w:r>
        <w:rPr>
          <w:rFonts w:hint="eastAsia" w:ascii="宋体" w:hAnsi="宋体" w:eastAsia="宋体" w:cs="Times New Roman"/>
          <w:b/>
          <w:bCs/>
          <w:sz w:val="24"/>
          <w:szCs w:val="32"/>
        </w:rPr>
        <w:br w:type="page"/>
      </w:r>
    </w:p>
    <w:p>
      <w:pPr>
        <w:rPr>
          <w:rFonts w:ascii="宋体" w:hAnsi="宋体" w:eastAsia="宋体" w:cs="Times New Roman"/>
          <w:b/>
          <w:bCs/>
          <w:sz w:val="24"/>
          <w:szCs w:val="32"/>
        </w:rPr>
      </w:pPr>
      <w:r>
        <w:rPr>
          <w:rFonts w:hint="eastAsia" w:ascii="宋体" w:hAnsi="宋体" w:eastAsia="宋体" w:cs="Times New Roman"/>
          <w:b/>
          <w:bCs/>
          <w:sz w:val="24"/>
          <w:szCs w:val="32"/>
        </w:rPr>
        <w:t>附件3法定代表人授权书（格式）</w:t>
      </w:r>
    </w:p>
    <w:p>
      <w:pPr>
        <w:jc w:val="center"/>
        <w:rPr>
          <w:rFonts w:ascii="Arial" w:hAnsi="Arial" w:eastAsia="宋体" w:cs="Arial"/>
          <w:b/>
          <w:sz w:val="24"/>
          <w:szCs w:val="20"/>
          <w:u w:val="single"/>
        </w:rPr>
      </w:pPr>
      <w:r>
        <w:rPr>
          <w:rFonts w:ascii="Arial" w:hAnsi="Arial" w:eastAsia="宋体" w:cs="Arial"/>
          <w:b/>
          <w:sz w:val="24"/>
          <w:szCs w:val="20"/>
        </w:rPr>
        <w:t>法定代表人授权书</w:t>
      </w:r>
    </w:p>
    <w:p>
      <w:pPr>
        <w:tabs>
          <w:tab w:val="left" w:pos="5580"/>
        </w:tabs>
        <w:spacing w:line="360" w:lineRule="auto"/>
        <w:rPr>
          <w:rFonts w:ascii="Arial" w:hAnsi="Arial" w:eastAsia="宋体" w:cs="Arial"/>
          <w:szCs w:val="21"/>
        </w:rPr>
      </w:pPr>
      <w:r>
        <w:rPr>
          <w:rFonts w:ascii="Arial" w:hAnsi="Arial" w:eastAsia="宋体" w:cs="Arial"/>
          <w:sz w:val="24"/>
          <w:u w:val="single"/>
        </w:rPr>
        <w:cr/>
      </w:r>
      <w:r>
        <w:rPr>
          <w:rFonts w:ascii="Arial" w:hAnsi="Arial" w:eastAsia="宋体" w:cs="Arial"/>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Pr>
          <w:rFonts w:ascii="Arial" w:hAnsi="Arial" w:eastAsia="宋体" w:cs="Arial"/>
          <w:szCs w:val="21"/>
        </w:rPr>
        <w:cr/>
      </w:r>
      <w:r>
        <w:rPr>
          <w:rFonts w:ascii="Arial" w:hAnsi="Arial" w:eastAsia="宋体" w:cs="Arial"/>
          <w:szCs w:val="21"/>
        </w:rPr>
        <w:t>　　</w:t>
      </w:r>
    </w:p>
    <w:p>
      <w:pPr>
        <w:tabs>
          <w:tab w:val="left" w:pos="5580"/>
        </w:tabs>
        <w:spacing w:line="360" w:lineRule="auto"/>
        <w:ind w:firstLine="480"/>
        <w:rPr>
          <w:rFonts w:ascii="Arial" w:hAnsi="Arial" w:eastAsia="宋体" w:cs="Arial"/>
          <w:szCs w:val="21"/>
        </w:rPr>
      </w:pPr>
      <w:r>
        <w:rPr>
          <w:rFonts w:ascii="Arial" w:hAnsi="Arial" w:eastAsia="宋体" w:cs="Arial"/>
          <w:szCs w:val="21"/>
        </w:rPr>
        <w:t>本授权书于__________年_____月______日签字生效,特此声明。</w:t>
      </w:r>
      <w:r>
        <w:rPr>
          <w:rFonts w:ascii="Arial" w:hAnsi="Arial" w:eastAsia="宋体" w:cs="Arial"/>
          <w:szCs w:val="21"/>
        </w:rPr>
        <w:cr/>
      </w:r>
      <w:r>
        <w:rPr>
          <w:rFonts w:ascii="Arial" w:hAnsi="Arial" w:eastAsia="宋体" w:cs="Arial"/>
          <w:szCs w:val="21"/>
        </w:rPr>
        <w:cr/>
      </w:r>
      <w:r>
        <w:rPr>
          <w:rFonts w:ascii="Arial" w:hAnsi="Arial" w:eastAsia="宋体" w:cs="Arial"/>
          <w:szCs w:val="21"/>
        </w:rPr>
        <w:cr/>
      </w:r>
      <w:r>
        <w:rPr>
          <w:rFonts w:ascii="Arial" w:hAnsi="Arial" w:eastAsia="宋体" w:cs="Arial"/>
          <w:szCs w:val="21"/>
        </w:rPr>
        <w:t>法定代表人签字_______________________________</w:t>
      </w:r>
    </w:p>
    <w:p>
      <w:pPr>
        <w:tabs>
          <w:tab w:val="left" w:pos="5580"/>
        </w:tabs>
        <w:spacing w:line="360" w:lineRule="auto"/>
        <w:rPr>
          <w:rFonts w:ascii="Arial" w:hAnsi="Arial" w:eastAsia="宋体" w:cs="Arial"/>
          <w:szCs w:val="21"/>
        </w:rPr>
      </w:pPr>
      <w:r>
        <w:rPr>
          <w:rFonts w:ascii="Arial" w:hAnsi="Arial" w:eastAsia="宋体" w:cs="Arial"/>
          <w:szCs w:val="21"/>
        </w:rPr>
        <w:cr/>
      </w:r>
      <w:r>
        <w:rPr>
          <w:rFonts w:ascii="Arial" w:hAnsi="Arial" w:eastAsia="宋体" w:cs="Arial"/>
          <w:szCs w:val="21"/>
        </w:rPr>
        <w:t>被授权人签字_______________________________</w:t>
      </w:r>
    </w:p>
    <w:p>
      <w:pPr>
        <w:tabs>
          <w:tab w:val="left" w:pos="5580"/>
        </w:tabs>
        <w:spacing w:line="360" w:lineRule="auto"/>
        <w:rPr>
          <w:rFonts w:ascii="Arial" w:hAnsi="Arial" w:eastAsia="宋体" w:cs="Arial"/>
          <w:szCs w:val="21"/>
        </w:rPr>
      </w:pPr>
      <w:r>
        <w:rPr>
          <w:rFonts w:ascii="Arial" w:hAnsi="Arial" w:eastAsia="宋体" w:cs="Arial"/>
          <w:szCs w:val="21"/>
        </w:rPr>
        <w:cr/>
      </w:r>
      <w:r>
        <w:rPr>
          <w:rFonts w:ascii="Arial" w:hAnsi="Arial" w:eastAsia="宋体" w:cs="Arial"/>
          <w:szCs w:val="21"/>
        </w:rPr>
        <w:t>公司</w:t>
      </w:r>
      <w:r>
        <w:rPr>
          <w:rFonts w:hint="eastAsia" w:ascii="宋体" w:hAnsi="宋体" w:eastAsia="宋体"/>
          <w:szCs w:val="22"/>
        </w:rPr>
        <w:t>（法人公章）</w:t>
      </w:r>
      <w:r>
        <w:rPr>
          <w:rFonts w:ascii="Arial" w:hAnsi="Arial" w:eastAsia="宋体" w:cs="Arial"/>
          <w:szCs w:val="21"/>
        </w:rPr>
        <w:t>：</w:t>
      </w:r>
    </w:p>
    <w:p>
      <w:pPr>
        <w:tabs>
          <w:tab w:val="left" w:pos="5580"/>
        </w:tabs>
        <w:spacing w:line="360" w:lineRule="auto"/>
        <w:rPr>
          <w:rFonts w:ascii="Arial" w:hAnsi="Arial" w:eastAsia="宋体" w:cs="Arial"/>
          <w:szCs w:val="21"/>
        </w:rPr>
      </w:pPr>
    </w:p>
    <w:p>
      <w:pPr>
        <w:tabs>
          <w:tab w:val="left" w:pos="5580"/>
        </w:tabs>
        <w:spacing w:line="360" w:lineRule="auto"/>
        <w:rPr>
          <w:rFonts w:ascii="Arial" w:hAnsi="Arial" w:eastAsia="宋体" w:cs="Arial"/>
          <w:szCs w:val="21"/>
        </w:rPr>
      </w:pPr>
    </w:p>
    <w:p>
      <w:pPr>
        <w:tabs>
          <w:tab w:val="left" w:pos="5580"/>
        </w:tabs>
        <w:spacing w:line="360" w:lineRule="auto"/>
        <w:rPr>
          <w:rFonts w:ascii="Arial" w:hAnsi="Arial" w:eastAsia="宋体" w:cs="Arial"/>
          <w:b/>
          <w:szCs w:val="21"/>
        </w:rPr>
      </w:pPr>
      <w:r>
        <w:rPr>
          <w:rFonts w:ascii="Arial" w:hAnsi="Arial" w:eastAsia="宋体" w:cs="Arial"/>
          <w:b/>
          <w:szCs w:val="21"/>
        </w:rPr>
        <w:t>附：</w:t>
      </w:r>
    </w:p>
    <w:p>
      <w:pPr>
        <w:rPr>
          <w:rFonts w:ascii="宋体" w:hAnsi="宋体" w:eastAsia="宋体" w:cs="Times New Roman"/>
          <w:b/>
          <w:sz w:val="24"/>
          <w:szCs w:val="32"/>
        </w:rPr>
      </w:pPr>
      <w:r>
        <w:rPr>
          <w:rFonts w:hint="eastAsia" w:ascii="宋体" w:hAnsi="宋体" w:eastAsia="宋体" w:cs="Times New Roman"/>
          <w:b/>
          <w:sz w:val="24"/>
          <w:szCs w:val="32"/>
        </w:rPr>
        <w:t>附身份证复印件（正反面）</w:t>
      </w: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rPr>
          <w:rFonts w:ascii="宋体" w:hAnsi="宋体" w:eastAsia="宋体" w:cs="Times New Roman"/>
          <w:b/>
          <w:sz w:val="24"/>
          <w:szCs w:val="32"/>
        </w:rPr>
      </w:pPr>
      <w:r>
        <w:rPr>
          <w:rFonts w:hint="eastAsia" w:ascii="宋体" w:hAnsi="宋体" w:eastAsia="宋体" w:cs="Times New Roman"/>
          <w:b/>
          <w:sz w:val="24"/>
          <w:szCs w:val="32"/>
        </w:rPr>
        <w:t>附件</w:t>
      </w:r>
      <w:r>
        <w:rPr>
          <w:rFonts w:ascii="宋体" w:hAnsi="宋体" w:eastAsia="宋体" w:cs="Times New Roman"/>
          <w:b/>
          <w:sz w:val="24"/>
          <w:szCs w:val="32"/>
        </w:rPr>
        <w:t>4</w:t>
      </w:r>
    </w:p>
    <w:p>
      <w:pPr>
        <w:rPr>
          <w:rFonts w:ascii="宋体" w:hAnsi="宋体" w:eastAsia="宋体" w:cs="Times New Roman"/>
          <w:b/>
          <w:sz w:val="24"/>
          <w:szCs w:val="32"/>
        </w:rPr>
      </w:pPr>
    </w:p>
    <w:p>
      <w:pPr>
        <w:spacing w:before="120"/>
        <w:jc w:val="center"/>
        <w:rPr>
          <w:rFonts w:ascii="黑体" w:hAnsi="黑体" w:eastAsia="黑体" w:cs="Times New Roman"/>
          <w:sz w:val="32"/>
          <w:szCs w:val="32"/>
        </w:rPr>
      </w:pPr>
      <w:r>
        <w:rPr>
          <w:rFonts w:hint="eastAsia" w:ascii="黑体" w:hAnsi="黑体" w:eastAsia="黑体" w:cs="Times New Roman"/>
          <w:sz w:val="32"/>
          <w:szCs w:val="32"/>
        </w:rPr>
        <w:t>技术规格偏离情况表</w:t>
      </w:r>
    </w:p>
    <w:p>
      <w:pPr>
        <w:spacing w:before="120" w:after="120"/>
        <w:rPr>
          <w:rFonts w:ascii="Times New Roman" w:hAnsi="Times New Roman" w:eastAsia="宋体" w:cs="Times New Roman"/>
          <w:szCs w:val="20"/>
        </w:rPr>
      </w:pPr>
    </w:p>
    <w:p>
      <w:pPr>
        <w:spacing w:after="120"/>
        <w:rPr>
          <w:rFonts w:ascii="Times New Roman" w:hAnsi="Times New Roman" w:eastAsia="宋体" w:cs="Times New Roman"/>
          <w:szCs w:val="20"/>
        </w:rPr>
      </w:pPr>
      <w:r>
        <w:rPr>
          <w:rFonts w:hint="eastAsia" w:ascii="Times New Roman" w:hAnsi="Times New Roman" w:eastAsia="宋体" w:cs="Times New Roman"/>
          <w:szCs w:val="20"/>
        </w:rPr>
        <w:t>谈判人名称：</w:t>
      </w:r>
      <w:r>
        <w:rPr>
          <w:rFonts w:ascii="Times New Roman" w:hAnsi="Times New Roman" w:eastAsia="宋体" w:cs="Times New Roman"/>
          <w:szCs w:val="20"/>
        </w:rPr>
        <w:t xml:space="preserve"> </w:t>
      </w:r>
    </w:p>
    <w:tbl>
      <w:tblPr>
        <w:tblStyle w:val="7"/>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708"/>
        <w:gridCol w:w="1163"/>
        <w:gridCol w:w="2023"/>
        <w:gridCol w:w="2520"/>
        <w:gridCol w:w="95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710" w:type="dxa"/>
            <w:vAlign w:val="center"/>
          </w:tcPr>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序号</w:t>
            </w:r>
          </w:p>
        </w:tc>
        <w:tc>
          <w:tcPr>
            <w:tcW w:w="708" w:type="dxa"/>
            <w:vAlign w:val="center"/>
          </w:tcPr>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货物名称</w:t>
            </w:r>
          </w:p>
        </w:tc>
        <w:tc>
          <w:tcPr>
            <w:tcW w:w="1163" w:type="dxa"/>
            <w:vAlign w:val="center"/>
          </w:tcPr>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谈判文件条目号</w:t>
            </w:r>
          </w:p>
        </w:tc>
        <w:tc>
          <w:tcPr>
            <w:tcW w:w="2023" w:type="dxa"/>
            <w:vAlign w:val="center"/>
          </w:tcPr>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谈判需求规格</w:t>
            </w:r>
          </w:p>
        </w:tc>
        <w:tc>
          <w:tcPr>
            <w:tcW w:w="2520" w:type="dxa"/>
            <w:vAlign w:val="center"/>
          </w:tcPr>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谈判响应规格</w:t>
            </w:r>
          </w:p>
        </w:tc>
        <w:tc>
          <w:tcPr>
            <w:tcW w:w="957" w:type="dxa"/>
            <w:vAlign w:val="center"/>
          </w:tcPr>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偏离</w:t>
            </w:r>
          </w:p>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情况</w:t>
            </w:r>
          </w:p>
        </w:tc>
        <w:tc>
          <w:tcPr>
            <w:tcW w:w="1134" w:type="dxa"/>
            <w:vAlign w:val="center"/>
          </w:tcPr>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vAlign w:val="center"/>
          </w:tcPr>
          <w:p>
            <w:pPr>
              <w:spacing w:before="120" w:after="120"/>
              <w:rPr>
                <w:rFonts w:ascii="Times New Roman" w:hAnsi="Times New Roman" w:eastAsia="宋体" w:cs="Times New Roman"/>
                <w:szCs w:val="20"/>
              </w:rPr>
            </w:pPr>
          </w:p>
        </w:tc>
        <w:tc>
          <w:tcPr>
            <w:tcW w:w="708" w:type="dxa"/>
            <w:vAlign w:val="center"/>
          </w:tcPr>
          <w:p>
            <w:pPr>
              <w:spacing w:before="120" w:after="120"/>
              <w:rPr>
                <w:rFonts w:ascii="Times New Roman" w:hAnsi="Times New Roman" w:eastAsia="宋体" w:cs="Times New Roman"/>
                <w:szCs w:val="20"/>
              </w:rPr>
            </w:pPr>
          </w:p>
        </w:tc>
        <w:tc>
          <w:tcPr>
            <w:tcW w:w="1163" w:type="dxa"/>
            <w:vAlign w:val="center"/>
          </w:tcPr>
          <w:p>
            <w:pPr>
              <w:spacing w:before="120" w:after="120"/>
              <w:rPr>
                <w:rFonts w:ascii="Times New Roman" w:hAnsi="Times New Roman" w:eastAsia="宋体" w:cs="Times New Roman"/>
                <w:szCs w:val="20"/>
              </w:rPr>
            </w:pPr>
          </w:p>
        </w:tc>
        <w:tc>
          <w:tcPr>
            <w:tcW w:w="2023" w:type="dxa"/>
            <w:vAlign w:val="center"/>
          </w:tcPr>
          <w:p>
            <w:pPr>
              <w:spacing w:before="120" w:after="120"/>
              <w:rPr>
                <w:rFonts w:ascii="Times New Roman" w:hAnsi="Times New Roman" w:eastAsia="宋体" w:cs="Times New Roman"/>
                <w:szCs w:val="20"/>
              </w:rPr>
            </w:pPr>
          </w:p>
        </w:tc>
        <w:tc>
          <w:tcPr>
            <w:tcW w:w="2520" w:type="dxa"/>
            <w:vAlign w:val="center"/>
          </w:tcPr>
          <w:p>
            <w:pPr>
              <w:spacing w:before="120" w:after="120"/>
              <w:rPr>
                <w:rFonts w:ascii="Times New Roman" w:hAnsi="Times New Roman" w:eastAsia="宋体" w:cs="Times New Roman"/>
                <w:szCs w:val="20"/>
              </w:rPr>
            </w:pPr>
          </w:p>
        </w:tc>
        <w:tc>
          <w:tcPr>
            <w:tcW w:w="957" w:type="dxa"/>
            <w:vAlign w:val="center"/>
          </w:tcPr>
          <w:p>
            <w:pPr>
              <w:spacing w:before="120" w:after="120"/>
              <w:rPr>
                <w:rFonts w:ascii="Times New Roman" w:hAnsi="Times New Roman" w:eastAsia="宋体" w:cs="Times New Roman"/>
                <w:szCs w:val="20"/>
              </w:rPr>
            </w:pPr>
          </w:p>
        </w:tc>
        <w:tc>
          <w:tcPr>
            <w:tcW w:w="1134" w:type="dxa"/>
            <w:vAlign w:val="center"/>
          </w:tcPr>
          <w:p>
            <w:pPr>
              <w:spacing w:before="120" w:after="120"/>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vAlign w:val="center"/>
          </w:tcPr>
          <w:p>
            <w:pPr>
              <w:spacing w:before="120" w:after="120"/>
              <w:rPr>
                <w:rFonts w:ascii="Times New Roman" w:hAnsi="Times New Roman" w:eastAsia="宋体" w:cs="Times New Roman"/>
                <w:szCs w:val="20"/>
              </w:rPr>
            </w:pPr>
          </w:p>
        </w:tc>
        <w:tc>
          <w:tcPr>
            <w:tcW w:w="708" w:type="dxa"/>
            <w:vAlign w:val="center"/>
          </w:tcPr>
          <w:p>
            <w:pPr>
              <w:spacing w:before="120" w:after="120"/>
              <w:rPr>
                <w:rFonts w:ascii="Times New Roman" w:hAnsi="Times New Roman" w:eastAsia="宋体" w:cs="Times New Roman"/>
                <w:szCs w:val="20"/>
              </w:rPr>
            </w:pPr>
          </w:p>
        </w:tc>
        <w:tc>
          <w:tcPr>
            <w:tcW w:w="1163" w:type="dxa"/>
            <w:vAlign w:val="center"/>
          </w:tcPr>
          <w:p>
            <w:pPr>
              <w:spacing w:before="120" w:after="120"/>
              <w:rPr>
                <w:rFonts w:ascii="Times New Roman" w:hAnsi="Times New Roman" w:eastAsia="宋体" w:cs="Times New Roman"/>
                <w:szCs w:val="20"/>
              </w:rPr>
            </w:pPr>
          </w:p>
        </w:tc>
        <w:tc>
          <w:tcPr>
            <w:tcW w:w="2023" w:type="dxa"/>
            <w:vAlign w:val="center"/>
          </w:tcPr>
          <w:p>
            <w:pPr>
              <w:spacing w:before="120" w:after="120"/>
              <w:rPr>
                <w:rFonts w:ascii="Times New Roman" w:hAnsi="Times New Roman" w:eastAsia="宋体" w:cs="Times New Roman"/>
                <w:szCs w:val="20"/>
              </w:rPr>
            </w:pPr>
          </w:p>
        </w:tc>
        <w:tc>
          <w:tcPr>
            <w:tcW w:w="2520" w:type="dxa"/>
            <w:vAlign w:val="center"/>
          </w:tcPr>
          <w:p>
            <w:pPr>
              <w:adjustRightInd w:val="0"/>
              <w:snapToGrid w:val="0"/>
              <w:rPr>
                <w:rFonts w:ascii="Times New Roman" w:hAnsi="Times New Roman" w:eastAsia="宋体" w:cs="Times New Roman"/>
                <w:szCs w:val="20"/>
              </w:rPr>
            </w:pPr>
          </w:p>
        </w:tc>
        <w:tc>
          <w:tcPr>
            <w:tcW w:w="957" w:type="dxa"/>
            <w:vAlign w:val="center"/>
          </w:tcPr>
          <w:p>
            <w:pPr>
              <w:spacing w:before="120" w:after="120"/>
              <w:rPr>
                <w:rFonts w:ascii="Times New Roman" w:hAnsi="Times New Roman" w:eastAsia="宋体" w:cs="Times New Roman"/>
                <w:szCs w:val="20"/>
              </w:rPr>
            </w:pPr>
          </w:p>
        </w:tc>
        <w:tc>
          <w:tcPr>
            <w:tcW w:w="1134" w:type="dxa"/>
            <w:vAlign w:val="center"/>
          </w:tcPr>
          <w:p>
            <w:pPr>
              <w:spacing w:before="120" w:after="120"/>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vAlign w:val="center"/>
          </w:tcPr>
          <w:p>
            <w:pPr>
              <w:spacing w:before="120" w:after="120"/>
              <w:rPr>
                <w:rFonts w:ascii="Times New Roman" w:hAnsi="Times New Roman" w:eastAsia="宋体" w:cs="Times New Roman"/>
                <w:szCs w:val="20"/>
              </w:rPr>
            </w:pPr>
          </w:p>
        </w:tc>
        <w:tc>
          <w:tcPr>
            <w:tcW w:w="708" w:type="dxa"/>
            <w:vAlign w:val="center"/>
          </w:tcPr>
          <w:p>
            <w:pPr>
              <w:spacing w:before="120" w:after="120"/>
              <w:rPr>
                <w:rFonts w:ascii="Times New Roman" w:hAnsi="Times New Roman" w:eastAsia="宋体" w:cs="Times New Roman"/>
                <w:szCs w:val="20"/>
              </w:rPr>
            </w:pPr>
          </w:p>
        </w:tc>
        <w:tc>
          <w:tcPr>
            <w:tcW w:w="1163" w:type="dxa"/>
            <w:vAlign w:val="center"/>
          </w:tcPr>
          <w:p>
            <w:pPr>
              <w:spacing w:before="120" w:after="120"/>
              <w:rPr>
                <w:rFonts w:ascii="Times New Roman" w:hAnsi="Times New Roman" w:eastAsia="宋体" w:cs="Times New Roman"/>
                <w:szCs w:val="20"/>
              </w:rPr>
            </w:pPr>
          </w:p>
        </w:tc>
        <w:tc>
          <w:tcPr>
            <w:tcW w:w="2023" w:type="dxa"/>
            <w:vAlign w:val="center"/>
          </w:tcPr>
          <w:p>
            <w:pPr>
              <w:spacing w:before="120" w:after="120"/>
              <w:rPr>
                <w:rFonts w:ascii="Times New Roman" w:hAnsi="Times New Roman" w:eastAsia="宋体" w:cs="Times New Roman"/>
                <w:szCs w:val="20"/>
              </w:rPr>
            </w:pPr>
          </w:p>
        </w:tc>
        <w:tc>
          <w:tcPr>
            <w:tcW w:w="2520" w:type="dxa"/>
            <w:vAlign w:val="center"/>
          </w:tcPr>
          <w:p>
            <w:pPr>
              <w:spacing w:before="120" w:after="120"/>
              <w:rPr>
                <w:rFonts w:ascii="Times New Roman" w:hAnsi="Times New Roman" w:eastAsia="宋体" w:cs="Times New Roman"/>
                <w:szCs w:val="20"/>
              </w:rPr>
            </w:pPr>
          </w:p>
        </w:tc>
        <w:tc>
          <w:tcPr>
            <w:tcW w:w="957" w:type="dxa"/>
            <w:vAlign w:val="center"/>
          </w:tcPr>
          <w:p>
            <w:pPr>
              <w:spacing w:before="120" w:after="120"/>
              <w:rPr>
                <w:rFonts w:ascii="Times New Roman" w:hAnsi="Times New Roman" w:eastAsia="宋体" w:cs="Times New Roman"/>
                <w:szCs w:val="20"/>
              </w:rPr>
            </w:pPr>
          </w:p>
        </w:tc>
        <w:tc>
          <w:tcPr>
            <w:tcW w:w="1134" w:type="dxa"/>
            <w:vAlign w:val="center"/>
          </w:tcPr>
          <w:p>
            <w:pPr>
              <w:spacing w:before="120" w:after="120"/>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vAlign w:val="center"/>
          </w:tcPr>
          <w:p>
            <w:pPr>
              <w:spacing w:before="120" w:after="120"/>
              <w:rPr>
                <w:rFonts w:ascii="Times New Roman" w:hAnsi="Times New Roman" w:eastAsia="宋体" w:cs="Times New Roman"/>
                <w:szCs w:val="20"/>
              </w:rPr>
            </w:pPr>
          </w:p>
        </w:tc>
        <w:tc>
          <w:tcPr>
            <w:tcW w:w="708" w:type="dxa"/>
            <w:vAlign w:val="center"/>
          </w:tcPr>
          <w:p>
            <w:pPr>
              <w:spacing w:before="120" w:after="120"/>
              <w:rPr>
                <w:rFonts w:ascii="Times New Roman" w:hAnsi="Times New Roman" w:eastAsia="宋体" w:cs="Times New Roman"/>
                <w:szCs w:val="20"/>
              </w:rPr>
            </w:pPr>
          </w:p>
        </w:tc>
        <w:tc>
          <w:tcPr>
            <w:tcW w:w="1163" w:type="dxa"/>
            <w:vAlign w:val="center"/>
          </w:tcPr>
          <w:p>
            <w:pPr>
              <w:spacing w:before="120" w:after="120"/>
              <w:rPr>
                <w:rFonts w:ascii="Times New Roman" w:hAnsi="Times New Roman" w:eastAsia="宋体" w:cs="Times New Roman"/>
                <w:szCs w:val="20"/>
              </w:rPr>
            </w:pPr>
          </w:p>
        </w:tc>
        <w:tc>
          <w:tcPr>
            <w:tcW w:w="2023" w:type="dxa"/>
            <w:vAlign w:val="center"/>
          </w:tcPr>
          <w:p>
            <w:pPr>
              <w:spacing w:before="120" w:after="120"/>
              <w:rPr>
                <w:rFonts w:ascii="Times New Roman" w:hAnsi="Times New Roman" w:eastAsia="宋体" w:cs="Times New Roman"/>
                <w:szCs w:val="20"/>
              </w:rPr>
            </w:pPr>
          </w:p>
        </w:tc>
        <w:tc>
          <w:tcPr>
            <w:tcW w:w="2520" w:type="dxa"/>
            <w:vAlign w:val="center"/>
          </w:tcPr>
          <w:p>
            <w:pPr>
              <w:spacing w:before="120" w:after="120"/>
              <w:rPr>
                <w:rFonts w:ascii="Times New Roman" w:hAnsi="Times New Roman" w:eastAsia="宋体" w:cs="Times New Roman"/>
                <w:szCs w:val="20"/>
              </w:rPr>
            </w:pPr>
          </w:p>
        </w:tc>
        <w:tc>
          <w:tcPr>
            <w:tcW w:w="957" w:type="dxa"/>
            <w:vAlign w:val="center"/>
          </w:tcPr>
          <w:p>
            <w:pPr>
              <w:spacing w:before="120" w:after="120"/>
              <w:rPr>
                <w:rFonts w:ascii="Times New Roman" w:hAnsi="Times New Roman" w:eastAsia="宋体" w:cs="Times New Roman"/>
                <w:szCs w:val="20"/>
              </w:rPr>
            </w:pPr>
          </w:p>
        </w:tc>
        <w:tc>
          <w:tcPr>
            <w:tcW w:w="1134" w:type="dxa"/>
            <w:vAlign w:val="center"/>
          </w:tcPr>
          <w:p>
            <w:pPr>
              <w:spacing w:before="120" w:after="120"/>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vAlign w:val="center"/>
          </w:tcPr>
          <w:p>
            <w:pPr>
              <w:spacing w:before="120" w:after="120"/>
              <w:rPr>
                <w:rFonts w:ascii="Times New Roman" w:hAnsi="Times New Roman" w:eastAsia="宋体" w:cs="Times New Roman"/>
                <w:szCs w:val="20"/>
              </w:rPr>
            </w:pPr>
          </w:p>
        </w:tc>
        <w:tc>
          <w:tcPr>
            <w:tcW w:w="708" w:type="dxa"/>
            <w:vAlign w:val="center"/>
          </w:tcPr>
          <w:p>
            <w:pPr>
              <w:spacing w:before="120" w:after="120"/>
              <w:rPr>
                <w:rFonts w:ascii="Times New Roman" w:hAnsi="Times New Roman" w:eastAsia="宋体" w:cs="Times New Roman"/>
                <w:szCs w:val="20"/>
              </w:rPr>
            </w:pPr>
          </w:p>
        </w:tc>
        <w:tc>
          <w:tcPr>
            <w:tcW w:w="1163" w:type="dxa"/>
            <w:vAlign w:val="center"/>
          </w:tcPr>
          <w:p>
            <w:pPr>
              <w:spacing w:before="120" w:after="120"/>
              <w:rPr>
                <w:rFonts w:ascii="Times New Roman" w:hAnsi="Times New Roman" w:eastAsia="宋体" w:cs="Times New Roman"/>
                <w:szCs w:val="20"/>
              </w:rPr>
            </w:pPr>
          </w:p>
        </w:tc>
        <w:tc>
          <w:tcPr>
            <w:tcW w:w="2023" w:type="dxa"/>
            <w:vAlign w:val="center"/>
          </w:tcPr>
          <w:p>
            <w:pPr>
              <w:spacing w:before="120" w:after="120"/>
              <w:rPr>
                <w:rFonts w:ascii="Times New Roman" w:hAnsi="Times New Roman" w:eastAsia="宋体" w:cs="Times New Roman"/>
                <w:szCs w:val="20"/>
              </w:rPr>
            </w:pPr>
          </w:p>
        </w:tc>
        <w:tc>
          <w:tcPr>
            <w:tcW w:w="2520" w:type="dxa"/>
            <w:vAlign w:val="center"/>
          </w:tcPr>
          <w:p>
            <w:pPr>
              <w:spacing w:before="120" w:after="120"/>
              <w:rPr>
                <w:rFonts w:ascii="Times New Roman" w:hAnsi="Times New Roman" w:eastAsia="宋体" w:cs="Times New Roman"/>
                <w:szCs w:val="20"/>
              </w:rPr>
            </w:pPr>
          </w:p>
        </w:tc>
        <w:tc>
          <w:tcPr>
            <w:tcW w:w="957" w:type="dxa"/>
            <w:vAlign w:val="center"/>
          </w:tcPr>
          <w:p>
            <w:pPr>
              <w:spacing w:before="120" w:after="120"/>
              <w:rPr>
                <w:rFonts w:ascii="Times New Roman" w:hAnsi="Times New Roman" w:eastAsia="宋体" w:cs="Times New Roman"/>
                <w:szCs w:val="20"/>
              </w:rPr>
            </w:pPr>
          </w:p>
        </w:tc>
        <w:tc>
          <w:tcPr>
            <w:tcW w:w="1134" w:type="dxa"/>
            <w:vAlign w:val="center"/>
          </w:tcPr>
          <w:p>
            <w:pPr>
              <w:spacing w:before="120" w:after="120"/>
              <w:rPr>
                <w:rFonts w:ascii="Times New Roman" w:hAnsi="Times New Roman" w:eastAsia="宋体" w:cs="Times New Roman"/>
                <w:szCs w:val="20"/>
              </w:rPr>
            </w:pPr>
          </w:p>
        </w:tc>
      </w:tr>
    </w:tbl>
    <w:p>
      <w:pPr>
        <w:spacing w:line="360" w:lineRule="auto"/>
        <w:ind w:left="630" w:hanging="630" w:hangingChars="300"/>
        <w:jc w:val="left"/>
        <w:rPr>
          <w:rFonts w:ascii="宋体" w:hAnsi="宋体" w:eastAsia="宋体" w:cs="Times New Roman"/>
          <w:szCs w:val="28"/>
        </w:rPr>
      </w:pPr>
      <w:r>
        <w:rPr>
          <w:rFonts w:hint="eastAsia" w:ascii="宋体" w:hAnsi="宋体" w:eastAsia="宋体" w:cs="Times New Roman"/>
          <w:szCs w:val="28"/>
        </w:rPr>
        <w:t>注：1、本表必须对应谈判文件所有</w:t>
      </w:r>
      <w:r>
        <w:rPr>
          <w:rFonts w:ascii="宋体" w:hAnsi="宋体" w:eastAsia="宋体" w:cs="Times New Roman"/>
          <w:szCs w:val="28"/>
        </w:rPr>
        <w:t>技术</w:t>
      </w:r>
      <w:r>
        <w:rPr>
          <w:rFonts w:hint="eastAsia" w:ascii="宋体" w:hAnsi="宋体" w:eastAsia="宋体" w:cs="Times New Roman"/>
          <w:szCs w:val="28"/>
        </w:rPr>
        <w:t>条款内容进行逐条填写，不得有任何遗漏，否则视为不响应谈判要求；</w:t>
      </w:r>
    </w:p>
    <w:p>
      <w:pPr>
        <w:spacing w:line="360" w:lineRule="auto"/>
        <w:ind w:left="630" w:leftChars="200" w:hanging="210" w:hangingChars="100"/>
        <w:jc w:val="left"/>
        <w:rPr>
          <w:rFonts w:ascii="宋体" w:hAnsi="宋体" w:eastAsia="宋体" w:cs="Times New Roman"/>
          <w:szCs w:val="28"/>
        </w:rPr>
      </w:pPr>
      <w:r>
        <w:rPr>
          <w:rFonts w:hint="eastAsia" w:ascii="宋体" w:hAnsi="宋体" w:eastAsia="宋体" w:cs="Times New Roman"/>
          <w:szCs w:val="28"/>
        </w:rPr>
        <w:t>2、如有偏离，应在“偏离情况”栏内注明“有”，并在“说明”栏内予以说明；如无偏离，应在“偏离情况”栏内注明“无”。</w:t>
      </w:r>
    </w:p>
    <w:p>
      <w:pPr>
        <w:rPr>
          <w:rFonts w:ascii="Arial" w:hAnsi="Arial" w:eastAsia="宋体" w:cs="Arial"/>
          <w:szCs w:val="21"/>
        </w:rPr>
      </w:pPr>
    </w:p>
    <w:p>
      <w:pPr>
        <w:rPr>
          <w:rFonts w:ascii="Arial" w:hAnsi="Arial" w:eastAsia="宋体" w:cs="Arial"/>
          <w:szCs w:val="21"/>
        </w:rPr>
      </w:pPr>
      <w:r>
        <w:rPr>
          <w:rFonts w:hint="eastAsia" w:ascii="Arial" w:hAnsi="Arial" w:eastAsia="宋体" w:cs="Arial"/>
          <w:b/>
          <w:bCs/>
          <w:szCs w:val="21"/>
        </w:rPr>
        <w:t>法定代表人或其授权代表</w:t>
      </w:r>
      <w:r>
        <w:rPr>
          <w:rFonts w:ascii="Arial" w:hAnsi="Arial" w:eastAsia="宋体" w:cs="Arial"/>
          <w:szCs w:val="21"/>
        </w:rPr>
        <w:t>签字：____________________</w:t>
      </w:r>
    </w:p>
    <w:p>
      <w:pPr>
        <w:rPr>
          <w:rFonts w:ascii="Times New Roman" w:hAnsi="Times New Roman" w:eastAsia="宋体" w:cs="Times New Roman"/>
          <w:szCs w:val="20"/>
        </w:rPr>
      </w:pPr>
      <w:r>
        <w:rPr>
          <w:rFonts w:hint="eastAsia" w:ascii="Arial" w:hAnsi="Arial" w:eastAsia="宋体" w:cs="Arial"/>
          <w:szCs w:val="21"/>
        </w:rPr>
        <w:t>供应商</w:t>
      </w:r>
      <w:r>
        <w:rPr>
          <w:rFonts w:ascii="Arial" w:hAnsi="Arial" w:eastAsia="宋体" w:cs="Arial"/>
          <w:szCs w:val="21"/>
        </w:rPr>
        <w:t>(盖章):</w:t>
      </w:r>
      <w:r>
        <w:rPr>
          <w:rFonts w:ascii="Arial" w:hAnsi="Arial" w:eastAsia="宋体" w:cs="Arial"/>
          <w:szCs w:val="21"/>
          <w:u w:val="single"/>
        </w:rPr>
        <w:tab/>
      </w:r>
      <w:r>
        <w:rPr>
          <w:rFonts w:ascii="Arial" w:hAnsi="Arial" w:eastAsia="宋体" w:cs="Arial"/>
          <w:szCs w:val="21"/>
          <w:u w:val="single"/>
        </w:rPr>
        <w:tab/>
      </w:r>
    </w:p>
    <w:p>
      <w:pPr>
        <w:rPr>
          <w:rFonts w:ascii="Times New Roman" w:hAnsi="Times New Roman" w:eastAsia="宋体" w:cs="Times New Roman"/>
          <w:szCs w:val="20"/>
        </w:rPr>
      </w:pPr>
    </w:p>
    <w:p>
      <w:pPr>
        <w:spacing w:before="120"/>
        <w:jc w:val="center"/>
        <w:outlineLvl w:val="0"/>
        <w:rPr>
          <w:rFonts w:ascii="Times New Roman" w:hAnsi="Times New Roman" w:eastAsia="宋体" w:cs="Times New Roman"/>
          <w:b/>
          <w:szCs w:val="20"/>
        </w:rPr>
      </w:pPr>
      <w:bookmarkStart w:id="0" w:name="_Toc233001761"/>
    </w:p>
    <w:p>
      <w:pPr>
        <w:spacing w:before="120"/>
        <w:jc w:val="center"/>
        <w:outlineLvl w:val="0"/>
        <w:rPr>
          <w:rFonts w:ascii="Times New Roman" w:hAnsi="Times New Roman" w:eastAsia="宋体" w:cs="Times New Roman"/>
          <w:b/>
          <w:szCs w:val="20"/>
        </w:rPr>
      </w:pPr>
    </w:p>
    <w:p>
      <w:pPr>
        <w:spacing w:before="120"/>
        <w:jc w:val="center"/>
        <w:outlineLvl w:val="0"/>
        <w:rPr>
          <w:rFonts w:ascii="Times New Roman" w:hAnsi="Times New Roman" w:eastAsia="宋体" w:cs="Times New Roman"/>
          <w:b/>
          <w:szCs w:val="20"/>
        </w:rPr>
      </w:pPr>
    </w:p>
    <w:p>
      <w:pPr>
        <w:spacing w:before="120"/>
        <w:jc w:val="center"/>
        <w:outlineLvl w:val="0"/>
        <w:rPr>
          <w:rFonts w:ascii="Times New Roman" w:hAnsi="Times New Roman" w:eastAsia="宋体" w:cs="Times New Roman"/>
          <w:b/>
          <w:szCs w:val="20"/>
        </w:rPr>
      </w:pPr>
    </w:p>
    <w:p>
      <w:pPr>
        <w:spacing w:before="120"/>
        <w:jc w:val="center"/>
        <w:outlineLvl w:val="0"/>
        <w:rPr>
          <w:rFonts w:ascii="Times New Roman" w:hAnsi="Times New Roman" w:eastAsia="宋体" w:cs="Times New Roman"/>
          <w:b/>
          <w:szCs w:val="20"/>
        </w:rPr>
      </w:pPr>
    </w:p>
    <w:p>
      <w:pPr>
        <w:spacing w:before="120"/>
        <w:jc w:val="center"/>
        <w:outlineLvl w:val="0"/>
        <w:rPr>
          <w:rFonts w:ascii="Times New Roman" w:hAnsi="Times New Roman" w:eastAsia="宋体" w:cs="Times New Roman"/>
          <w:b/>
          <w:szCs w:val="20"/>
        </w:rPr>
      </w:pPr>
    </w:p>
    <w:p>
      <w:pPr>
        <w:spacing w:before="120"/>
        <w:jc w:val="center"/>
        <w:outlineLvl w:val="0"/>
        <w:rPr>
          <w:rFonts w:ascii="Times New Roman" w:hAnsi="Times New Roman" w:eastAsia="宋体" w:cs="Times New Roman"/>
          <w:b/>
          <w:szCs w:val="20"/>
        </w:rPr>
      </w:pPr>
    </w:p>
    <w:p>
      <w:pPr>
        <w:spacing w:before="120"/>
        <w:jc w:val="center"/>
        <w:outlineLvl w:val="0"/>
        <w:rPr>
          <w:rFonts w:ascii="Times New Roman" w:hAnsi="Times New Roman" w:eastAsia="宋体" w:cs="Times New Roman"/>
          <w:b/>
          <w:szCs w:val="20"/>
        </w:rPr>
      </w:pPr>
    </w:p>
    <w:p>
      <w:pPr>
        <w:spacing w:before="120"/>
        <w:jc w:val="center"/>
        <w:rPr>
          <w:rFonts w:ascii="黑体" w:hAnsi="黑体" w:eastAsia="黑体" w:cs="Times New Roman"/>
          <w:sz w:val="32"/>
          <w:szCs w:val="32"/>
        </w:rPr>
      </w:pPr>
      <w:r>
        <w:rPr>
          <w:rFonts w:hint="eastAsia" w:ascii="黑体" w:hAnsi="黑体" w:eastAsia="黑体" w:cs="Times New Roman"/>
          <w:sz w:val="32"/>
          <w:szCs w:val="32"/>
        </w:rPr>
        <w:t>商务条款偏离情况表</w:t>
      </w:r>
      <w:bookmarkEnd w:id="0"/>
    </w:p>
    <w:p>
      <w:pPr>
        <w:jc w:val="center"/>
        <w:rPr>
          <w:rFonts w:ascii="Times New Roman" w:hAnsi="Times New Roman" w:eastAsia="宋体" w:cs="Times New Roman"/>
          <w:szCs w:val="20"/>
        </w:rPr>
      </w:pPr>
    </w:p>
    <w:p>
      <w:pPr>
        <w:spacing w:after="120"/>
        <w:rPr>
          <w:rFonts w:ascii="Times New Roman" w:hAnsi="Times New Roman" w:eastAsia="宋体" w:cs="Times New Roman"/>
          <w:szCs w:val="20"/>
        </w:rPr>
      </w:pPr>
      <w:r>
        <w:rPr>
          <w:rFonts w:hint="eastAsia" w:ascii="Times New Roman" w:hAnsi="Times New Roman" w:eastAsia="宋体" w:cs="Times New Roman"/>
          <w:szCs w:val="20"/>
        </w:rPr>
        <w:t>谈判人名称：</w:t>
      </w:r>
      <w:r>
        <w:rPr>
          <w:rFonts w:ascii="Times New Roman" w:hAnsi="Times New Roman" w:eastAsia="宋体" w:cs="Times New Roman"/>
          <w:szCs w:val="20"/>
        </w:rPr>
        <w:t xml:space="preserve"> </w:t>
      </w:r>
    </w:p>
    <w:tbl>
      <w:tblPr>
        <w:tblStyle w:val="7"/>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09"/>
        <w:gridCol w:w="3240"/>
        <w:gridCol w:w="1980"/>
        <w:gridCol w:w="849"/>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828"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序号</w:t>
            </w:r>
          </w:p>
        </w:tc>
        <w:tc>
          <w:tcPr>
            <w:tcW w:w="1609"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谈判文件</w:t>
            </w:r>
          </w:p>
          <w:p>
            <w:pPr>
              <w:jc w:val="center"/>
              <w:rPr>
                <w:rFonts w:ascii="Times New Roman" w:hAnsi="Times New Roman" w:eastAsia="宋体" w:cs="Times New Roman"/>
                <w:szCs w:val="20"/>
              </w:rPr>
            </w:pPr>
            <w:r>
              <w:rPr>
                <w:rFonts w:hint="eastAsia" w:ascii="Times New Roman" w:hAnsi="Times New Roman" w:eastAsia="宋体" w:cs="Times New Roman"/>
                <w:szCs w:val="20"/>
              </w:rPr>
              <w:t>条目号</w:t>
            </w:r>
          </w:p>
        </w:tc>
        <w:tc>
          <w:tcPr>
            <w:tcW w:w="3240" w:type="dxa"/>
            <w:vAlign w:val="center"/>
          </w:tcPr>
          <w:p>
            <w:pPr>
              <w:ind w:firstLine="86" w:firstLineChars="41"/>
              <w:jc w:val="center"/>
              <w:rPr>
                <w:rFonts w:ascii="Times New Roman" w:hAnsi="Times New Roman" w:eastAsia="宋体" w:cs="Times New Roman"/>
                <w:szCs w:val="20"/>
              </w:rPr>
            </w:pPr>
            <w:r>
              <w:rPr>
                <w:rFonts w:hint="eastAsia" w:ascii="Times New Roman" w:hAnsi="Times New Roman" w:eastAsia="宋体" w:cs="Times New Roman"/>
                <w:szCs w:val="20"/>
              </w:rPr>
              <w:t>谈判需求商务条款</w:t>
            </w:r>
          </w:p>
        </w:tc>
        <w:tc>
          <w:tcPr>
            <w:tcW w:w="1980" w:type="dxa"/>
            <w:vAlign w:val="center"/>
          </w:tcPr>
          <w:p>
            <w:pPr>
              <w:rPr>
                <w:rFonts w:ascii="Times New Roman" w:hAnsi="Times New Roman" w:eastAsia="宋体" w:cs="Times New Roman"/>
                <w:szCs w:val="20"/>
              </w:rPr>
            </w:pPr>
            <w:r>
              <w:rPr>
                <w:rFonts w:hint="eastAsia" w:ascii="Times New Roman" w:hAnsi="Times New Roman" w:eastAsia="宋体" w:cs="Times New Roman"/>
                <w:szCs w:val="20"/>
              </w:rPr>
              <w:t>谈判响应商务条款</w:t>
            </w:r>
          </w:p>
        </w:tc>
        <w:tc>
          <w:tcPr>
            <w:tcW w:w="849"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偏离</w:t>
            </w:r>
          </w:p>
          <w:p>
            <w:pPr>
              <w:jc w:val="center"/>
              <w:rPr>
                <w:rFonts w:ascii="Times New Roman" w:hAnsi="Times New Roman" w:eastAsia="宋体" w:cs="Times New Roman"/>
                <w:szCs w:val="20"/>
              </w:rPr>
            </w:pPr>
            <w:r>
              <w:rPr>
                <w:rFonts w:hint="eastAsia" w:ascii="Times New Roman" w:hAnsi="Times New Roman" w:eastAsia="宋体" w:cs="Times New Roman"/>
                <w:szCs w:val="20"/>
              </w:rPr>
              <w:t>情况</w:t>
            </w:r>
          </w:p>
        </w:tc>
        <w:tc>
          <w:tcPr>
            <w:tcW w:w="849" w:type="dxa"/>
            <w:vAlign w:val="center"/>
          </w:tcPr>
          <w:p>
            <w:pPr>
              <w:rPr>
                <w:rFonts w:ascii="Times New Roman" w:hAnsi="Times New Roman" w:eastAsia="宋体" w:cs="Times New Roman"/>
                <w:szCs w:val="20"/>
              </w:rPr>
            </w:pPr>
            <w:r>
              <w:rPr>
                <w:rFonts w:hint="eastAsia" w:ascii="Times New Roman" w:hAnsi="Times New Roman" w:eastAsia="宋体" w:cs="Times New Roman"/>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Times New Roman" w:hAnsi="Times New Roman" w:eastAsia="宋体" w:cs="Times New Roman"/>
                <w:szCs w:val="20"/>
              </w:rPr>
            </w:pPr>
          </w:p>
        </w:tc>
        <w:tc>
          <w:tcPr>
            <w:tcW w:w="1609" w:type="dxa"/>
            <w:vAlign w:val="center"/>
          </w:tcPr>
          <w:p>
            <w:pPr>
              <w:rPr>
                <w:rFonts w:ascii="Times New Roman" w:hAnsi="Times New Roman" w:eastAsia="宋体" w:cs="Times New Roman"/>
                <w:szCs w:val="20"/>
              </w:rPr>
            </w:pPr>
          </w:p>
        </w:tc>
        <w:tc>
          <w:tcPr>
            <w:tcW w:w="3240" w:type="dxa"/>
            <w:vAlign w:val="center"/>
          </w:tcPr>
          <w:p>
            <w:pPr>
              <w:rPr>
                <w:rFonts w:ascii="Times New Roman" w:hAnsi="Times New Roman" w:eastAsia="宋体" w:cs="Times New Roman"/>
                <w:szCs w:val="20"/>
              </w:rPr>
            </w:pPr>
          </w:p>
        </w:tc>
        <w:tc>
          <w:tcPr>
            <w:tcW w:w="1980" w:type="dxa"/>
            <w:vAlign w:val="center"/>
          </w:tcPr>
          <w:p>
            <w:pPr>
              <w:rPr>
                <w:rFonts w:ascii="Times New Roman" w:hAnsi="Times New Roman" w:eastAsia="宋体" w:cs="Times New Roman"/>
                <w:szCs w:val="20"/>
              </w:rPr>
            </w:pPr>
          </w:p>
        </w:tc>
        <w:tc>
          <w:tcPr>
            <w:tcW w:w="849" w:type="dxa"/>
            <w:vAlign w:val="center"/>
          </w:tcPr>
          <w:p>
            <w:pPr>
              <w:rPr>
                <w:rFonts w:ascii="Times New Roman" w:hAnsi="Times New Roman" w:eastAsia="宋体" w:cs="Times New Roman"/>
                <w:szCs w:val="20"/>
              </w:rPr>
            </w:pPr>
          </w:p>
        </w:tc>
        <w:tc>
          <w:tcPr>
            <w:tcW w:w="849" w:type="dxa"/>
            <w:vAlign w:val="center"/>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Times New Roman" w:hAnsi="Times New Roman" w:eastAsia="宋体" w:cs="Times New Roman"/>
                <w:szCs w:val="20"/>
              </w:rPr>
            </w:pPr>
          </w:p>
        </w:tc>
        <w:tc>
          <w:tcPr>
            <w:tcW w:w="1609" w:type="dxa"/>
            <w:vAlign w:val="center"/>
          </w:tcPr>
          <w:p>
            <w:pPr>
              <w:rPr>
                <w:rFonts w:ascii="Times New Roman" w:hAnsi="宋体" w:eastAsia="宋体" w:cs="Times New Roman"/>
                <w:szCs w:val="21"/>
              </w:rPr>
            </w:pPr>
          </w:p>
        </w:tc>
        <w:tc>
          <w:tcPr>
            <w:tcW w:w="3240" w:type="dxa"/>
            <w:vAlign w:val="center"/>
          </w:tcPr>
          <w:p>
            <w:pPr>
              <w:spacing w:line="240" w:lineRule="atLeast"/>
              <w:ind w:firstLine="315" w:firstLineChars="150"/>
              <w:rPr>
                <w:rFonts w:ascii="Times New Roman" w:hAnsi="宋体" w:eastAsia="宋体" w:cs="Times New Roman"/>
                <w:szCs w:val="21"/>
              </w:rPr>
            </w:pPr>
          </w:p>
        </w:tc>
        <w:tc>
          <w:tcPr>
            <w:tcW w:w="1980" w:type="dxa"/>
            <w:vAlign w:val="center"/>
          </w:tcPr>
          <w:p>
            <w:pPr>
              <w:rPr>
                <w:rFonts w:ascii="Times New Roman" w:hAnsi="宋体" w:eastAsia="宋体" w:cs="Times New Roman"/>
                <w:szCs w:val="21"/>
              </w:rPr>
            </w:pPr>
          </w:p>
        </w:tc>
        <w:tc>
          <w:tcPr>
            <w:tcW w:w="849" w:type="dxa"/>
            <w:vAlign w:val="center"/>
          </w:tcPr>
          <w:p>
            <w:pPr>
              <w:rPr>
                <w:rFonts w:ascii="Times New Roman" w:hAnsi="Times New Roman" w:eastAsia="宋体" w:cs="Times New Roman"/>
                <w:szCs w:val="20"/>
              </w:rPr>
            </w:pPr>
          </w:p>
        </w:tc>
        <w:tc>
          <w:tcPr>
            <w:tcW w:w="849" w:type="dxa"/>
            <w:vAlign w:val="center"/>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Times New Roman" w:hAnsi="Times New Roman" w:eastAsia="宋体" w:cs="Times New Roman"/>
                <w:szCs w:val="20"/>
              </w:rPr>
            </w:pPr>
          </w:p>
        </w:tc>
        <w:tc>
          <w:tcPr>
            <w:tcW w:w="1609" w:type="dxa"/>
            <w:vAlign w:val="center"/>
          </w:tcPr>
          <w:p>
            <w:pPr>
              <w:rPr>
                <w:rFonts w:ascii="Times New Roman" w:hAnsi="宋体" w:eastAsia="宋体" w:cs="Times New Roman"/>
                <w:szCs w:val="21"/>
              </w:rPr>
            </w:pPr>
          </w:p>
        </w:tc>
        <w:tc>
          <w:tcPr>
            <w:tcW w:w="3240" w:type="dxa"/>
            <w:vAlign w:val="center"/>
          </w:tcPr>
          <w:p>
            <w:pPr>
              <w:spacing w:line="240" w:lineRule="atLeast"/>
              <w:ind w:firstLine="315" w:firstLineChars="150"/>
              <w:rPr>
                <w:rFonts w:ascii="Times New Roman" w:hAnsi="宋体" w:eastAsia="宋体" w:cs="Times New Roman"/>
                <w:szCs w:val="21"/>
              </w:rPr>
            </w:pPr>
          </w:p>
        </w:tc>
        <w:tc>
          <w:tcPr>
            <w:tcW w:w="1980" w:type="dxa"/>
            <w:vAlign w:val="center"/>
          </w:tcPr>
          <w:p>
            <w:pPr>
              <w:rPr>
                <w:rFonts w:ascii="Times New Roman" w:hAnsi="宋体" w:eastAsia="宋体" w:cs="Times New Roman"/>
                <w:szCs w:val="21"/>
              </w:rPr>
            </w:pPr>
          </w:p>
        </w:tc>
        <w:tc>
          <w:tcPr>
            <w:tcW w:w="849" w:type="dxa"/>
            <w:vAlign w:val="center"/>
          </w:tcPr>
          <w:p>
            <w:pPr>
              <w:rPr>
                <w:rFonts w:ascii="Times New Roman" w:hAnsi="Times New Roman" w:eastAsia="宋体" w:cs="Times New Roman"/>
                <w:szCs w:val="20"/>
              </w:rPr>
            </w:pPr>
          </w:p>
        </w:tc>
        <w:tc>
          <w:tcPr>
            <w:tcW w:w="849" w:type="dxa"/>
            <w:vAlign w:val="center"/>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Times New Roman" w:hAnsi="Times New Roman" w:eastAsia="宋体" w:cs="Times New Roman"/>
                <w:szCs w:val="20"/>
              </w:rPr>
            </w:pPr>
          </w:p>
        </w:tc>
        <w:tc>
          <w:tcPr>
            <w:tcW w:w="1609" w:type="dxa"/>
            <w:vAlign w:val="center"/>
          </w:tcPr>
          <w:p>
            <w:pPr>
              <w:rPr>
                <w:rFonts w:ascii="Times New Roman" w:hAnsi="宋体" w:eastAsia="宋体" w:cs="Times New Roman"/>
                <w:szCs w:val="21"/>
              </w:rPr>
            </w:pPr>
          </w:p>
        </w:tc>
        <w:tc>
          <w:tcPr>
            <w:tcW w:w="3240" w:type="dxa"/>
            <w:vAlign w:val="center"/>
          </w:tcPr>
          <w:p>
            <w:pPr>
              <w:spacing w:line="240" w:lineRule="atLeast"/>
              <w:ind w:firstLine="315" w:firstLineChars="150"/>
              <w:rPr>
                <w:rFonts w:ascii="Times New Roman" w:hAnsi="宋体" w:eastAsia="宋体" w:cs="Times New Roman"/>
                <w:szCs w:val="21"/>
              </w:rPr>
            </w:pPr>
          </w:p>
        </w:tc>
        <w:tc>
          <w:tcPr>
            <w:tcW w:w="1980" w:type="dxa"/>
            <w:vAlign w:val="center"/>
          </w:tcPr>
          <w:p>
            <w:pPr>
              <w:rPr>
                <w:rFonts w:ascii="Times New Roman" w:hAnsi="宋体" w:eastAsia="宋体" w:cs="Times New Roman"/>
                <w:szCs w:val="21"/>
              </w:rPr>
            </w:pPr>
          </w:p>
        </w:tc>
        <w:tc>
          <w:tcPr>
            <w:tcW w:w="849" w:type="dxa"/>
            <w:vAlign w:val="center"/>
          </w:tcPr>
          <w:p>
            <w:pPr>
              <w:rPr>
                <w:rFonts w:ascii="Times New Roman" w:hAnsi="Times New Roman" w:eastAsia="宋体" w:cs="Times New Roman"/>
                <w:szCs w:val="20"/>
              </w:rPr>
            </w:pPr>
          </w:p>
        </w:tc>
        <w:tc>
          <w:tcPr>
            <w:tcW w:w="849" w:type="dxa"/>
            <w:vAlign w:val="center"/>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Times New Roman" w:hAnsi="Times New Roman" w:eastAsia="宋体" w:cs="Times New Roman"/>
                <w:szCs w:val="20"/>
              </w:rPr>
            </w:pPr>
          </w:p>
        </w:tc>
        <w:tc>
          <w:tcPr>
            <w:tcW w:w="1609" w:type="dxa"/>
            <w:vAlign w:val="center"/>
          </w:tcPr>
          <w:p>
            <w:pPr>
              <w:rPr>
                <w:rFonts w:ascii="Times New Roman" w:hAnsi="宋体" w:eastAsia="宋体" w:cs="Times New Roman"/>
                <w:szCs w:val="21"/>
              </w:rPr>
            </w:pPr>
          </w:p>
        </w:tc>
        <w:tc>
          <w:tcPr>
            <w:tcW w:w="3240" w:type="dxa"/>
            <w:vAlign w:val="center"/>
          </w:tcPr>
          <w:p>
            <w:pPr>
              <w:spacing w:line="240" w:lineRule="atLeast"/>
              <w:ind w:firstLine="315" w:firstLineChars="150"/>
              <w:rPr>
                <w:rFonts w:ascii="Times New Roman" w:hAnsi="宋体" w:eastAsia="宋体" w:cs="Times New Roman"/>
                <w:szCs w:val="21"/>
              </w:rPr>
            </w:pPr>
          </w:p>
        </w:tc>
        <w:tc>
          <w:tcPr>
            <w:tcW w:w="1980" w:type="dxa"/>
            <w:vAlign w:val="center"/>
          </w:tcPr>
          <w:p>
            <w:pPr>
              <w:rPr>
                <w:rFonts w:ascii="Times New Roman" w:hAnsi="宋体" w:eastAsia="宋体" w:cs="Times New Roman"/>
                <w:szCs w:val="21"/>
              </w:rPr>
            </w:pPr>
          </w:p>
        </w:tc>
        <w:tc>
          <w:tcPr>
            <w:tcW w:w="849" w:type="dxa"/>
            <w:vAlign w:val="center"/>
          </w:tcPr>
          <w:p>
            <w:pPr>
              <w:rPr>
                <w:rFonts w:ascii="Times New Roman" w:hAnsi="Times New Roman" w:eastAsia="宋体" w:cs="Times New Roman"/>
                <w:szCs w:val="20"/>
              </w:rPr>
            </w:pPr>
          </w:p>
        </w:tc>
        <w:tc>
          <w:tcPr>
            <w:tcW w:w="849" w:type="dxa"/>
            <w:vAlign w:val="center"/>
          </w:tcPr>
          <w:p>
            <w:pPr>
              <w:rPr>
                <w:rFonts w:ascii="Times New Roman" w:hAnsi="Times New Roman" w:eastAsia="宋体" w:cs="Times New Roman"/>
                <w:szCs w:val="20"/>
              </w:rPr>
            </w:pPr>
          </w:p>
        </w:tc>
      </w:tr>
    </w:tbl>
    <w:p>
      <w:pPr>
        <w:spacing w:line="360" w:lineRule="auto"/>
        <w:ind w:left="630" w:hanging="630" w:hangingChars="300"/>
        <w:jc w:val="left"/>
        <w:rPr>
          <w:rFonts w:ascii="宋体" w:hAnsi="宋体" w:eastAsia="宋体" w:cs="Times New Roman"/>
          <w:szCs w:val="28"/>
        </w:rPr>
      </w:pPr>
      <w:r>
        <w:rPr>
          <w:rFonts w:hint="eastAsia" w:ascii="宋体" w:hAnsi="宋体" w:eastAsia="宋体" w:cs="Times New Roman"/>
          <w:szCs w:val="28"/>
        </w:rPr>
        <w:t>注：1、本表必须对应谈判文件所有</w:t>
      </w:r>
      <w:r>
        <w:rPr>
          <w:rFonts w:ascii="宋体" w:hAnsi="宋体" w:eastAsia="宋体" w:cs="Times New Roman"/>
          <w:szCs w:val="28"/>
        </w:rPr>
        <w:t>技术</w:t>
      </w:r>
      <w:r>
        <w:rPr>
          <w:rFonts w:hint="eastAsia" w:ascii="宋体" w:hAnsi="宋体" w:eastAsia="宋体" w:cs="Times New Roman"/>
          <w:szCs w:val="28"/>
        </w:rPr>
        <w:t>条款内容进行逐条填写，不得有任何遗漏，否则视为不响应谈判要求；</w:t>
      </w:r>
    </w:p>
    <w:p>
      <w:pPr>
        <w:spacing w:line="360" w:lineRule="auto"/>
        <w:ind w:left="630" w:leftChars="200" w:hanging="210" w:hangingChars="100"/>
        <w:jc w:val="left"/>
        <w:rPr>
          <w:rFonts w:ascii="宋体" w:hAnsi="宋体" w:eastAsia="宋体" w:cs="Times New Roman"/>
          <w:szCs w:val="28"/>
        </w:rPr>
      </w:pPr>
      <w:r>
        <w:rPr>
          <w:rFonts w:hint="eastAsia" w:ascii="宋体" w:hAnsi="宋体" w:eastAsia="宋体" w:cs="Times New Roman"/>
          <w:szCs w:val="28"/>
        </w:rPr>
        <w:t>2、如有偏离，应在“偏离情况”栏内注明“有”，并在“说明”栏内予以说明；如无偏离，应在“偏离情况”栏内注明“无”。</w:t>
      </w:r>
    </w:p>
    <w:p>
      <w:pPr>
        <w:rPr>
          <w:rFonts w:ascii="Arial" w:hAnsi="Arial" w:eastAsia="宋体" w:cs="Arial"/>
          <w:szCs w:val="21"/>
        </w:rPr>
      </w:pPr>
    </w:p>
    <w:p>
      <w:pPr>
        <w:rPr>
          <w:rFonts w:ascii="Arial" w:hAnsi="Arial" w:eastAsia="宋体" w:cs="Arial"/>
          <w:szCs w:val="21"/>
        </w:rPr>
      </w:pPr>
      <w:r>
        <w:rPr>
          <w:rFonts w:hint="eastAsia" w:ascii="Arial" w:hAnsi="Arial" w:eastAsia="宋体" w:cs="Arial"/>
          <w:b/>
          <w:bCs/>
          <w:szCs w:val="21"/>
        </w:rPr>
        <w:t>法定代表人或其授权代表</w:t>
      </w:r>
      <w:r>
        <w:rPr>
          <w:rFonts w:ascii="Arial" w:hAnsi="Arial" w:eastAsia="宋体" w:cs="Arial"/>
          <w:szCs w:val="21"/>
        </w:rPr>
        <w:t>签字：____________________</w:t>
      </w:r>
    </w:p>
    <w:p>
      <w:pPr>
        <w:rPr>
          <w:rFonts w:ascii="Times New Roman" w:hAnsi="Times New Roman" w:eastAsia="宋体" w:cs="Times New Roman"/>
          <w:szCs w:val="20"/>
        </w:rPr>
      </w:pPr>
      <w:r>
        <w:rPr>
          <w:rFonts w:hint="eastAsia" w:ascii="Arial" w:hAnsi="Arial" w:eastAsia="宋体" w:cs="Arial"/>
          <w:szCs w:val="21"/>
        </w:rPr>
        <w:t>供应商</w:t>
      </w:r>
      <w:r>
        <w:rPr>
          <w:rFonts w:ascii="Arial" w:hAnsi="Arial" w:eastAsia="宋体" w:cs="Arial"/>
          <w:szCs w:val="21"/>
        </w:rPr>
        <w:t>(盖章):</w:t>
      </w:r>
      <w:r>
        <w:rPr>
          <w:rFonts w:ascii="Arial" w:hAnsi="Arial" w:eastAsia="宋体" w:cs="Arial"/>
          <w:szCs w:val="21"/>
          <w:u w:val="single"/>
        </w:rPr>
        <w:tab/>
      </w:r>
      <w:r>
        <w:rPr>
          <w:rFonts w:ascii="Arial" w:hAnsi="Arial" w:eastAsia="宋体" w:cs="Arial"/>
          <w:szCs w:val="21"/>
          <w:u w:val="single"/>
        </w:rPr>
        <w:tab/>
      </w:r>
    </w:p>
    <w:p>
      <w:pPr>
        <w:rPr>
          <w:rFonts w:ascii="Times New Roman" w:hAnsi="Times New Roman" w:eastAsia="宋体" w:cs="Times New Roman"/>
          <w:szCs w:val="20"/>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r>
        <w:rPr>
          <w:rFonts w:hint="eastAsia" w:ascii="Arial" w:hAnsi="Arial" w:eastAsia="宋体" w:cs="Arial"/>
          <w:b/>
          <w:sz w:val="24"/>
          <w:szCs w:val="20"/>
        </w:rPr>
        <w:t>附件</w:t>
      </w:r>
      <w:r>
        <w:rPr>
          <w:rFonts w:ascii="Arial" w:hAnsi="Arial" w:eastAsia="宋体" w:cs="Arial"/>
          <w:b/>
          <w:sz w:val="24"/>
          <w:szCs w:val="20"/>
        </w:rPr>
        <w:t xml:space="preserve">5 </w:t>
      </w:r>
      <w:r>
        <w:rPr>
          <w:rFonts w:hint="eastAsia" w:ascii="Arial" w:hAnsi="Arial" w:eastAsia="宋体" w:cs="Arial"/>
          <w:b/>
          <w:sz w:val="24"/>
          <w:szCs w:val="20"/>
        </w:rPr>
        <w:tab/>
      </w:r>
      <w:r>
        <w:rPr>
          <w:rFonts w:hint="eastAsia" w:ascii="Arial" w:hAnsi="Arial" w:eastAsia="宋体" w:cs="Arial"/>
          <w:b/>
          <w:sz w:val="24"/>
          <w:szCs w:val="20"/>
        </w:rPr>
        <w:t>价格一览表及分项价格表</w:t>
      </w: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tbl>
      <w:tblPr>
        <w:tblStyle w:val="8"/>
        <w:tblW w:w="8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1494"/>
        <w:gridCol w:w="1494"/>
        <w:gridCol w:w="1494"/>
        <w:gridCol w:w="1494"/>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1494"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序号</w:t>
            </w:r>
          </w:p>
        </w:tc>
        <w:tc>
          <w:tcPr>
            <w:tcW w:w="1494"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货物名称</w:t>
            </w:r>
          </w:p>
        </w:tc>
        <w:tc>
          <w:tcPr>
            <w:tcW w:w="1494"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数量</w:t>
            </w:r>
          </w:p>
        </w:tc>
        <w:tc>
          <w:tcPr>
            <w:tcW w:w="1494"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型号（配置）</w:t>
            </w:r>
          </w:p>
        </w:tc>
        <w:tc>
          <w:tcPr>
            <w:tcW w:w="1494"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总价</w:t>
            </w:r>
          </w:p>
        </w:tc>
        <w:tc>
          <w:tcPr>
            <w:tcW w:w="1494"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备注</w:t>
            </w:r>
          </w:p>
        </w:tc>
      </w:tr>
    </w:tbl>
    <w:p>
      <w:pPr>
        <w:tabs>
          <w:tab w:val="left" w:pos="1480"/>
          <w:tab w:val="left" w:pos="5580"/>
        </w:tabs>
        <w:adjustRightInd w:val="0"/>
        <w:snapToGrid w:val="0"/>
        <w:spacing w:line="360" w:lineRule="auto"/>
        <w:rPr>
          <w:rFonts w:ascii="Arial" w:hAnsi="Arial" w:eastAsia="宋体" w:cs="Arial"/>
          <w:b/>
          <w:sz w:val="24"/>
          <w:szCs w:val="20"/>
        </w:rPr>
      </w:pPr>
    </w:p>
    <w:tbl>
      <w:tblPr>
        <w:tblStyle w:val="8"/>
        <w:tblW w:w="8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1493"/>
        <w:gridCol w:w="1495"/>
        <w:gridCol w:w="1496"/>
        <w:gridCol w:w="1495"/>
        <w:gridCol w:w="1491"/>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472" w:hRule="atLeast"/>
        </w:trPr>
        <w:tc>
          <w:tcPr>
            <w:tcW w:w="1494"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序号</w:t>
            </w:r>
          </w:p>
        </w:tc>
        <w:tc>
          <w:tcPr>
            <w:tcW w:w="1493"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货物名称</w:t>
            </w:r>
          </w:p>
        </w:tc>
        <w:tc>
          <w:tcPr>
            <w:tcW w:w="1495"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数量</w:t>
            </w:r>
          </w:p>
        </w:tc>
        <w:tc>
          <w:tcPr>
            <w:tcW w:w="1496"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型号（配置）</w:t>
            </w:r>
          </w:p>
        </w:tc>
        <w:tc>
          <w:tcPr>
            <w:tcW w:w="1495"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单价</w:t>
            </w:r>
          </w:p>
        </w:tc>
        <w:tc>
          <w:tcPr>
            <w:tcW w:w="1491"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494"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3"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5"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6"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5" w:type="dxa"/>
          </w:tcPr>
          <w:p>
            <w:pPr>
              <w:tabs>
                <w:tab w:val="left" w:pos="1480"/>
                <w:tab w:val="left" w:pos="5580"/>
              </w:tabs>
              <w:adjustRightInd w:val="0"/>
              <w:snapToGrid w:val="0"/>
              <w:spacing w:line="360" w:lineRule="auto"/>
              <w:rPr>
                <w:rFonts w:ascii="Arial" w:hAnsi="Arial" w:eastAsia="宋体" w:cs="Arial"/>
                <w:b/>
                <w:sz w:val="24"/>
                <w:szCs w:val="20"/>
              </w:rPr>
            </w:pPr>
          </w:p>
        </w:tc>
        <w:tc>
          <w:tcPr>
            <w:tcW w:w="1511" w:type="dxa"/>
            <w:gridSpan w:val="2"/>
          </w:tcPr>
          <w:p>
            <w:pPr>
              <w:tabs>
                <w:tab w:val="left" w:pos="1480"/>
                <w:tab w:val="left" w:pos="5580"/>
              </w:tabs>
              <w:adjustRightInd w:val="0"/>
              <w:snapToGrid w:val="0"/>
              <w:spacing w:line="360" w:lineRule="auto"/>
              <w:rPr>
                <w:rFonts w:ascii="Arial" w:hAnsi="Arial" w:eastAsia="宋体" w:cs="Arial"/>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94"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3"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5"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6"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5" w:type="dxa"/>
          </w:tcPr>
          <w:p>
            <w:pPr>
              <w:tabs>
                <w:tab w:val="left" w:pos="1480"/>
                <w:tab w:val="left" w:pos="5580"/>
              </w:tabs>
              <w:adjustRightInd w:val="0"/>
              <w:snapToGrid w:val="0"/>
              <w:spacing w:line="360" w:lineRule="auto"/>
              <w:rPr>
                <w:rFonts w:ascii="Arial" w:hAnsi="Arial" w:eastAsia="宋体" w:cs="Arial"/>
                <w:b/>
                <w:sz w:val="24"/>
                <w:szCs w:val="20"/>
              </w:rPr>
            </w:pPr>
          </w:p>
        </w:tc>
        <w:tc>
          <w:tcPr>
            <w:tcW w:w="1511" w:type="dxa"/>
            <w:gridSpan w:val="2"/>
          </w:tcPr>
          <w:p>
            <w:pPr>
              <w:tabs>
                <w:tab w:val="left" w:pos="1480"/>
                <w:tab w:val="left" w:pos="5580"/>
              </w:tabs>
              <w:adjustRightInd w:val="0"/>
              <w:snapToGrid w:val="0"/>
              <w:spacing w:line="360" w:lineRule="auto"/>
              <w:rPr>
                <w:rFonts w:ascii="Arial" w:hAnsi="Arial" w:eastAsia="宋体" w:cs="Arial"/>
                <w:b/>
                <w:sz w:val="24"/>
                <w:szCs w:val="20"/>
              </w:rPr>
            </w:pPr>
          </w:p>
        </w:tc>
      </w:tr>
    </w:tbl>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rPr>
          <w:rFonts w:ascii="Arial" w:hAnsi="Arial" w:eastAsia="宋体" w:cs="Arial"/>
          <w:szCs w:val="21"/>
        </w:rPr>
      </w:pPr>
      <w:r>
        <w:rPr>
          <w:rFonts w:hint="eastAsia" w:ascii="Arial" w:hAnsi="Arial" w:eastAsia="宋体" w:cs="Arial"/>
          <w:b/>
          <w:bCs/>
          <w:szCs w:val="21"/>
        </w:rPr>
        <w:t>法定代表人或其授权代表</w:t>
      </w:r>
      <w:r>
        <w:rPr>
          <w:rFonts w:ascii="Arial" w:hAnsi="Arial" w:eastAsia="宋体" w:cs="Arial"/>
          <w:szCs w:val="21"/>
        </w:rPr>
        <w:t>签字：____________________</w:t>
      </w:r>
    </w:p>
    <w:p>
      <w:pPr>
        <w:tabs>
          <w:tab w:val="left" w:pos="1480"/>
          <w:tab w:val="left" w:pos="5580"/>
        </w:tabs>
        <w:adjustRightInd w:val="0"/>
        <w:snapToGrid w:val="0"/>
        <w:spacing w:line="360" w:lineRule="auto"/>
        <w:rPr>
          <w:rFonts w:ascii="Arial" w:hAnsi="Arial" w:eastAsia="宋体" w:cs="Arial"/>
          <w:b/>
          <w:sz w:val="24"/>
          <w:szCs w:val="20"/>
        </w:rPr>
      </w:pPr>
      <w:r>
        <w:rPr>
          <w:rFonts w:hint="eastAsia" w:ascii="Arial" w:hAnsi="Arial" w:eastAsia="宋体" w:cs="Arial"/>
          <w:szCs w:val="21"/>
        </w:rPr>
        <w:t>供应商</w:t>
      </w:r>
      <w:r>
        <w:rPr>
          <w:rFonts w:ascii="Arial" w:hAnsi="Arial" w:eastAsia="宋体" w:cs="Arial"/>
          <w:szCs w:val="21"/>
        </w:rPr>
        <w:t>(盖章):</w:t>
      </w:r>
      <w:r>
        <w:rPr>
          <w:rFonts w:ascii="Arial" w:hAnsi="Arial" w:eastAsia="宋体" w:cs="Arial"/>
          <w:szCs w:val="21"/>
          <w:u w:val="single"/>
        </w:rPr>
        <w:tab/>
      </w:r>
      <w:r>
        <w:rPr>
          <w:rFonts w:ascii="Arial" w:hAnsi="Arial" w:eastAsia="宋体" w:cs="Arial"/>
          <w:szCs w:val="21"/>
          <w:u w:val="single"/>
        </w:rPr>
        <w:tab/>
      </w: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5580"/>
        </w:tabs>
        <w:jc w:val="left"/>
        <w:rPr>
          <w:rFonts w:ascii="Arial" w:hAnsi="Arial" w:cs="Arial"/>
          <w:b/>
          <w:bCs/>
          <w:sz w:val="24"/>
        </w:rPr>
      </w:pPr>
      <w:r>
        <w:rPr>
          <w:rFonts w:ascii="Arial" w:hAnsi="Arial" w:cs="Arial"/>
          <w:b/>
          <w:sz w:val="24"/>
        </w:rPr>
        <w:t>制造厂家的授权书</w:t>
      </w:r>
      <w:r>
        <w:rPr>
          <w:rFonts w:ascii="Arial" w:hAnsi="Arial" w:cs="Arial"/>
          <w:b/>
          <w:bCs/>
          <w:sz w:val="24"/>
        </w:rPr>
        <w:t>（格式）</w:t>
      </w:r>
    </w:p>
    <w:p>
      <w:pPr>
        <w:tabs>
          <w:tab w:val="left" w:pos="5580"/>
        </w:tabs>
        <w:jc w:val="left"/>
        <w:rPr>
          <w:rFonts w:ascii="Arial" w:hAnsi="Arial" w:cs="Arial"/>
          <w:b/>
          <w:bCs/>
          <w:sz w:val="24"/>
        </w:rPr>
      </w:pPr>
    </w:p>
    <w:p>
      <w:pPr>
        <w:tabs>
          <w:tab w:val="left" w:pos="5580"/>
        </w:tabs>
        <w:jc w:val="left"/>
        <w:rPr>
          <w:rFonts w:ascii="Arial" w:hAnsi="Arial" w:cs="Arial"/>
          <w:b/>
          <w:bCs/>
          <w:sz w:val="24"/>
        </w:rPr>
      </w:pPr>
    </w:p>
    <w:p>
      <w:pPr>
        <w:tabs>
          <w:tab w:val="left" w:pos="5580"/>
        </w:tabs>
        <w:jc w:val="left"/>
        <w:rPr>
          <w:rFonts w:ascii="Arial" w:hAnsi="Arial" w:cs="Arial"/>
          <w:b/>
          <w:bCs/>
          <w:sz w:val="24"/>
        </w:rPr>
      </w:pPr>
    </w:p>
    <w:p>
      <w:pPr>
        <w:tabs>
          <w:tab w:val="left" w:pos="5580"/>
        </w:tabs>
        <w:jc w:val="left"/>
        <w:rPr>
          <w:rFonts w:ascii="Arial" w:hAnsi="Arial" w:cs="Arial"/>
          <w:b/>
          <w:bCs/>
          <w:sz w:val="24"/>
        </w:rPr>
      </w:pPr>
      <w:r>
        <w:rPr>
          <w:rFonts w:hint="eastAsia" w:ascii="Arial" w:hAnsi="Arial" w:cs="Arial"/>
          <w:b/>
          <w:bCs/>
          <w:sz w:val="24"/>
        </w:rPr>
        <w:t>附件6</w:t>
      </w:r>
    </w:p>
    <w:p>
      <w:pPr>
        <w:tabs>
          <w:tab w:val="left" w:pos="5580"/>
        </w:tabs>
        <w:spacing w:before="312" w:beforeLines="100" w:after="312" w:afterLines="100"/>
        <w:jc w:val="center"/>
        <w:rPr>
          <w:rFonts w:ascii="Arial" w:hAnsi="Arial" w:cs="Arial"/>
          <w:b/>
          <w:bCs/>
          <w:sz w:val="32"/>
          <w:szCs w:val="32"/>
        </w:rPr>
      </w:pPr>
      <w:r>
        <w:rPr>
          <w:rFonts w:ascii="Arial" w:hAnsi="Arial" w:cs="Arial"/>
          <w:b/>
          <w:sz w:val="32"/>
          <w:szCs w:val="32"/>
        </w:rPr>
        <w:t>制造厂家的授权书</w:t>
      </w:r>
    </w:p>
    <w:p>
      <w:pPr>
        <w:tabs>
          <w:tab w:val="left" w:pos="5580"/>
        </w:tabs>
        <w:spacing w:before="120" w:line="360" w:lineRule="auto"/>
        <w:rPr>
          <w:rFonts w:ascii="Arial" w:hAnsi="Arial" w:cs="Arial"/>
          <w:szCs w:val="21"/>
          <w:u w:val="single"/>
        </w:rPr>
      </w:pPr>
      <w:r>
        <w:rPr>
          <w:rFonts w:ascii="Arial" w:hAnsi="Arial" w:cs="Arial"/>
          <w:szCs w:val="21"/>
        </w:rPr>
        <w:t>致：</w:t>
      </w:r>
      <w:r>
        <w:rPr>
          <w:rFonts w:hint="eastAsia" w:ascii="Arial" w:hAnsi="Arial" w:cs="Arial"/>
          <w:szCs w:val="21"/>
          <w:u w:val="single"/>
        </w:rPr>
        <w:t>清华大学深圳国际研究生院</w:t>
      </w:r>
    </w:p>
    <w:p>
      <w:pPr>
        <w:tabs>
          <w:tab w:val="left" w:pos="5580"/>
        </w:tabs>
        <w:spacing w:before="120" w:line="360" w:lineRule="auto"/>
        <w:rPr>
          <w:rFonts w:ascii="Arial" w:hAnsi="Arial" w:cs="Arial"/>
          <w:szCs w:val="21"/>
        </w:rPr>
      </w:pPr>
    </w:p>
    <w:p>
      <w:pPr>
        <w:pStyle w:val="2"/>
        <w:tabs>
          <w:tab w:val="left" w:pos="5580"/>
        </w:tabs>
        <w:spacing w:line="360" w:lineRule="auto"/>
        <w:ind w:firstLine="420"/>
        <w:rPr>
          <w:rFonts w:ascii="Arial" w:hAnsi="Arial" w:cs="Arial"/>
          <w:szCs w:val="21"/>
        </w:rPr>
      </w:pPr>
      <w:r>
        <w:rPr>
          <w:rFonts w:ascii="Arial" w:hAnsi="Arial" w:cs="Arial"/>
          <w:szCs w:val="21"/>
        </w:rPr>
        <w:t>我们（</w:t>
      </w:r>
      <w:r>
        <w:rPr>
          <w:rFonts w:ascii="Arial" w:hAnsi="Arial" w:cs="Arial"/>
          <w:i/>
          <w:szCs w:val="21"/>
          <w:u w:val="single"/>
        </w:rPr>
        <w:t>制造商名称</w:t>
      </w:r>
      <w:r>
        <w:rPr>
          <w:rFonts w:ascii="Arial" w:hAnsi="Arial" w:cs="Arial"/>
          <w:szCs w:val="21"/>
        </w:rPr>
        <w:t>）是按（</w:t>
      </w:r>
      <w:r>
        <w:rPr>
          <w:rFonts w:ascii="Arial" w:hAnsi="Arial" w:cs="Arial"/>
          <w:i/>
          <w:szCs w:val="21"/>
          <w:u w:val="single"/>
        </w:rPr>
        <w:t>国家名称</w:t>
      </w:r>
      <w:r>
        <w:rPr>
          <w:rFonts w:ascii="Arial" w:hAnsi="Arial" w:cs="Arial"/>
          <w:szCs w:val="21"/>
        </w:rPr>
        <w:t>）法律成立的一家制造商，主要营业地点设在（</w:t>
      </w:r>
      <w:r>
        <w:rPr>
          <w:rFonts w:ascii="Arial" w:hAnsi="Arial" w:cs="Arial"/>
          <w:i/>
          <w:szCs w:val="21"/>
          <w:u w:val="single"/>
        </w:rPr>
        <w:t>地址</w:t>
      </w:r>
      <w:r>
        <w:rPr>
          <w:rFonts w:ascii="Arial" w:hAnsi="Arial" w:cs="Arial"/>
          <w:szCs w:val="21"/>
        </w:rPr>
        <w:t>）。兹指派按中国法律正式成立的，主要营业地点设在（</w:t>
      </w:r>
      <w:r>
        <w:rPr>
          <w:rFonts w:ascii="Arial" w:hAnsi="Arial" w:cs="Arial"/>
          <w:i/>
          <w:szCs w:val="21"/>
          <w:u w:val="single"/>
        </w:rPr>
        <w:t>经销商地址</w:t>
      </w:r>
      <w:r>
        <w:rPr>
          <w:rFonts w:ascii="Arial" w:hAnsi="Arial" w:cs="Arial"/>
          <w:szCs w:val="21"/>
        </w:rPr>
        <w:t>）的（</w:t>
      </w:r>
      <w:r>
        <w:rPr>
          <w:rFonts w:ascii="Arial" w:hAnsi="Arial" w:cs="Arial"/>
          <w:i/>
          <w:szCs w:val="21"/>
          <w:u w:val="single"/>
        </w:rPr>
        <w:t>经销商名称</w:t>
      </w:r>
      <w:r>
        <w:rPr>
          <w:rFonts w:ascii="Arial" w:hAnsi="Arial" w:cs="Arial"/>
          <w:szCs w:val="21"/>
        </w:rPr>
        <w:t>）作为我方真正的合法的代理人进行下列有效的活动：</w:t>
      </w:r>
    </w:p>
    <w:p>
      <w:pPr>
        <w:pStyle w:val="2"/>
        <w:numPr>
          <w:ilvl w:val="0"/>
          <w:numId w:val="3"/>
        </w:numPr>
        <w:tabs>
          <w:tab w:val="left" w:pos="5580"/>
        </w:tabs>
        <w:spacing w:line="360" w:lineRule="auto"/>
        <w:rPr>
          <w:rFonts w:ascii="Arial" w:hAnsi="Arial" w:cs="Arial"/>
          <w:szCs w:val="21"/>
        </w:rPr>
      </w:pPr>
      <w:r>
        <w:rPr>
          <w:rFonts w:ascii="Arial" w:hAnsi="Arial" w:cs="Arial"/>
          <w:szCs w:val="21"/>
        </w:rPr>
        <w:t>代表我方办理贵方谈判要求提供的由我方制造的货物的有关事宜，并对我方具有约束力。</w:t>
      </w:r>
    </w:p>
    <w:p>
      <w:pPr>
        <w:pStyle w:val="2"/>
        <w:tabs>
          <w:tab w:val="left" w:pos="5580"/>
        </w:tabs>
        <w:spacing w:line="360" w:lineRule="auto"/>
        <w:ind w:left="1261" w:hanging="780"/>
        <w:rPr>
          <w:rFonts w:ascii="Arial" w:hAnsi="Arial" w:cs="Arial"/>
          <w:szCs w:val="21"/>
        </w:rPr>
      </w:pPr>
      <w:r>
        <w:rPr>
          <w:rFonts w:ascii="Arial" w:hAnsi="Arial" w:cs="Arial"/>
          <w:szCs w:val="21"/>
        </w:rPr>
        <w:t>（2） 作为制造商，我方保证以谈判合作者来约束自己，并对该谈判共同和分别承担谈判文件中所规定的义务。</w:t>
      </w:r>
    </w:p>
    <w:p>
      <w:pPr>
        <w:pStyle w:val="2"/>
        <w:tabs>
          <w:tab w:val="left" w:pos="5580"/>
        </w:tabs>
        <w:spacing w:line="360" w:lineRule="auto"/>
        <w:ind w:left="1261" w:hanging="780"/>
        <w:rPr>
          <w:rFonts w:ascii="Arial" w:hAnsi="Arial" w:cs="Arial"/>
          <w:szCs w:val="21"/>
        </w:rPr>
      </w:pPr>
      <w:r>
        <w:rPr>
          <w:rFonts w:ascii="Arial" w:hAnsi="Arial" w:cs="Arial"/>
          <w:szCs w:val="21"/>
        </w:rPr>
        <w:t>（3） 我方兹授予</w:t>
      </w:r>
      <w:r>
        <w:rPr>
          <w:rFonts w:ascii="Arial" w:hAnsi="Arial" w:cs="Arial"/>
          <w:szCs w:val="21"/>
          <w:u w:val="single"/>
        </w:rPr>
        <w:t>　　（经销商名称）　　</w:t>
      </w:r>
      <w:r>
        <w:rPr>
          <w:rFonts w:hint="eastAsia" w:ascii="Arial" w:hAnsi="Arial" w:cs="Arial"/>
          <w:szCs w:val="21"/>
          <w:u w:val="single"/>
        </w:rPr>
        <w:t>在本项目本包中作为唯一的代理</w:t>
      </w:r>
      <w:r>
        <w:rPr>
          <w:rFonts w:ascii="Arial" w:hAnsi="Arial" w:cs="Arial"/>
          <w:szCs w:val="21"/>
        </w:rPr>
        <w:t>全权办理和履行上述我方为完成上述各点所必须的事宜，具有替换或撤销的全权。兹确认</w:t>
      </w:r>
      <w:r>
        <w:rPr>
          <w:rFonts w:ascii="Arial" w:hAnsi="Arial" w:cs="Arial"/>
          <w:szCs w:val="21"/>
          <w:u w:val="single"/>
        </w:rPr>
        <w:t>　　（经销商名称）　　</w:t>
      </w:r>
      <w:r>
        <w:rPr>
          <w:rFonts w:ascii="Arial" w:hAnsi="Arial" w:cs="Arial"/>
          <w:szCs w:val="21"/>
        </w:rPr>
        <w:t>或其正式授权代表依此合法地办理一切事宜。</w:t>
      </w:r>
    </w:p>
    <w:p>
      <w:pPr>
        <w:pStyle w:val="2"/>
        <w:tabs>
          <w:tab w:val="left" w:pos="5580"/>
        </w:tabs>
        <w:spacing w:line="360" w:lineRule="auto"/>
        <w:ind w:left="1261" w:hanging="780"/>
        <w:rPr>
          <w:rFonts w:ascii="Arial" w:hAnsi="Arial" w:cs="Arial"/>
          <w:szCs w:val="21"/>
        </w:rPr>
      </w:pPr>
      <w:r>
        <w:rPr>
          <w:rFonts w:ascii="Arial" w:hAnsi="Arial" w:cs="Arial"/>
          <w:szCs w:val="21"/>
        </w:rPr>
        <w:t>（4）　我方于</w:t>
      </w:r>
      <w:r>
        <w:rPr>
          <w:rFonts w:ascii="Arial" w:hAnsi="Arial" w:cs="Arial"/>
          <w:szCs w:val="21"/>
          <w:u w:val="single"/>
        </w:rPr>
        <w:t>　　　</w:t>
      </w:r>
      <w:r>
        <w:rPr>
          <w:rFonts w:ascii="Arial" w:hAnsi="Arial" w:cs="Arial"/>
          <w:szCs w:val="21"/>
        </w:rPr>
        <w:t>年</w:t>
      </w:r>
      <w:r>
        <w:rPr>
          <w:rFonts w:ascii="Arial" w:hAnsi="Arial" w:cs="Arial"/>
          <w:szCs w:val="21"/>
          <w:u w:val="single"/>
        </w:rPr>
        <w:t>　　　</w:t>
      </w:r>
      <w:r>
        <w:rPr>
          <w:rFonts w:ascii="Arial" w:hAnsi="Arial" w:cs="Arial"/>
          <w:szCs w:val="21"/>
        </w:rPr>
        <w:t>月</w:t>
      </w:r>
      <w:r>
        <w:rPr>
          <w:rFonts w:ascii="Arial" w:hAnsi="Arial" w:cs="Arial"/>
          <w:szCs w:val="21"/>
          <w:u w:val="single"/>
        </w:rPr>
        <w:t>　　　</w:t>
      </w:r>
      <w:r>
        <w:rPr>
          <w:rFonts w:ascii="Arial" w:hAnsi="Arial" w:cs="Arial"/>
          <w:szCs w:val="21"/>
        </w:rPr>
        <w:t>日签署本文件。</w:t>
      </w:r>
    </w:p>
    <w:p>
      <w:pPr>
        <w:pStyle w:val="2"/>
        <w:tabs>
          <w:tab w:val="left" w:pos="5580"/>
        </w:tabs>
        <w:spacing w:line="360" w:lineRule="auto"/>
        <w:ind w:firstLine="480"/>
        <w:rPr>
          <w:rFonts w:ascii="Arial" w:hAnsi="Arial" w:cs="Arial"/>
          <w:szCs w:val="21"/>
        </w:rPr>
      </w:pPr>
    </w:p>
    <w:p>
      <w:pPr>
        <w:pStyle w:val="2"/>
        <w:tabs>
          <w:tab w:val="left" w:pos="5580"/>
        </w:tabs>
        <w:spacing w:line="360" w:lineRule="auto"/>
        <w:ind w:firstLine="480"/>
        <w:rPr>
          <w:rFonts w:ascii="Arial" w:hAnsi="Arial" w:cs="Arial"/>
          <w:szCs w:val="21"/>
        </w:rPr>
      </w:pPr>
    </w:p>
    <w:p>
      <w:pPr>
        <w:pStyle w:val="2"/>
        <w:tabs>
          <w:tab w:val="left" w:pos="5580"/>
        </w:tabs>
        <w:spacing w:line="360" w:lineRule="auto"/>
        <w:ind w:firstLine="480"/>
        <w:rPr>
          <w:rFonts w:ascii="Arial" w:hAnsi="Arial" w:cs="Arial"/>
          <w:szCs w:val="21"/>
        </w:rPr>
      </w:pPr>
    </w:p>
    <w:p>
      <w:pPr>
        <w:pStyle w:val="2"/>
        <w:tabs>
          <w:tab w:val="left" w:pos="5580"/>
        </w:tabs>
        <w:spacing w:line="360" w:lineRule="auto"/>
        <w:ind w:left="424" w:firstLine="240"/>
        <w:jc w:val="center"/>
        <w:rPr>
          <w:rFonts w:ascii="Arial" w:hAnsi="Arial" w:cs="Arial"/>
          <w:szCs w:val="21"/>
        </w:rPr>
      </w:pPr>
      <w:r>
        <w:rPr>
          <w:rFonts w:ascii="Arial" w:hAnsi="Arial" w:cs="Arial"/>
          <w:szCs w:val="21"/>
        </w:rPr>
        <w:t>制造商（盖章）______________</w:t>
      </w:r>
      <w:r>
        <w:rPr>
          <w:rFonts w:hint="eastAsia" w:ascii="Arial" w:hAnsi="Arial" w:cs="Arial"/>
          <w:szCs w:val="21"/>
        </w:rPr>
        <w:t xml:space="preserve">  </w:t>
      </w:r>
    </w:p>
    <w:p>
      <w:pPr>
        <w:pStyle w:val="2"/>
        <w:tabs>
          <w:tab w:val="left" w:pos="5580"/>
        </w:tabs>
        <w:spacing w:line="360" w:lineRule="auto"/>
        <w:ind w:left="424" w:firstLine="240"/>
        <w:jc w:val="center"/>
        <w:rPr>
          <w:rFonts w:ascii="Arial" w:hAnsi="Arial" w:cs="Arial"/>
          <w:szCs w:val="21"/>
        </w:rPr>
      </w:pPr>
    </w:p>
    <w:p>
      <w:r>
        <w:rPr>
          <w:rFonts w:hint="eastAsia" w:ascii="Arial" w:hAnsi="Arial" w:cs="Arial"/>
          <w:szCs w:val="21"/>
        </w:rPr>
        <w:t xml:space="preserve">      </w:t>
      </w:r>
      <w:r>
        <w:rPr>
          <w:rFonts w:hint="eastAsia" w:ascii="Arial" w:hAnsi="Arial" w:cs="Arial"/>
          <w:b/>
          <w:bCs/>
          <w:szCs w:val="21"/>
        </w:rPr>
        <w:t>法定代表人或其授权代表</w:t>
      </w:r>
      <w:r>
        <w:rPr>
          <w:rFonts w:ascii="Arial" w:hAnsi="Arial" w:cs="Arial"/>
          <w:szCs w:val="21"/>
        </w:rPr>
        <w:t>签字______________________</w:t>
      </w: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r>
        <w:rPr>
          <w:rFonts w:hint="eastAsia" w:ascii="宋体" w:hAnsi="宋体" w:eastAsia="宋体" w:cs="Times New Roman"/>
          <w:b/>
          <w:bCs/>
          <w:sz w:val="24"/>
          <w:szCs w:val="20"/>
        </w:rPr>
        <w:t>附件7</w:t>
      </w:r>
    </w:p>
    <w:p>
      <w:pPr>
        <w:jc w:val="center"/>
        <w:rPr>
          <w:rFonts w:ascii="黑体" w:hAnsi="黑体" w:eastAsia="黑体"/>
          <w:b/>
          <w:sz w:val="36"/>
          <w:szCs w:val="36"/>
        </w:rPr>
      </w:pPr>
      <w:bookmarkStart w:id="1" w:name="_Hlk517017036"/>
      <w:r>
        <w:rPr>
          <w:rFonts w:hint="eastAsia" w:ascii="黑体" w:hAnsi="黑体" w:eastAsia="黑体"/>
          <w:b/>
          <w:sz w:val="36"/>
          <w:szCs w:val="36"/>
        </w:rPr>
        <w:t>《谈判响应文件》真实性承诺函</w:t>
      </w:r>
    </w:p>
    <w:bookmarkEnd w:id="1"/>
    <w:p>
      <w:pPr>
        <w:jc w:val="center"/>
        <w:rPr>
          <w:rFonts w:ascii="黑体" w:hAnsi="黑体" w:eastAsia="黑体"/>
          <w:b/>
          <w:sz w:val="36"/>
          <w:szCs w:val="36"/>
        </w:rPr>
      </w:pPr>
    </w:p>
    <w:p>
      <w:pPr>
        <w:jc w:val="left"/>
        <w:rPr>
          <w:b/>
          <w:sz w:val="28"/>
          <w:szCs w:val="28"/>
        </w:rPr>
      </w:pPr>
      <w:r>
        <w:rPr>
          <w:rFonts w:hint="eastAsia"/>
          <w:b/>
          <w:sz w:val="28"/>
          <w:szCs w:val="28"/>
        </w:rPr>
        <w:t>致：清华大学深圳国际研究生院</w:t>
      </w:r>
    </w:p>
    <w:p>
      <w:pPr>
        <w:spacing w:line="480" w:lineRule="auto"/>
        <w:ind w:firstLine="495" w:firstLineChars="236"/>
      </w:pPr>
      <w:r>
        <w:rPr>
          <w:rFonts w:hint="eastAsia"/>
          <w:u w:val="single"/>
        </w:rPr>
        <w:t xml:space="preserve"> （ 供应商名称）    </w:t>
      </w:r>
      <w:r>
        <w:rPr>
          <w:rFonts w:hint="eastAsia"/>
        </w:rPr>
        <w:t xml:space="preserve"> 参与了</w:t>
      </w:r>
      <w:r>
        <w:rPr>
          <w:rFonts w:hint="eastAsia"/>
          <w:u w:val="single"/>
        </w:rPr>
        <w:t xml:space="preserve"> （采购项目名称） </w:t>
      </w:r>
      <w:r>
        <w:rPr>
          <w:rFonts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pPr>
        <w:spacing w:line="480" w:lineRule="auto"/>
        <w:ind w:left="420"/>
        <w:rPr>
          <w:rFonts w:ascii="宋体" w:hAnsi="宋体"/>
        </w:rPr>
      </w:pPr>
      <w:r>
        <w:rPr>
          <w:rFonts w:hint="eastAsia" w:ascii="宋体" w:hAnsi="宋体"/>
        </w:rPr>
        <w:t>特此承诺！</w:t>
      </w:r>
    </w:p>
    <w:p>
      <w:pPr>
        <w:ind w:left="420"/>
        <w:rPr>
          <w:rFonts w:ascii="宋体" w:hAnsi="宋体"/>
        </w:rPr>
      </w:pPr>
    </w:p>
    <w:p>
      <w:pPr>
        <w:ind w:left="420"/>
        <w:rPr>
          <w:rFonts w:ascii="宋体" w:hAnsi="宋体"/>
        </w:rPr>
      </w:pPr>
    </w:p>
    <w:p>
      <w:pPr>
        <w:ind w:left="420"/>
        <w:rPr>
          <w:rFonts w:ascii="宋体" w:hAnsi="宋体"/>
        </w:rPr>
      </w:pPr>
    </w:p>
    <w:p>
      <w:pPr>
        <w:ind w:left="420"/>
        <w:rPr>
          <w:rFonts w:ascii="宋体" w:hAnsi="宋体"/>
        </w:rPr>
      </w:pPr>
    </w:p>
    <w:p>
      <w:pPr>
        <w:pStyle w:val="2"/>
        <w:spacing w:line="300" w:lineRule="auto"/>
        <w:jc w:val="center"/>
        <w:rPr>
          <w:rFonts w:hAnsi="宋体"/>
          <w:b/>
          <w:sz w:val="24"/>
        </w:rPr>
      </w:pPr>
      <w:r>
        <w:rPr>
          <w:rFonts w:hint="eastAsia" w:hAnsi="宋体"/>
          <w:b/>
          <w:sz w:val="24"/>
        </w:rPr>
        <w:t xml:space="preserve">                             </w:t>
      </w:r>
      <w:r>
        <w:rPr>
          <w:rFonts w:hAnsi="宋体"/>
          <w:b/>
          <w:sz w:val="24"/>
        </w:rPr>
        <w:t xml:space="preserve">   供应商</w:t>
      </w:r>
      <w:r>
        <w:rPr>
          <w:rFonts w:hint="eastAsia" w:hAnsi="宋体"/>
          <w:b/>
          <w:sz w:val="24"/>
        </w:rPr>
        <w:t>名称：——————（法人公章）</w:t>
      </w:r>
    </w:p>
    <w:p>
      <w:pPr>
        <w:pStyle w:val="2"/>
        <w:spacing w:line="300" w:lineRule="auto"/>
        <w:jc w:val="center"/>
        <w:rPr>
          <w:rFonts w:hAnsi="宋体"/>
          <w:b/>
          <w:sz w:val="24"/>
        </w:rPr>
      </w:pPr>
      <w:r>
        <w:rPr>
          <w:rFonts w:hint="eastAsia" w:hAnsi="宋体"/>
          <w:b/>
          <w:sz w:val="24"/>
        </w:rPr>
        <w:t xml:space="preserve">                </w:t>
      </w:r>
      <w:r>
        <w:rPr>
          <w:rFonts w:hAnsi="宋体"/>
          <w:b/>
          <w:sz w:val="24"/>
        </w:rPr>
        <w:t xml:space="preserve">      </w:t>
      </w:r>
      <w:r>
        <w:rPr>
          <w:rFonts w:hint="eastAsia" w:hAnsi="宋体"/>
          <w:b/>
          <w:sz w:val="24"/>
        </w:rPr>
        <w:t xml:space="preserve"> 承诺日期：年     月     日</w:t>
      </w:r>
    </w:p>
    <w:p>
      <w:pPr>
        <w:spacing w:before="100" w:beforeAutospacing="1" w:after="100" w:afterAutospacing="1"/>
        <w:rPr>
          <w:rFonts w:ascii="宋体" w:hAnsi="宋体"/>
        </w:rPr>
      </w:pPr>
    </w:p>
    <w:p>
      <w:pPr>
        <w:spacing w:before="100" w:beforeAutospacing="1" w:after="100" w:afterAutospacing="1"/>
        <w:rPr>
          <w:rFonts w:ascii="宋体" w:hAnsi="宋体"/>
        </w:rPr>
      </w:pPr>
    </w:p>
    <w:p>
      <w:pPr>
        <w:rPr>
          <w:rFonts w:ascii="微软雅黑" w:hAnsi="微软雅黑" w:eastAsia="微软雅黑"/>
          <w:sz w:val="28"/>
          <w:szCs w:val="28"/>
        </w:rPr>
      </w:pPr>
      <w:r>
        <w:rPr>
          <w:rFonts w:hint="eastAsia" w:ascii="宋体" w:hAnsi="宋体"/>
          <w:b/>
          <w:kern w:val="0"/>
          <w:szCs w:val="21"/>
        </w:rPr>
        <w:t>(特别说明：若供应商在谈判时未提供《谈判响应文件真实性承诺函》或修改《谈判响应文件真实性承诺函》格式内容，将作谈判无效处理。)</w:t>
      </w:r>
    </w:p>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Arial" w:hAnsi="Arial" w:eastAsia="宋体" w:cs="Arial"/>
          <w:b/>
          <w:sz w:val="24"/>
          <w:szCs w:val="20"/>
        </w:rPr>
      </w:pPr>
      <w:r>
        <w:rPr>
          <w:rFonts w:hint="eastAsia" w:ascii="宋体" w:hAnsi="宋体" w:eastAsia="宋体" w:cs="Times New Roman"/>
          <w:b/>
          <w:bCs/>
          <w:sz w:val="24"/>
          <w:szCs w:val="20"/>
        </w:rPr>
        <w:t>附件</w:t>
      </w:r>
      <w:r>
        <w:rPr>
          <w:rFonts w:ascii="宋体" w:hAnsi="宋体" w:eastAsia="宋体" w:cs="Times New Roman"/>
          <w:b/>
          <w:bCs/>
          <w:sz w:val="24"/>
          <w:szCs w:val="20"/>
        </w:rPr>
        <w:t>8</w:t>
      </w:r>
      <w:r>
        <w:rPr>
          <w:rFonts w:hint="eastAsia" w:ascii="宋体" w:hAnsi="宋体" w:eastAsia="宋体" w:cs="Times New Roman"/>
          <w:b/>
          <w:bCs/>
          <w:sz w:val="24"/>
          <w:szCs w:val="20"/>
        </w:rPr>
        <w:t>企业诚信声明与承诺</w:t>
      </w:r>
    </w:p>
    <w:p>
      <w:pPr>
        <w:spacing w:line="480" w:lineRule="auto"/>
        <w:jc w:val="center"/>
        <w:rPr>
          <w:rFonts w:ascii="Times New Roman" w:hAnsi="Times New Roman" w:eastAsia="宋体" w:cs="Times New Roman"/>
          <w:b/>
          <w:bCs/>
          <w:sz w:val="24"/>
        </w:rPr>
      </w:pPr>
      <w:r>
        <w:rPr>
          <w:rFonts w:hint="eastAsia" w:ascii="Times New Roman" w:hAnsi="Times New Roman" w:eastAsia="宋体" w:cs="Times New Roman"/>
          <w:b/>
          <w:bCs/>
          <w:sz w:val="24"/>
        </w:rPr>
        <w:t>企业诚信声明与承诺</w:t>
      </w:r>
    </w:p>
    <w:p>
      <w:pPr>
        <w:spacing w:line="480" w:lineRule="auto"/>
        <w:rPr>
          <w:rFonts w:ascii="宋体" w:hAnsi="宋体" w:eastAsia="宋体" w:cs="Times New Roman"/>
          <w:b/>
          <w:bCs/>
          <w:szCs w:val="21"/>
        </w:rPr>
      </w:pPr>
      <w:r>
        <w:rPr>
          <w:rFonts w:hint="eastAsia" w:ascii="宋体" w:hAnsi="宋体" w:eastAsia="宋体" w:cs="Times New Roman"/>
          <w:b/>
          <w:bCs/>
          <w:szCs w:val="21"/>
        </w:rPr>
        <w:t>清华大学深圳国际研究生院：</w:t>
      </w:r>
    </w:p>
    <w:p>
      <w:pPr>
        <w:spacing w:line="360" w:lineRule="auto"/>
        <w:ind w:left="1" w:firstLine="319" w:firstLineChars="152"/>
        <w:rPr>
          <w:rFonts w:ascii="宋体" w:hAnsi="宋体" w:eastAsia="宋体" w:cs="Times New Roman"/>
          <w:szCs w:val="21"/>
        </w:rPr>
      </w:pPr>
      <w:r>
        <w:rPr>
          <w:rFonts w:hint="eastAsia" w:ascii="宋体" w:hAnsi="宋体" w:eastAsia="宋体" w:cs="Times New Roman"/>
          <w:szCs w:val="21"/>
        </w:rPr>
        <w:t xml:space="preserve">  我</w:t>
      </w:r>
      <w:r>
        <w:rPr>
          <w:rFonts w:hint="eastAsia" w:ascii="宋体" w:hAnsi="宋体" w:eastAsia="宋体" w:cs="Times New Roman"/>
          <w:szCs w:val="21"/>
          <w:u w:val="single"/>
        </w:rPr>
        <w:t xml:space="preserve">公司         </w:t>
      </w:r>
      <w:r>
        <w:rPr>
          <w:rFonts w:hint="eastAsia" w:ascii="宋体" w:hAnsi="宋体" w:eastAsia="宋体" w:cs="Times New Roman"/>
          <w:szCs w:val="21"/>
        </w:rPr>
        <w:t>参与</w:t>
      </w:r>
      <w:r>
        <w:rPr>
          <w:rFonts w:hint="eastAsia" w:ascii="宋体" w:hAnsi="宋体" w:eastAsia="宋体" w:cs="Times New Roman"/>
          <w:szCs w:val="21"/>
          <w:u w:val="single"/>
        </w:rPr>
        <w:t xml:space="preserve">         采购项目谈判</w:t>
      </w:r>
      <w:r>
        <w:rPr>
          <w:rFonts w:hint="eastAsia" w:ascii="宋体" w:hAnsi="宋体" w:eastAsia="宋体" w:cs="Times New Roman"/>
          <w:szCs w:val="21"/>
        </w:rPr>
        <w:t>，现就企业诚信作如下声明与承诺：</w:t>
      </w:r>
    </w:p>
    <w:p>
      <w:pPr>
        <w:spacing w:line="360" w:lineRule="auto"/>
        <w:ind w:firstLine="525" w:firstLineChars="250"/>
        <w:rPr>
          <w:rFonts w:ascii="宋体" w:hAnsi="宋体" w:eastAsia="宋体" w:cs="Times New Roman"/>
          <w:szCs w:val="21"/>
        </w:rPr>
      </w:pPr>
      <w:r>
        <w:rPr>
          <w:rFonts w:hint="eastAsia" w:ascii="宋体" w:hAnsi="宋体" w:eastAsia="宋体" w:cs="Times New Roman"/>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Pr>
          <w:rFonts w:hint="eastAsia" w:ascii="宋体" w:hAnsi="宋体" w:eastAsia="宋体" w:cs="Times New Roman"/>
          <w:bCs/>
          <w:szCs w:val="21"/>
        </w:rPr>
        <w:t>截止X年月日X17：00（北京时间）止，</w:t>
      </w:r>
      <w:r>
        <w:rPr>
          <w:rFonts w:hint="eastAsia" w:ascii="宋体" w:hAnsi="宋体" w:eastAsia="宋体" w:cs="Times New Roman"/>
          <w:szCs w:val="21"/>
        </w:rPr>
        <w:t>我司未有任何仍处于受惩罚和禁止期内的违法违规、不良信用等记录。</w:t>
      </w:r>
    </w:p>
    <w:p>
      <w:pPr>
        <w:spacing w:line="360" w:lineRule="auto"/>
        <w:ind w:firstLine="420" w:firstLineChars="200"/>
        <w:jc w:val="left"/>
        <w:rPr>
          <w:rFonts w:ascii="宋体" w:hAnsi="宋体" w:eastAsia="宋体" w:cs="Times New Roman"/>
          <w:szCs w:val="21"/>
        </w:rPr>
      </w:pPr>
      <w:r>
        <w:rPr>
          <w:rFonts w:hint="eastAsia" w:ascii="宋体" w:hAnsi="宋体" w:eastAsia="宋体" w:cs="Times New Roman"/>
          <w:bCs/>
          <w:szCs w:val="21"/>
        </w:rPr>
        <w:t>2、我司</w:t>
      </w:r>
      <w:r>
        <w:rPr>
          <w:rFonts w:hint="eastAsia" w:ascii="宋体" w:hAnsi="宋体" w:eastAsia="宋体" w:cs="Times New Roman"/>
          <w:szCs w:val="21"/>
        </w:rPr>
        <w:t>承诺：未有《</w:t>
      </w:r>
      <w:r>
        <w:rPr>
          <w:rFonts w:hint="eastAsia" w:ascii="宋体" w:hAnsi="宋体" w:eastAsia="宋体" w:cs="宋体"/>
          <w:szCs w:val="21"/>
        </w:rPr>
        <w:t>深财购〔2013〕27号》和《深财购函〔2016〕315号》等文件中规定</w:t>
      </w:r>
      <w:r>
        <w:rPr>
          <w:rFonts w:hint="eastAsia" w:ascii="宋体" w:hAnsi="宋体" w:eastAsia="宋体" w:cs="Times New Roman"/>
          <w:szCs w:val="21"/>
        </w:rPr>
        <w:t>的予以扣分的情形。</w:t>
      </w:r>
    </w:p>
    <w:p>
      <w:pPr>
        <w:spacing w:line="360" w:lineRule="auto"/>
        <w:ind w:firstLine="420"/>
        <w:rPr>
          <w:rFonts w:ascii="宋体" w:hAnsi="宋体" w:eastAsia="宋体" w:cs="Times New Roman"/>
          <w:szCs w:val="21"/>
        </w:rPr>
      </w:pPr>
      <w:r>
        <w:rPr>
          <w:rFonts w:hint="eastAsia" w:ascii="宋体" w:hAnsi="宋体" w:eastAsia="宋体" w:cs="Times New Roman"/>
          <w:szCs w:val="21"/>
        </w:rPr>
        <w:t>我司对上述内容的真实性负责。如有虚假，将依法承担相应责任。</w:t>
      </w:r>
    </w:p>
    <w:p>
      <w:pPr>
        <w:spacing w:line="360" w:lineRule="auto"/>
        <w:ind w:firstLine="315" w:firstLineChars="150"/>
        <w:jc w:val="left"/>
        <w:rPr>
          <w:rFonts w:ascii="宋体" w:hAnsi="宋体" w:eastAsia="宋体" w:cs="Times New Roman"/>
          <w:szCs w:val="21"/>
        </w:rPr>
      </w:pPr>
      <w:r>
        <w:rPr>
          <w:rFonts w:hint="eastAsia" w:ascii="宋体" w:hAnsi="宋体" w:eastAsia="宋体" w:cs="Times New Roman"/>
          <w:szCs w:val="21"/>
        </w:rPr>
        <w:t>特此声明与承诺！</w:t>
      </w:r>
    </w:p>
    <w:p>
      <w:pPr>
        <w:jc w:val="left"/>
        <w:rPr>
          <w:rFonts w:ascii="宋体" w:hAnsi="宋体" w:eastAsia="宋体" w:cs="Times New Roman"/>
          <w:szCs w:val="21"/>
        </w:rPr>
      </w:pPr>
    </w:p>
    <w:p>
      <w:pPr>
        <w:jc w:val="left"/>
        <w:rPr>
          <w:rFonts w:ascii="宋体" w:hAnsi="宋体" w:eastAsia="宋体" w:cs="Times New Roman"/>
          <w:szCs w:val="21"/>
        </w:rPr>
      </w:pPr>
    </w:p>
    <w:p>
      <w:pPr>
        <w:widowControl/>
        <w:autoSpaceDE w:val="0"/>
        <w:autoSpaceDN w:val="0"/>
        <w:spacing w:line="360" w:lineRule="auto"/>
        <w:ind w:right="893"/>
        <w:jc w:val="left"/>
        <w:textAlignment w:val="bottom"/>
        <w:rPr>
          <w:rFonts w:ascii="宋体" w:hAnsi="宋体" w:eastAsia="宋体" w:cs="Times New Roman"/>
          <w:szCs w:val="21"/>
        </w:rPr>
      </w:pPr>
      <w:r>
        <w:rPr>
          <w:rFonts w:hint="eastAsia" w:ascii="宋体" w:hAnsi="宋体" w:eastAsia="宋体" w:cs="Times New Roman"/>
          <w:szCs w:val="21"/>
        </w:rPr>
        <w:t xml:space="preserve">                                 </w:t>
      </w:r>
      <w:r>
        <w:rPr>
          <w:rFonts w:ascii="宋体" w:hAnsi="宋体" w:eastAsia="宋体" w:cs="Times New Roman"/>
          <w:szCs w:val="21"/>
        </w:rPr>
        <w:t xml:space="preserve">   </w:t>
      </w:r>
      <w:r>
        <w:rPr>
          <w:rFonts w:hint="eastAsia" w:ascii="宋体" w:hAnsi="宋体" w:eastAsia="宋体" w:cs="Times New Roman"/>
          <w:szCs w:val="21"/>
        </w:rPr>
        <w:t>公司名称：（法人公章）</w:t>
      </w:r>
    </w:p>
    <w:p>
      <w:pPr>
        <w:spacing w:line="300" w:lineRule="auto"/>
        <w:jc w:val="left"/>
        <w:rPr>
          <w:rFonts w:ascii="宋体" w:hAnsi="宋体" w:eastAsia="宋体"/>
          <w:szCs w:val="21"/>
        </w:rPr>
      </w:pPr>
      <w:r>
        <w:rPr>
          <w:rFonts w:hint="eastAsia" w:ascii="宋体" w:hAnsi="宋体" w:eastAsia="宋体"/>
          <w:szCs w:val="21"/>
        </w:rPr>
        <w:t xml:space="preserve">                                     承诺日期：    年  月  日</w:t>
      </w:r>
    </w:p>
    <w:p>
      <w:pPr>
        <w:spacing w:line="300" w:lineRule="auto"/>
        <w:jc w:val="left"/>
        <w:rPr>
          <w:rFonts w:ascii="宋体" w:hAnsi="宋体" w:eastAsia="宋体"/>
          <w:szCs w:val="21"/>
        </w:rPr>
      </w:pPr>
    </w:p>
    <w:p>
      <w:pPr>
        <w:spacing w:line="300" w:lineRule="auto"/>
        <w:jc w:val="left"/>
        <w:rPr>
          <w:rFonts w:ascii="宋体" w:hAnsi="宋体" w:eastAsia="宋体"/>
          <w:szCs w:val="21"/>
        </w:rPr>
      </w:pPr>
    </w:p>
    <w:p>
      <w:pPr>
        <w:rPr>
          <w:rFonts w:ascii="Times New Roman" w:hAnsi="宋体" w:eastAsia="宋体" w:cs="Times New Roman"/>
          <w:b/>
          <w:bCs/>
          <w:sz w:val="24"/>
          <w:szCs w:val="20"/>
        </w:rPr>
      </w:pPr>
      <w:r>
        <w:rPr>
          <w:rFonts w:ascii="Times New Roman" w:hAnsi="宋体" w:eastAsia="宋体" w:cs="Times New Roman"/>
          <w:b/>
          <w:bCs/>
          <w:szCs w:val="21"/>
        </w:rPr>
        <w:t>注</w:t>
      </w:r>
      <w:r>
        <w:rPr>
          <w:rFonts w:hint="eastAsia" w:ascii="Times New Roman" w:hAnsi="宋体" w:eastAsia="宋体" w:cs="Times New Roman"/>
          <w:b/>
          <w:bCs/>
          <w:szCs w:val="21"/>
        </w:rPr>
        <w:t>：近三年内，</w:t>
      </w:r>
      <w:r>
        <w:rPr>
          <w:rFonts w:ascii="Times New Roman" w:hAnsi="宋体" w:eastAsia="宋体" w:cs="Times New Roman"/>
          <w:b/>
          <w:bCs/>
          <w:szCs w:val="21"/>
        </w:rPr>
        <w:t>如公司有</w:t>
      </w:r>
      <w:r>
        <w:rPr>
          <w:rFonts w:hint="eastAsia" w:ascii="Times New Roman" w:hAnsi="宋体" w:eastAsia="宋体" w:cs="Times New Roman"/>
          <w:b/>
          <w:bCs/>
          <w:szCs w:val="21"/>
        </w:rPr>
        <w:t>任何违法违规、受惩罚和禁止、不良信用等记录，必须列明记载，并附网络截图（加盖公章）。</w:t>
      </w: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tabs>
          <w:tab w:val="left" w:pos="1480"/>
          <w:tab w:val="left" w:pos="5580"/>
        </w:tabs>
        <w:adjustRightInd w:val="0"/>
        <w:snapToGrid w:val="0"/>
        <w:spacing w:line="360" w:lineRule="auto"/>
        <w:rPr>
          <w:rFonts w:ascii="Arial" w:hAnsi="Arial" w:eastAsia="宋体" w:cs="Arial"/>
          <w:b/>
          <w:bCs/>
          <w:szCs w:val="21"/>
        </w:rPr>
      </w:pPr>
      <w:r>
        <w:rPr>
          <w:rFonts w:hint="eastAsia" w:ascii="Arial" w:hAnsi="Arial" w:eastAsia="宋体" w:cs="Arial"/>
          <w:b/>
          <w:sz w:val="24"/>
          <w:szCs w:val="20"/>
        </w:rPr>
        <w:t>附件</w:t>
      </w:r>
      <w:r>
        <w:rPr>
          <w:rFonts w:ascii="Arial" w:hAnsi="Arial" w:eastAsia="宋体" w:cs="Arial"/>
          <w:b/>
          <w:sz w:val="24"/>
          <w:szCs w:val="20"/>
        </w:rPr>
        <w:t xml:space="preserve">9 </w:t>
      </w:r>
      <w:r>
        <w:rPr>
          <w:rFonts w:hint="eastAsia" w:ascii="Arial" w:hAnsi="Arial" w:eastAsia="宋体" w:cs="Arial"/>
          <w:b/>
          <w:bCs/>
          <w:szCs w:val="21"/>
        </w:rPr>
        <w:t>近三年内在经营活动中没有重大违法记录</w:t>
      </w:r>
      <w:r>
        <w:rPr>
          <w:rFonts w:hint="eastAsia" w:ascii="Arial" w:hAnsi="Arial" w:eastAsia="宋体" w:cs="Arial"/>
          <w:b/>
          <w:szCs w:val="21"/>
        </w:rPr>
        <w:t>以及被禁止参与政府采购活动的声明与</w:t>
      </w:r>
      <w:r>
        <w:rPr>
          <w:rFonts w:hint="eastAsia" w:ascii="Arial" w:hAnsi="Arial" w:eastAsia="宋体" w:cs="Arial"/>
          <w:b/>
          <w:bCs/>
          <w:szCs w:val="21"/>
        </w:rPr>
        <w:t>承诺</w:t>
      </w:r>
    </w:p>
    <w:p>
      <w:pPr>
        <w:spacing w:line="480" w:lineRule="auto"/>
        <w:rPr>
          <w:rFonts w:ascii="Times New Roman" w:hAnsi="Times New Roman" w:eastAsia="宋体" w:cs="Times New Roman"/>
          <w:b/>
          <w:bCs/>
          <w:sz w:val="30"/>
          <w:szCs w:val="30"/>
        </w:rPr>
      </w:pPr>
    </w:p>
    <w:p>
      <w:pPr>
        <w:spacing w:line="480" w:lineRule="auto"/>
        <w:jc w:val="center"/>
        <w:rPr>
          <w:rFonts w:ascii="Times New Roman" w:hAnsi="Times New Roman" w:eastAsia="宋体" w:cs="Times New Roman"/>
          <w:b/>
          <w:bCs/>
          <w:sz w:val="24"/>
        </w:rPr>
      </w:pPr>
      <w:r>
        <w:rPr>
          <w:rFonts w:hint="eastAsia" w:ascii="Times New Roman" w:hAnsi="Times New Roman" w:eastAsia="宋体" w:cs="Times New Roman"/>
          <w:b/>
          <w:bCs/>
          <w:sz w:val="24"/>
        </w:rPr>
        <w:t>近三年内在经营活动中没有重大违法记录</w:t>
      </w:r>
      <w:r>
        <w:rPr>
          <w:rFonts w:hint="eastAsia" w:ascii="宋体" w:hAnsi="宋体" w:eastAsia="宋体" w:cs="Times New Roman"/>
          <w:b/>
          <w:sz w:val="24"/>
        </w:rPr>
        <w:t>以及被禁止参与政府采购活动的声明与</w:t>
      </w:r>
      <w:r>
        <w:rPr>
          <w:rFonts w:hint="eastAsia" w:ascii="Times New Roman" w:hAnsi="Times New Roman" w:eastAsia="宋体" w:cs="Times New Roman"/>
          <w:b/>
          <w:bCs/>
          <w:sz w:val="24"/>
        </w:rPr>
        <w:t>承诺</w:t>
      </w:r>
    </w:p>
    <w:p>
      <w:pPr>
        <w:spacing w:line="480" w:lineRule="auto"/>
        <w:jc w:val="center"/>
        <w:rPr>
          <w:rFonts w:ascii="Times New Roman" w:hAnsi="Times New Roman" w:eastAsia="宋体" w:cs="Times New Roman"/>
          <w:b/>
          <w:bCs/>
          <w:sz w:val="30"/>
          <w:szCs w:val="30"/>
        </w:rPr>
      </w:pPr>
    </w:p>
    <w:p>
      <w:pPr>
        <w:spacing w:line="480" w:lineRule="auto"/>
        <w:rPr>
          <w:rFonts w:ascii="Times New Roman" w:hAnsi="Times New Roman" w:eastAsia="宋体" w:cs="Times New Roman"/>
          <w:b/>
          <w:bCs/>
          <w:szCs w:val="21"/>
        </w:rPr>
      </w:pPr>
      <w:r>
        <w:rPr>
          <w:rFonts w:hint="eastAsia" w:ascii="Times New Roman" w:hAnsi="Times New Roman" w:eastAsia="宋体" w:cs="Times New Roman"/>
          <w:b/>
          <w:bCs/>
          <w:szCs w:val="21"/>
        </w:rPr>
        <w:t>清华大学深圳国际研究生院：</w:t>
      </w:r>
    </w:p>
    <w:p>
      <w:pPr>
        <w:spacing w:line="480" w:lineRule="auto"/>
        <w:ind w:firstLine="367" w:firstLineChars="175"/>
        <w:rPr>
          <w:rFonts w:ascii="Times New Roman" w:hAnsi="Times New Roman" w:eastAsia="宋体" w:cs="Times New Roman"/>
          <w:szCs w:val="21"/>
        </w:rPr>
      </w:pPr>
      <w:r>
        <w:rPr>
          <w:rFonts w:hint="eastAsia" w:ascii="宋体" w:hAnsi="宋体" w:eastAsia="宋体" w:cs="Times New Roman"/>
          <w:szCs w:val="21"/>
        </w:rPr>
        <w:t>我单位 参与</w:t>
      </w:r>
      <w:r>
        <w:rPr>
          <w:rFonts w:hint="eastAsia" w:ascii="宋体" w:hAnsi="宋体" w:eastAsia="宋体" w:cs="Times New Roman"/>
          <w:szCs w:val="21"/>
          <w:u w:val="single"/>
        </w:rPr>
        <w:t xml:space="preserve">                 采购项目谈判</w:t>
      </w:r>
      <w:r>
        <w:rPr>
          <w:rFonts w:hint="eastAsia" w:ascii="Times New Roman" w:hAnsi="Times New Roman" w:eastAsia="宋体" w:cs="Times New Roman"/>
          <w:szCs w:val="21"/>
        </w:rPr>
        <w:t>，现承诺：</w:t>
      </w:r>
    </w:p>
    <w:p>
      <w:pPr>
        <w:spacing w:line="480" w:lineRule="auto"/>
        <w:ind w:firstLine="472" w:firstLineChars="225"/>
        <w:rPr>
          <w:rFonts w:ascii="宋体" w:hAnsi="宋体" w:eastAsia="宋体" w:cs="Times New Roman"/>
          <w:szCs w:val="21"/>
        </w:rPr>
      </w:pPr>
      <w:r>
        <w:rPr>
          <w:rFonts w:hint="eastAsia" w:ascii="宋体" w:hAnsi="宋体" w:eastAsia="宋体" w:cs="Times New Roman"/>
          <w:szCs w:val="21"/>
        </w:rPr>
        <w:t>参与本项目谈判前三年内，在经营活动中没有重大违法记录、以及不存在被有关部门禁止参与政府采购活动且在有效期内的情况，也不存在因涉嫌串通投标等正在接受主管部门调查的情况。</w:t>
      </w:r>
    </w:p>
    <w:p>
      <w:pPr>
        <w:tabs>
          <w:tab w:val="left" w:pos="1480"/>
          <w:tab w:val="left" w:pos="5580"/>
        </w:tabs>
        <w:adjustRightInd w:val="0"/>
        <w:snapToGrid w:val="0"/>
        <w:spacing w:line="360" w:lineRule="auto"/>
        <w:ind w:firstLine="525" w:firstLineChars="250"/>
        <w:rPr>
          <w:rFonts w:ascii="宋体" w:hAnsi="宋体" w:eastAsia="宋体" w:cs="Times New Roman"/>
          <w:szCs w:val="21"/>
        </w:rPr>
      </w:pPr>
      <w:r>
        <w:rPr>
          <w:rFonts w:hint="eastAsia" w:ascii="宋体" w:hAnsi="宋体" w:eastAsia="宋体" w:cs="Times New Roman"/>
          <w:szCs w:val="21"/>
        </w:rPr>
        <w:t>如我司作出虚假承诺，将承担由此引发的全部责任。</w:t>
      </w:r>
    </w:p>
    <w:p>
      <w:pPr>
        <w:tabs>
          <w:tab w:val="left" w:pos="1480"/>
          <w:tab w:val="left" w:pos="5580"/>
        </w:tabs>
        <w:adjustRightInd w:val="0"/>
        <w:snapToGrid w:val="0"/>
        <w:spacing w:line="360" w:lineRule="auto"/>
        <w:ind w:firstLine="525" w:firstLineChars="250"/>
        <w:rPr>
          <w:rFonts w:ascii="宋体" w:hAnsi="宋体" w:eastAsia="宋体" w:cs="Times New Roman"/>
          <w:szCs w:val="21"/>
        </w:rPr>
      </w:pPr>
      <w:r>
        <w:rPr>
          <w:rFonts w:hint="eastAsia" w:ascii="宋体" w:hAnsi="宋体" w:eastAsia="宋体" w:cs="Times New Roman"/>
          <w:szCs w:val="21"/>
        </w:rPr>
        <w:t>特此承诺！</w:t>
      </w:r>
    </w:p>
    <w:p>
      <w:pPr>
        <w:ind w:left="420"/>
        <w:rPr>
          <w:rFonts w:ascii="宋体" w:hAnsi="宋体" w:eastAsia="宋体" w:cs="Times New Roman"/>
          <w:szCs w:val="21"/>
        </w:rPr>
      </w:pPr>
    </w:p>
    <w:p>
      <w:pPr>
        <w:ind w:left="420"/>
        <w:rPr>
          <w:rFonts w:ascii="宋体" w:hAnsi="宋体" w:eastAsia="宋体" w:cs="Times New Roman"/>
          <w:szCs w:val="21"/>
        </w:rPr>
      </w:pPr>
    </w:p>
    <w:p>
      <w:pPr>
        <w:widowControl/>
        <w:autoSpaceDE w:val="0"/>
        <w:autoSpaceDN w:val="0"/>
        <w:spacing w:line="360" w:lineRule="auto"/>
        <w:ind w:right="893"/>
        <w:jc w:val="center"/>
        <w:textAlignment w:val="bottom"/>
        <w:rPr>
          <w:rFonts w:ascii="宋体" w:hAnsi="宋体" w:eastAsia="宋体" w:cs="Times New Roman"/>
          <w:szCs w:val="21"/>
        </w:rPr>
      </w:pPr>
      <w:r>
        <w:rPr>
          <w:rFonts w:hint="eastAsia" w:ascii="宋体" w:hAnsi="宋体" w:eastAsia="宋体" w:cs="Times New Roman"/>
          <w:szCs w:val="21"/>
        </w:rPr>
        <w:t xml:space="preserve">                      公司名称：—————（法人公章）</w:t>
      </w:r>
    </w:p>
    <w:p>
      <w:pPr>
        <w:spacing w:line="300" w:lineRule="auto"/>
        <w:jc w:val="center"/>
        <w:rPr>
          <w:rFonts w:ascii="宋体" w:hAnsi="宋体" w:eastAsia="宋体"/>
          <w:szCs w:val="22"/>
        </w:rPr>
      </w:pPr>
      <w:r>
        <w:rPr>
          <w:rFonts w:hint="eastAsia" w:ascii="宋体" w:hAnsi="宋体" w:eastAsia="宋体"/>
          <w:szCs w:val="21"/>
        </w:rPr>
        <w:t xml:space="preserve">                承诺日期：年     月     日</w:t>
      </w:r>
    </w:p>
    <w:p>
      <w:pPr>
        <w:rPr>
          <w:rFonts w:ascii="Arial" w:hAnsi="Arial" w:eastAsia="宋体" w:cs="Arial"/>
          <w:b/>
          <w:bCs/>
          <w:szCs w:val="21"/>
        </w:rPr>
      </w:pPr>
      <w:r>
        <w:rPr>
          <w:rFonts w:hint="eastAsia" w:ascii="Arial" w:hAnsi="Arial" w:eastAsia="宋体" w:cs="Arial"/>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p>
    <w:p>
      <w:pPr>
        <w:rPr>
          <w:rFonts w:ascii="Arial" w:hAnsi="Arial" w:eastAsia="宋体" w:cs="Arial"/>
          <w:b/>
          <w:bCs/>
          <w:szCs w:val="21"/>
        </w:rPr>
      </w:pPr>
    </w:p>
    <w:p>
      <w:pPr>
        <w:rPr>
          <w:rFonts w:ascii="Arial" w:hAnsi="Arial" w:eastAsia="宋体" w:cs="Arial"/>
          <w:b/>
          <w:bCs/>
          <w:szCs w:val="21"/>
        </w:rPr>
      </w:pPr>
    </w:p>
    <w:p>
      <w:pPr>
        <w:rPr>
          <w:rFonts w:ascii="Arial" w:hAnsi="Arial" w:eastAsia="宋体" w:cs="Arial"/>
          <w:b/>
          <w:bCs/>
          <w:szCs w:val="21"/>
        </w:rPr>
      </w:pPr>
    </w:p>
    <w:p>
      <w:pPr>
        <w:rPr>
          <w:rFonts w:ascii="Arial" w:hAnsi="Arial" w:eastAsia="宋体" w:cs="Arial"/>
          <w:b/>
          <w:bCs/>
          <w:szCs w:val="21"/>
        </w:rPr>
      </w:pPr>
    </w:p>
    <w:p>
      <w:pPr>
        <w:rPr>
          <w:rFonts w:ascii="Arial" w:hAnsi="Arial" w:eastAsia="宋体" w:cs="Arial"/>
          <w:b/>
          <w:bCs/>
          <w:szCs w:val="21"/>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jc w:val="left"/>
        <w:rPr>
          <w:rFonts w:ascii="宋体" w:hAnsi="宋体" w:eastAsia="宋体" w:cs="Times New Roman"/>
          <w:b/>
          <w:bCs/>
          <w:sz w:val="24"/>
          <w:szCs w:val="20"/>
        </w:rPr>
      </w:pPr>
      <w:r>
        <w:rPr>
          <w:rFonts w:hint="eastAsia" w:ascii="宋体" w:hAnsi="宋体" w:eastAsia="宋体" w:cs="Times New Roman"/>
          <w:b/>
          <w:bCs/>
          <w:sz w:val="24"/>
          <w:szCs w:val="20"/>
        </w:rPr>
        <w:t>附件</w:t>
      </w:r>
      <w:r>
        <w:rPr>
          <w:rFonts w:ascii="宋体" w:hAnsi="宋体" w:eastAsia="宋体" w:cs="Times New Roman"/>
          <w:b/>
          <w:bCs/>
          <w:sz w:val="24"/>
          <w:szCs w:val="20"/>
        </w:rPr>
        <w:t>10公司</w:t>
      </w:r>
      <w:r>
        <w:rPr>
          <w:rFonts w:hint="eastAsia" w:ascii="宋体" w:hAnsi="宋体" w:eastAsia="宋体" w:cs="Times New Roman"/>
          <w:b/>
          <w:bCs/>
          <w:sz w:val="24"/>
          <w:szCs w:val="20"/>
        </w:rPr>
        <w:t>近三年无行贿犯罪记录承诺</w:t>
      </w:r>
    </w:p>
    <w:p>
      <w:pPr>
        <w:jc w:val="center"/>
        <w:rPr>
          <w:rFonts w:ascii="Cambria" w:hAnsi="Cambria" w:eastAsia="宋体" w:cs="Times New Roman"/>
          <w:b/>
          <w:bCs/>
          <w:sz w:val="36"/>
          <w:szCs w:val="20"/>
        </w:rPr>
      </w:pPr>
    </w:p>
    <w:p>
      <w:pPr>
        <w:jc w:val="center"/>
        <w:rPr>
          <w:rFonts w:ascii="Cambria" w:hAnsi="Cambria" w:eastAsia="宋体" w:cs="Times New Roman"/>
          <w:b/>
          <w:bCs/>
          <w:sz w:val="24"/>
        </w:rPr>
      </w:pPr>
      <w:r>
        <w:rPr>
          <w:rFonts w:hint="eastAsia" w:ascii="Cambria" w:hAnsi="Cambria" w:eastAsia="宋体" w:cs="Times New Roman"/>
          <w:b/>
          <w:bCs/>
          <w:sz w:val="24"/>
        </w:rPr>
        <w:t>公司近三年无行贿犯罪记录承诺</w:t>
      </w:r>
    </w:p>
    <w:p>
      <w:pPr>
        <w:spacing w:line="480" w:lineRule="auto"/>
        <w:rPr>
          <w:rFonts w:ascii="Cambria" w:hAnsi="Cambria" w:eastAsia="宋体" w:cs="Times New Roman"/>
          <w:sz w:val="24"/>
          <w:szCs w:val="20"/>
        </w:rPr>
      </w:pPr>
    </w:p>
    <w:p>
      <w:pPr>
        <w:spacing w:line="480" w:lineRule="auto"/>
        <w:rPr>
          <w:rFonts w:ascii="Cambria" w:hAnsi="Cambria" w:eastAsia="宋体" w:cs="Times New Roman"/>
          <w:b/>
          <w:bCs/>
          <w:szCs w:val="21"/>
        </w:rPr>
      </w:pPr>
      <w:r>
        <w:rPr>
          <w:rFonts w:hint="eastAsia" w:ascii="Cambria" w:hAnsi="Cambria" w:eastAsia="宋体" w:cs="Times New Roman"/>
          <w:b/>
          <w:bCs/>
          <w:szCs w:val="21"/>
        </w:rPr>
        <w:t>清华大学深圳国际研究生院：</w:t>
      </w:r>
    </w:p>
    <w:p>
      <w:pPr>
        <w:spacing w:line="480" w:lineRule="auto"/>
        <w:ind w:firstLine="367" w:firstLineChars="175"/>
        <w:rPr>
          <w:rFonts w:ascii="宋体" w:hAnsi="宋体" w:eastAsia="宋体" w:cs="Times New Roman"/>
          <w:szCs w:val="21"/>
        </w:rPr>
      </w:pPr>
      <w:r>
        <w:rPr>
          <w:rFonts w:hint="eastAsia" w:ascii="宋体" w:hAnsi="宋体" w:eastAsia="宋体" w:cs="Times New Roman"/>
          <w:szCs w:val="21"/>
        </w:rPr>
        <w:t>我单位 参与</w:t>
      </w:r>
      <w:r>
        <w:rPr>
          <w:rFonts w:hint="eastAsia" w:ascii="宋体" w:hAnsi="宋体" w:eastAsia="宋体" w:cs="Times New Roman"/>
          <w:szCs w:val="21"/>
          <w:u w:val="single"/>
        </w:rPr>
        <w:t xml:space="preserve">                  采购项目</w:t>
      </w:r>
      <w:r>
        <w:rPr>
          <w:rFonts w:hint="eastAsia" w:ascii="Cambria" w:hAnsi="Cambria" w:eastAsia="宋体" w:cs="Times New Roman"/>
          <w:szCs w:val="21"/>
        </w:rPr>
        <w:t>，现承诺近三年内无行贿犯罪记录</w:t>
      </w:r>
      <w:r>
        <w:rPr>
          <w:rFonts w:hint="eastAsia" w:ascii="宋体" w:hAnsi="宋体" w:eastAsia="宋体" w:cs="Times New Roman"/>
          <w:szCs w:val="21"/>
        </w:rPr>
        <w:t>，如我司作虚假承诺，将承担由此引发的全部责任。</w:t>
      </w:r>
    </w:p>
    <w:p>
      <w:pPr>
        <w:spacing w:line="480" w:lineRule="auto"/>
        <w:ind w:left="420"/>
        <w:rPr>
          <w:rFonts w:ascii="宋体" w:hAnsi="宋体" w:eastAsia="宋体" w:cs="Times New Roman"/>
          <w:szCs w:val="21"/>
        </w:rPr>
      </w:pPr>
      <w:r>
        <w:rPr>
          <w:rFonts w:hint="eastAsia" w:ascii="宋体" w:hAnsi="宋体" w:eastAsia="宋体" w:cs="Times New Roman"/>
          <w:szCs w:val="21"/>
        </w:rPr>
        <w:t>特此承诺！</w:t>
      </w:r>
    </w:p>
    <w:p>
      <w:pPr>
        <w:ind w:left="420"/>
        <w:rPr>
          <w:rFonts w:ascii="宋体" w:hAnsi="宋体" w:eastAsia="宋体" w:cs="Times New Roman"/>
          <w:szCs w:val="21"/>
        </w:rPr>
      </w:pPr>
    </w:p>
    <w:p>
      <w:pPr>
        <w:ind w:left="420"/>
        <w:rPr>
          <w:rFonts w:ascii="宋体" w:hAnsi="宋体" w:eastAsia="宋体" w:cs="Times New Roman"/>
          <w:szCs w:val="21"/>
        </w:rPr>
      </w:pPr>
    </w:p>
    <w:p>
      <w:pPr>
        <w:ind w:left="420"/>
        <w:rPr>
          <w:rFonts w:ascii="宋体" w:hAnsi="宋体" w:eastAsia="宋体" w:cs="Times New Roman"/>
          <w:szCs w:val="21"/>
        </w:rPr>
      </w:pPr>
    </w:p>
    <w:p>
      <w:pPr>
        <w:ind w:left="420"/>
        <w:rPr>
          <w:rFonts w:ascii="宋体" w:hAnsi="宋体" w:eastAsia="宋体" w:cs="Times New Roman"/>
          <w:szCs w:val="21"/>
        </w:rPr>
      </w:pPr>
    </w:p>
    <w:p>
      <w:pPr>
        <w:widowControl/>
        <w:autoSpaceDE w:val="0"/>
        <w:autoSpaceDN w:val="0"/>
        <w:spacing w:line="360" w:lineRule="auto"/>
        <w:ind w:right="893"/>
        <w:jc w:val="center"/>
        <w:textAlignment w:val="bottom"/>
        <w:rPr>
          <w:rFonts w:ascii="宋体" w:hAnsi="宋体" w:eastAsia="宋体" w:cs="Times New Roman"/>
          <w:szCs w:val="21"/>
        </w:rPr>
      </w:pPr>
      <w:r>
        <w:rPr>
          <w:rFonts w:hint="eastAsia" w:ascii="宋体" w:hAnsi="宋体" w:eastAsia="宋体" w:cs="Times New Roman"/>
          <w:szCs w:val="21"/>
        </w:rPr>
        <w:t xml:space="preserve">                       公司名称：—————（法人公章）</w:t>
      </w:r>
    </w:p>
    <w:p>
      <w:pPr>
        <w:spacing w:line="300" w:lineRule="auto"/>
        <w:jc w:val="center"/>
        <w:rPr>
          <w:rFonts w:ascii="宋体" w:hAnsi="宋体" w:eastAsia="宋体"/>
          <w:szCs w:val="22"/>
        </w:rPr>
      </w:pPr>
      <w:r>
        <w:rPr>
          <w:rFonts w:hint="eastAsia" w:ascii="宋体" w:hAnsi="宋体" w:eastAsia="宋体"/>
          <w:szCs w:val="21"/>
        </w:rPr>
        <w:t xml:space="preserve">                承诺日期：年     月     日</w:t>
      </w:r>
    </w:p>
    <w:p>
      <w:pPr>
        <w:spacing w:before="100" w:beforeAutospacing="1" w:after="100" w:afterAutospacing="1"/>
        <w:rPr>
          <w:rFonts w:ascii="宋体" w:hAnsi="宋体" w:eastAsia="宋体" w:cs="Times New Roman"/>
          <w:szCs w:val="20"/>
        </w:rPr>
      </w:pPr>
    </w:p>
    <w:p>
      <w:pPr>
        <w:spacing w:before="100" w:beforeAutospacing="1" w:after="100" w:afterAutospacing="1"/>
        <w:rPr>
          <w:rFonts w:ascii="宋体" w:hAnsi="宋体" w:eastAsia="宋体" w:cs="Times New Roman"/>
          <w:szCs w:val="20"/>
        </w:rPr>
      </w:pPr>
    </w:p>
    <w:p>
      <w:pPr>
        <w:spacing w:before="100" w:beforeAutospacing="1" w:after="100" w:afterAutospacing="1"/>
        <w:rPr>
          <w:rFonts w:ascii="宋体" w:hAnsi="宋体" w:eastAsia="宋体" w:cs="Times New Roman"/>
          <w:szCs w:val="20"/>
        </w:rPr>
      </w:pPr>
    </w:p>
    <w:p>
      <w:pPr>
        <w:spacing w:before="100" w:beforeAutospacing="1" w:after="100" w:afterAutospacing="1"/>
        <w:rPr>
          <w:rFonts w:ascii="宋体" w:hAnsi="宋体" w:eastAsia="宋体" w:cs="Times New Roman"/>
          <w:szCs w:val="20"/>
        </w:rPr>
      </w:pPr>
    </w:p>
    <w:p>
      <w:pPr>
        <w:spacing w:before="100" w:beforeAutospacing="1" w:after="100" w:afterAutospacing="1"/>
        <w:rPr>
          <w:rFonts w:ascii="宋体" w:hAnsi="宋体" w:eastAsia="宋体" w:cs="Times New Roman"/>
          <w:szCs w:val="20"/>
        </w:rPr>
      </w:pPr>
    </w:p>
    <w:p>
      <w:pPr>
        <w:tabs>
          <w:tab w:val="left" w:pos="1480"/>
          <w:tab w:val="left" w:pos="5580"/>
        </w:tabs>
        <w:adjustRightInd w:val="0"/>
        <w:snapToGrid w:val="0"/>
        <w:spacing w:line="360" w:lineRule="auto"/>
        <w:ind w:firstLine="565" w:firstLineChars="268"/>
        <w:rPr>
          <w:rFonts w:ascii="宋体" w:hAnsi="宋体" w:eastAsia="宋体" w:cs="Times New Roman"/>
          <w:b/>
          <w:bCs/>
          <w:sz w:val="24"/>
          <w:szCs w:val="20"/>
        </w:rPr>
      </w:pPr>
      <w:r>
        <w:rPr>
          <w:rFonts w:hint="eastAsia" w:ascii="Arial" w:hAnsi="Arial" w:eastAsia="宋体" w:cs="Arial"/>
          <w:b/>
          <w:szCs w:val="21"/>
        </w:rPr>
        <w:t>(注：若公司有</w:t>
      </w:r>
      <w:r>
        <w:rPr>
          <w:rFonts w:hint="eastAsia" w:ascii="Arial" w:hAnsi="Arial" w:eastAsia="宋体" w:cs="Arial"/>
          <w:b/>
          <w:bCs/>
          <w:szCs w:val="21"/>
        </w:rPr>
        <w:t>行贿犯罪记录，</w:t>
      </w:r>
      <w:r>
        <w:rPr>
          <w:rFonts w:hint="eastAsia" w:ascii="Arial" w:hAnsi="Arial" w:eastAsia="宋体" w:cs="Arial"/>
          <w:b/>
          <w:szCs w:val="21"/>
        </w:rPr>
        <w:t>不可提供该承诺函，否则按相关规定处理；若没有</w:t>
      </w:r>
      <w:r>
        <w:rPr>
          <w:rFonts w:hint="eastAsia" w:ascii="Arial" w:hAnsi="Arial" w:eastAsia="宋体" w:cs="Arial"/>
          <w:b/>
          <w:bCs/>
          <w:szCs w:val="21"/>
        </w:rPr>
        <w:t>行贿犯罪记录，</w:t>
      </w:r>
      <w:r>
        <w:rPr>
          <w:rFonts w:hint="eastAsia" w:ascii="Arial" w:hAnsi="Arial" w:eastAsia="宋体" w:cs="Arial"/>
          <w:b/>
          <w:szCs w:val="21"/>
        </w:rPr>
        <w:t>按要求填写，不得更改承诺内容。)</w:t>
      </w:r>
    </w:p>
    <w:p>
      <w:pPr>
        <w:keepNext/>
        <w:keepLines/>
        <w:spacing w:before="260" w:after="260" w:line="416" w:lineRule="auto"/>
        <w:outlineLvl w:val="2"/>
        <w:rPr>
          <w:rFonts w:ascii="Arial" w:hAnsi="Arial" w:eastAsia="宋体" w:cs="Arial"/>
          <w:b/>
          <w:kern w:val="0"/>
          <w:sz w:val="24"/>
          <w:lang w:val="zh-CN"/>
        </w:rPr>
      </w:pPr>
      <w:r>
        <w:rPr>
          <w:rFonts w:ascii="Arial" w:hAnsi="Arial" w:eastAsia="宋体" w:cs="Arial"/>
          <w:bCs/>
          <w:sz w:val="24"/>
          <w:szCs w:val="32"/>
        </w:rPr>
        <w:br w:type="page"/>
      </w:r>
      <w:r>
        <w:rPr>
          <w:rFonts w:hint="eastAsia" w:ascii="Arial" w:hAnsi="Arial" w:eastAsia="宋体" w:cs="Arial"/>
          <w:b/>
          <w:bCs/>
          <w:sz w:val="24"/>
        </w:rPr>
        <w:t>附件</w:t>
      </w:r>
      <w:r>
        <w:rPr>
          <w:rFonts w:ascii="Arial" w:hAnsi="Arial" w:eastAsia="宋体" w:cs="Arial"/>
          <w:b/>
          <w:bCs/>
          <w:sz w:val="24"/>
        </w:rPr>
        <w:t>11</w:t>
      </w:r>
      <w:r>
        <w:rPr>
          <w:rFonts w:hint="eastAsia" w:ascii="Arial" w:hAnsi="Arial" w:eastAsia="宋体" w:cs="Arial"/>
          <w:b/>
          <w:kern w:val="0"/>
          <w:sz w:val="24"/>
          <w:lang w:val="zh-CN"/>
        </w:rPr>
        <w:t>信用信息查询记录网络截图件</w:t>
      </w:r>
    </w:p>
    <w:p>
      <w:pPr>
        <w:jc w:val="center"/>
        <w:rPr>
          <w:rFonts w:ascii="仿宋" w:hAnsi="仿宋" w:eastAsia="仿宋" w:cs="宋体"/>
          <w:b/>
          <w:kern w:val="0"/>
          <w:sz w:val="29"/>
          <w:szCs w:val="29"/>
        </w:rPr>
      </w:pPr>
      <w:r>
        <w:rPr>
          <w:rFonts w:hint="eastAsia" w:ascii="仿宋" w:hAnsi="仿宋" w:eastAsia="仿宋" w:cs="宋体"/>
          <w:b/>
          <w:kern w:val="0"/>
          <w:sz w:val="29"/>
          <w:szCs w:val="29"/>
        </w:rPr>
        <w:t>信用信息查询记录网络截图件（参考件）</w:t>
      </w:r>
    </w:p>
    <w:p>
      <w:pPr>
        <w:rPr>
          <w:rFonts w:ascii="Times New Roman" w:hAnsi="Times New Roman" w:eastAsia="宋体" w:cs="Times New Roman"/>
          <w:b/>
          <w:sz w:val="28"/>
          <w:szCs w:val="28"/>
        </w:rPr>
      </w:pPr>
      <w:r>
        <w:rPr>
          <w:rFonts w:ascii="Times New Roman" w:hAnsi="Times New Roman" w:eastAsia="宋体" w:cs="Times New Roman"/>
          <w:szCs w:val="20"/>
        </w:rPr>
        <w:drawing>
          <wp:inline distT="0" distB="0" distL="0" distR="0">
            <wp:extent cx="5274310" cy="3890645"/>
            <wp:effectExtent l="0" t="0" r="2540" b="146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274310" cy="3890645"/>
                    </a:xfrm>
                    <a:prstGeom prst="rect">
                      <a:avLst/>
                    </a:prstGeom>
                  </pic:spPr>
                </pic:pic>
              </a:graphicData>
            </a:graphic>
          </wp:inline>
        </w:drawing>
      </w:r>
    </w:p>
    <w:p>
      <w:pPr>
        <w:rPr>
          <w:rFonts w:ascii="Times New Roman" w:hAnsi="Times New Roman" w:eastAsia="宋体" w:cs="Times New Roman"/>
          <w:b/>
          <w:sz w:val="28"/>
          <w:szCs w:val="28"/>
        </w:rPr>
      </w:pPr>
    </w:p>
    <w:p>
      <w:pPr>
        <w:rPr>
          <w:rFonts w:ascii="宋体" w:hAnsi="宋体" w:eastAsia="宋体" w:cs="Times New Roman"/>
          <w:b/>
          <w:szCs w:val="21"/>
        </w:rPr>
      </w:pPr>
      <w:r>
        <w:rPr>
          <w:rFonts w:hint="eastAsia" w:ascii="宋体" w:hAnsi="宋体" w:eastAsia="宋体" w:cs="Times New Roman"/>
          <w:b/>
          <w:szCs w:val="21"/>
        </w:rPr>
        <w:t>查询截图时间：  年  月  日  时  分（北京时间）</w:t>
      </w:r>
    </w:p>
    <w:p>
      <w:pPr>
        <w:rPr>
          <w:rFonts w:ascii="宋体" w:hAnsi="宋体" w:eastAsia="宋体" w:cs="Times New Roman"/>
          <w:b/>
          <w:sz w:val="28"/>
          <w:szCs w:val="28"/>
        </w:rPr>
      </w:pPr>
    </w:p>
    <w:p>
      <w:pPr>
        <w:rPr>
          <w:rFonts w:ascii="宋体" w:hAnsi="宋体" w:eastAsia="宋体" w:cs="Times New Roman"/>
          <w:b/>
          <w:sz w:val="28"/>
          <w:szCs w:val="28"/>
        </w:rPr>
      </w:pPr>
    </w:p>
    <w:p>
      <w:pPr>
        <w:rPr>
          <w:rFonts w:ascii="宋体" w:hAnsi="宋体" w:eastAsia="宋体" w:cs="Times New Roman"/>
          <w:b/>
          <w:sz w:val="28"/>
          <w:szCs w:val="28"/>
        </w:rPr>
      </w:pPr>
    </w:p>
    <w:p>
      <w:pPr>
        <w:rPr>
          <w:rFonts w:ascii="宋体" w:hAnsi="宋体" w:eastAsia="宋体" w:cs="Times New Roman"/>
          <w:b/>
          <w:sz w:val="28"/>
          <w:szCs w:val="28"/>
        </w:rPr>
      </w:pPr>
    </w:p>
    <w:p>
      <w:pPr>
        <w:rPr>
          <w:rFonts w:ascii="宋体" w:hAnsi="宋体" w:eastAsia="宋体" w:cs="Times New Roman"/>
          <w:b/>
          <w:sz w:val="28"/>
          <w:szCs w:val="28"/>
        </w:rPr>
      </w:pPr>
    </w:p>
    <w:p>
      <w:pPr>
        <w:ind w:firstLine="562" w:firstLineChars="200"/>
        <w:rPr>
          <w:rFonts w:ascii="宋体" w:hAnsi="宋体" w:eastAsia="宋体" w:cs="Times New Roman"/>
          <w:b/>
          <w:sz w:val="28"/>
          <w:szCs w:val="28"/>
        </w:rPr>
      </w:pPr>
    </w:p>
    <w:p>
      <w:pPr>
        <w:rPr>
          <w:rFonts w:ascii="Times New Roman" w:hAnsi="Times New Roman" w:eastAsia="宋体" w:cs="Times New Roman"/>
          <w:szCs w:val="20"/>
        </w:rPr>
      </w:pPr>
    </w:p>
    <w:p>
      <w:pPr>
        <w:rPr>
          <w:rFonts w:ascii="宋体" w:hAnsi="宋体" w:eastAsia="宋体" w:cs="Times New Roman"/>
          <w:b/>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373464"/>
    <w:multiLevelType w:val="multilevel"/>
    <w:tmpl w:val="09373464"/>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
    <w:nsid w:val="41162325"/>
    <w:multiLevelType w:val="multilevel"/>
    <w:tmpl w:val="41162325"/>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71A2298"/>
    <w:multiLevelType w:val="multilevel"/>
    <w:tmpl w:val="671A2298"/>
    <w:lvl w:ilvl="0" w:tentative="0">
      <w:start w:val="1"/>
      <w:numFmt w:val="decimal"/>
      <w:lvlText w:val="（%1）"/>
      <w:lvlJc w:val="left"/>
      <w:pPr>
        <w:tabs>
          <w:tab w:val="left" w:pos="1200"/>
        </w:tabs>
        <w:ind w:left="1200" w:hanging="7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JkNTA3YjU1ZTc3NzE1YmE3MTdhZDZiMzIxODUyNjMifQ=="/>
  </w:docVars>
  <w:rsids>
    <w:rsidRoot w:val="00DA320A"/>
    <w:rsid w:val="00026580"/>
    <w:rsid w:val="000367B3"/>
    <w:rsid w:val="00045ACB"/>
    <w:rsid w:val="00046237"/>
    <w:rsid w:val="0007229A"/>
    <w:rsid w:val="00081D6F"/>
    <w:rsid w:val="00095CB0"/>
    <w:rsid w:val="000A4835"/>
    <w:rsid w:val="000B5580"/>
    <w:rsid w:val="000C02A7"/>
    <w:rsid w:val="00111E74"/>
    <w:rsid w:val="0012107E"/>
    <w:rsid w:val="001257D1"/>
    <w:rsid w:val="001337B7"/>
    <w:rsid w:val="00172BAE"/>
    <w:rsid w:val="0017569C"/>
    <w:rsid w:val="001C4FF0"/>
    <w:rsid w:val="001E5F66"/>
    <w:rsid w:val="00227C68"/>
    <w:rsid w:val="00242830"/>
    <w:rsid w:val="00253E1D"/>
    <w:rsid w:val="002916BD"/>
    <w:rsid w:val="002A4AE1"/>
    <w:rsid w:val="002C0679"/>
    <w:rsid w:val="00300A32"/>
    <w:rsid w:val="003068DC"/>
    <w:rsid w:val="0030731C"/>
    <w:rsid w:val="00317590"/>
    <w:rsid w:val="00317A21"/>
    <w:rsid w:val="003214A7"/>
    <w:rsid w:val="00332A5B"/>
    <w:rsid w:val="00333F65"/>
    <w:rsid w:val="00336935"/>
    <w:rsid w:val="003369D4"/>
    <w:rsid w:val="003A4ECD"/>
    <w:rsid w:val="003D1995"/>
    <w:rsid w:val="003D53EC"/>
    <w:rsid w:val="003D6825"/>
    <w:rsid w:val="00403358"/>
    <w:rsid w:val="00426350"/>
    <w:rsid w:val="004336DC"/>
    <w:rsid w:val="00442270"/>
    <w:rsid w:val="0046202B"/>
    <w:rsid w:val="00462C4F"/>
    <w:rsid w:val="00466984"/>
    <w:rsid w:val="0047169E"/>
    <w:rsid w:val="004A38BB"/>
    <w:rsid w:val="004B57C6"/>
    <w:rsid w:val="004C15B5"/>
    <w:rsid w:val="004E3F8B"/>
    <w:rsid w:val="004E6FF3"/>
    <w:rsid w:val="005054ED"/>
    <w:rsid w:val="00525894"/>
    <w:rsid w:val="005323E2"/>
    <w:rsid w:val="00542210"/>
    <w:rsid w:val="00542D24"/>
    <w:rsid w:val="00577455"/>
    <w:rsid w:val="00591296"/>
    <w:rsid w:val="00593328"/>
    <w:rsid w:val="005950AE"/>
    <w:rsid w:val="005D3425"/>
    <w:rsid w:val="005E7950"/>
    <w:rsid w:val="005F4A2F"/>
    <w:rsid w:val="005F4B37"/>
    <w:rsid w:val="0061013F"/>
    <w:rsid w:val="00683D33"/>
    <w:rsid w:val="00684F60"/>
    <w:rsid w:val="006A48B5"/>
    <w:rsid w:val="006A5CEE"/>
    <w:rsid w:val="006B3785"/>
    <w:rsid w:val="00724032"/>
    <w:rsid w:val="00743311"/>
    <w:rsid w:val="0077472F"/>
    <w:rsid w:val="007A0F2D"/>
    <w:rsid w:val="007B5953"/>
    <w:rsid w:val="007B61AD"/>
    <w:rsid w:val="007C267C"/>
    <w:rsid w:val="007C5655"/>
    <w:rsid w:val="007E690E"/>
    <w:rsid w:val="0084602F"/>
    <w:rsid w:val="00856608"/>
    <w:rsid w:val="00871EBB"/>
    <w:rsid w:val="008C2451"/>
    <w:rsid w:val="008E0625"/>
    <w:rsid w:val="008E5679"/>
    <w:rsid w:val="00950D3D"/>
    <w:rsid w:val="009564C1"/>
    <w:rsid w:val="009677D8"/>
    <w:rsid w:val="009856DA"/>
    <w:rsid w:val="009A10BA"/>
    <w:rsid w:val="009B10E7"/>
    <w:rsid w:val="009B7262"/>
    <w:rsid w:val="00A16A1D"/>
    <w:rsid w:val="00A44970"/>
    <w:rsid w:val="00A6117B"/>
    <w:rsid w:val="00A67D89"/>
    <w:rsid w:val="00A8050C"/>
    <w:rsid w:val="00A81E30"/>
    <w:rsid w:val="00AA537C"/>
    <w:rsid w:val="00AB159D"/>
    <w:rsid w:val="00AE1870"/>
    <w:rsid w:val="00B20360"/>
    <w:rsid w:val="00B32D4A"/>
    <w:rsid w:val="00B41BE9"/>
    <w:rsid w:val="00B41D0E"/>
    <w:rsid w:val="00B504B7"/>
    <w:rsid w:val="00B55475"/>
    <w:rsid w:val="00B7041E"/>
    <w:rsid w:val="00B958E9"/>
    <w:rsid w:val="00BC5F6F"/>
    <w:rsid w:val="00BE31E3"/>
    <w:rsid w:val="00BE60A5"/>
    <w:rsid w:val="00BF22C6"/>
    <w:rsid w:val="00BF692C"/>
    <w:rsid w:val="00C77E94"/>
    <w:rsid w:val="00C85AB4"/>
    <w:rsid w:val="00C86C76"/>
    <w:rsid w:val="00C8760F"/>
    <w:rsid w:val="00CA5694"/>
    <w:rsid w:val="00CD1DCB"/>
    <w:rsid w:val="00CF75EA"/>
    <w:rsid w:val="00D07E89"/>
    <w:rsid w:val="00D10100"/>
    <w:rsid w:val="00D34462"/>
    <w:rsid w:val="00D34DEC"/>
    <w:rsid w:val="00D4539F"/>
    <w:rsid w:val="00D71B38"/>
    <w:rsid w:val="00D75A57"/>
    <w:rsid w:val="00D85031"/>
    <w:rsid w:val="00D85915"/>
    <w:rsid w:val="00D94368"/>
    <w:rsid w:val="00DA1BC3"/>
    <w:rsid w:val="00DA320A"/>
    <w:rsid w:val="00DA7078"/>
    <w:rsid w:val="00DC12FB"/>
    <w:rsid w:val="00DD098D"/>
    <w:rsid w:val="00DF6AEB"/>
    <w:rsid w:val="00E126B2"/>
    <w:rsid w:val="00E543CE"/>
    <w:rsid w:val="00E6346C"/>
    <w:rsid w:val="00E70677"/>
    <w:rsid w:val="00E71161"/>
    <w:rsid w:val="00E71EA2"/>
    <w:rsid w:val="00EE1C90"/>
    <w:rsid w:val="00EF3010"/>
    <w:rsid w:val="00EF5CAF"/>
    <w:rsid w:val="00EF62FA"/>
    <w:rsid w:val="00F02420"/>
    <w:rsid w:val="00F127FC"/>
    <w:rsid w:val="00F468F8"/>
    <w:rsid w:val="00F64D05"/>
    <w:rsid w:val="00F7392D"/>
    <w:rsid w:val="00F81BC0"/>
    <w:rsid w:val="00FB2592"/>
    <w:rsid w:val="00FF4E62"/>
    <w:rsid w:val="0E51287C"/>
    <w:rsid w:val="122B290A"/>
    <w:rsid w:val="1A613215"/>
    <w:rsid w:val="28976279"/>
    <w:rsid w:val="2E7065B7"/>
    <w:rsid w:val="2E9F5693"/>
    <w:rsid w:val="32E046AB"/>
    <w:rsid w:val="35D91C85"/>
    <w:rsid w:val="49DF03CA"/>
    <w:rsid w:val="6CA34D01"/>
    <w:rsid w:val="6FD77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link w:val="16"/>
    <w:qFormat/>
    <w:uiPriority w:val="0"/>
    <w:rPr>
      <w:rFonts w:ascii="宋体" w:hAnsi="Courier New" w:eastAsia="宋体" w:cs="Times New Roman"/>
      <w:kern w:val="0"/>
      <w:sz w:val="20"/>
      <w:szCs w:val="20"/>
    </w:rPr>
  </w:style>
  <w:style w:type="paragraph" w:styleId="3">
    <w:name w:val="Balloon Text"/>
    <w:basedOn w:val="1"/>
    <w:link w:val="12"/>
    <w:semiHidden/>
    <w:unhideWhenUsed/>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7"/>
    <w:qFormat/>
    <w:uiPriority w:val="11"/>
    <w:pPr>
      <w:spacing w:before="240" w:after="60" w:line="312" w:lineRule="auto"/>
      <w:jc w:val="center"/>
      <w:outlineLvl w:val="1"/>
    </w:pPr>
    <w:rPr>
      <w:b/>
      <w:bCs/>
      <w:kern w:val="28"/>
      <w:sz w:val="32"/>
      <w:szCs w:val="32"/>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paragraph" w:styleId="11">
    <w:name w:val="List Paragraph"/>
    <w:basedOn w:val="1"/>
    <w:qFormat/>
    <w:uiPriority w:val="34"/>
    <w:pPr>
      <w:ind w:firstLine="420" w:firstLineChars="200"/>
    </w:pPr>
    <w:rPr>
      <w:szCs w:val="22"/>
    </w:rPr>
  </w:style>
  <w:style w:type="character" w:customStyle="1" w:styleId="12">
    <w:name w:val="批注框文本 字符"/>
    <w:basedOn w:val="9"/>
    <w:link w:val="3"/>
    <w:semiHidden/>
    <w:qFormat/>
    <w:uiPriority w:val="99"/>
    <w:rPr>
      <w:rFonts w:asciiTheme="minorHAnsi" w:hAnsiTheme="minorHAnsi" w:eastAsiaTheme="minorEastAsia" w:cstheme="minorBidi"/>
      <w:kern w:val="2"/>
      <w:sz w:val="18"/>
      <w:szCs w:val="18"/>
    </w:rPr>
  </w:style>
  <w:style w:type="character" w:customStyle="1" w:styleId="13">
    <w:name w:val="页眉 字符"/>
    <w:basedOn w:val="9"/>
    <w:link w:val="5"/>
    <w:qFormat/>
    <w:uiPriority w:val="99"/>
    <w:rPr>
      <w:rFonts w:asciiTheme="minorHAnsi" w:hAnsiTheme="minorHAnsi" w:eastAsiaTheme="minorEastAsia" w:cstheme="minorBidi"/>
      <w:kern w:val="2"/>
      <w:sz w:val="18"/>
      <w:szCs w:val="18"/>
    </w:rPr>
  </w:style>
  <w:style w:type="character" w:customStyle="1" w:styleId="14">
    <w:name w:val="页脚 字符"/>
    <w:basedOn w:val="9"/>
    <w:link w:val="4"/>
    <w:qFormat/>
    <w:uiPriority w:val="99"/>
    <w:rPr>
      <w:rFonts w:asciiTheme="minorHAnsi" w:hAnsiTheme="minorHAnsi" w:eastAsiaTheme="minorEastAsia" w:cstheme="minorBidi"/>
      <w:kern w:val="2"/>
      <w:sz w:val="18"/>
      <w:szCs w:val="18"/>
    </w:rPr>
  </w:style>
  <w:style w:type="character" w:customStyle="1" w:styleId="15">
    <w:name w:val="纯文本 Char"/>
    <w:qFormat/>
    <w:locked/>
    <w:uiPriority w:val="0"/>
    <w:rPr>
      <w:rFonts w:ascii="宋体" w:hAnsi="Courier New"/>
    </w:rPr>
  </w:style>
  <w:style w:type="character" w:customStyle="1" w:styleId="16">
    <w:name w:val="纯文本 字符"/>
    <w:basedOn w:val="9"/>
    <w:link w:val="2"/>
    <w:semiHidden/>
    <w:qFormat/>
    <w:uiPriority w:val="99"/>
    <w:rPr>
      <w:rFonts w:ascii="宋体" w:hAnsi="Courier New" w:cs="Courier New"/>
      <w:kern w:val="2"/>
      <w:sz w:val="21"/>
      <w:szCs w:val="21"/>
    </w:rPr>
  </w:style>
  <w:style w:type="character" w:customStyle="1" w:styleId="17">
    <w:name w:val="副标题 字符"/>
    <w:basedOn w:val="9"/>
    <w:link w:val="6"/>
    <w:qFormat/>
    <w:uiPriority w:val="11"/>
    <w:rPr>
      <w:rFonts w:asciiTheme="minorHAnsi" w:hAnsiTheme="minorHAnsi" w:eastAsiaTheme="minorEastAsia" w:cstheme="minorBidi"/>
      <w:b/>
      <w:bCs/>
      <w:kern w:val="28"/>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6518</Words>
  <Characters>6904</Characters>
  <Lines>36</Lines>
  <Paragraphs>10</Paragraphs>
  <TotalTime>14</TotalTime>
  <ScaleCrop>false</ScaleCrop>
  <LinksUpToDate>false</LinksUpToDate>
  <CharactersWithSpaces>7624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2022-09-15T01:43:00Z</dcterms:created>
  <dc:creator>xb21cn</dc:creator>
  <cp:lastModifiedBy>钰莹Cyndy</cp:lastModifiedBy>
  <dcterms:modified xsi:type="dcterms:W3CDTF">2022-10-11T07:03:03Z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43A9556ECF9040F18A5B3CCE4903A4FF</vt:lpwstr>
  </property>
  <property fmtid="{D5CDD505-2E9C-101B-9397-08002B2CF9AE}" pid="3" name="KSOProductBuildVer">
    <vt:lpwstr>2052-11.1.0.12358</vt:lpwstr>
  </property>
</Properties>
</file>