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C8E" w:rsidRPr="00930374" w:rsidRDefault="007B175E">
      <w:pPr>
        <w:adjustRightInd w:val="0"/>
        <w:snapToGrid w:val="0"/>
        <w:jc w:val="center"/>
        <w:rPr>
          <w:b/>
          <w:kern w:val="0"/>
          <w:sz w:val="30"/>
          <w:szCs w:val="30"/>
        </w:rPr>
      </w:pPr>
      <w:r w:rsidRPr="00930374">
        <w:rPr>
          <w:rFonts w:hint="eastAsia"/>
          <w:b/>
          <w:kern w:val="0"/>
          <w:sz w:val="30"/>
          <w:szCs w:val="30"/>
        </w:rPr>
        <w:t>清华大学深圳研究生院谈判邀请函</w:t>
      </w:r>
    </w:p>
    <w:p w:rsidR="00495C8E" w:rsidRDefault="00495C8E">
      <w:pPr>
        <w:adjustRightInd w:val="0"/>
        <w:snapToGrid w:val="0"/>
        <w:rPr>
          <w:b/>
          <w:bCs/>
          <w:kern w:val="0"/>
          <w:sz w:val="28"/>
          <w:szCs w:val="28"/>
        </w:rPr>
      </w:pPr>
    </w:p>
    <w:p w:rsidR="00495C8E" w:rsidRDefault="007B175E">
      <w:pPr>
        <w:adjustRightInd w:val="0"/>
        <w:snapToGrid w:val="0"/>
        <w:spacing w:line="360" w:lineRule="auto"/>
        <w:rPr>
          <w:kern w:val="0"/>
          <w:szCs w:val="21"/>
        </w:rPr>
      </w:pPr>
      <w:r>
        <w:rPr>
          <w:rFonts w:hint="eastAsia"/>
          <w:b/>
          <w:bCs/>
          <w:kern w:val="0"/>
          <w:szCs w:val="21"/>
        </w:rPr>
        <w:t>（</w:t>
      </w:r>
      <w:r w:rsidR="00930374">
        <w:rPr>
          <w:rFonts w:hint="eastAsia"/>
          <w:b/>
          <w:bCs/>
          <w:kern w:val="0"/>
          <w:szCs w:val="21"/>
        </w:rPr>
        <w:t xml:space="preserve">    </w:t>
      </w:r>
      <w:r>
        <w:rPr>
          <w:rFonts w:hint="eastAsia"/>
          <w:b/>
          <w:bCs/>
          <w:kern w:val="0"/>
          <w:szCs w:val="21"/>
        </w:rPr>
        <w:t>）公司</w:t>
      </w:r>
      <w:r>
        <w:rPr>
          <w:rFonts w:hint="eastAsia"/>
          <w:kern w:val="0"/>
          <w:szCs w:val="21"/>
        </w:rPr>
        <w:t>：</w:t>
      </w:r>
    </w:p>
    <w:p w:rsidR="00495C8E" w:rsidRDefault="007B175E">
      <w:pPr>
        <w:adjustRightInd w:val="0"/>
        <w:snapToGrid w:val="0"/>
        <w:spacing w:line="360" w:lineRule="auto"/>
        <w:ind w:firstLineChars="200" w:firstLine="420"/>
        <w:rPr>
          <w:kern w:val="0"/>
          <w:szCs w:val="21"/>
        </w:rPr>
      </w:pPr>
      <w:r w:rsidRPr="00930374">
        <w:rPr>
          <w:rFonts w:hint="eastAsia"/>
          <w:kern w:val="0"/>
          <w:szCs w:val="21"/>
        </w:rPr>
        <w:t>我院化学生物学实验室拟采购</w:t>
      </w:r>
      <w:r w:rsidRPr="00930374">
        <w:rPr>
          <w:rFonts w:hint="eastAsia"/>
          <w:kern w:val="0"/>
          <w:szCs w:val="21"/>
        </w:rPr>
        <w:t xml:space="preserve"> </w:t>
      </w:r>
      <w:r>
        <w:rPr>
          <w:rFonts w:hint="eastAsia"/>
          <w:b/>
          <w:color w:val="FF0000"/>
          <w:kern w:val="0"/>
          <w:szCs w:val="21"/>
        </w:rPr>
        <w:t>1</w:t>
      </w:r>
      <w:r>
        <w:rPr>
          <w:rFonts w:hint="eastAsia"/>
          <w:color w:val="FF0000"/>
          <w:kern w:val="0"/>
          <w:szCs w:val="21"/>
        </w:rPr>
        <w:t>套</w:t>
      </w:r>
      <w:r w:rsidRPr="00930374">
        <w:rPr>
          <w:rFonts w:asciiTheme="minorEastAsia" w:hAnsiTheme="minorEastAsia" w:hint="eastAsia"/>
          <w:b/>
          <w:color w:val="FF0000"/>
          <w:szCs w:val="21"/>
          <w:u w:val="single"/>
        </w:rPr>
        <w:t>实时荧光定量PCR仪</w:t>
      </w:r>
      <w:r>
        <w:rPr>
          <w:rFonts w:hint="eastAsia"/>
          <w:kern w:val="0"/>
          <w:szCs w:val="21"/>
        </w:rPr>
        <w:t>用于教学和科研，详见购置需求（</w:t>
      </w:r>
      <w:r>
        <w:rPr>
          <w:rFonts w:hint="eastAsia"/>
          <w:b/>
          <w:kern w:val="0"/>
          <w:szCs w:val="21"/>
        </w:rPr>
        <w:t>附件</w:t>
      </w:r>
      <w:r>
        <w:rPr>
          <w:rFonts w:hint="eastAsia"/>
          <w:b/>
          <w:kern w:val="0"/>
          <w:szCs w:val="21"/>
        </w:rPr>
        <w:t>1</w:t>
      </w:r>
      <w:r>
        <w:rPr>
          <w:rFonts w:hint="eastAsia"/>
          <w:kern w:val="0"/>
          <w:szCs w:val="21"/>
        </w:rPr>
        <w:t>）、谈判及报价须知（</w:t>
      </w:r>
      <w:r>
        <w:rPr>
          <w:rFonts w:hint="eastAsia"/>
          <w:b/>
          <w:kern w:val="0"/>
          <w:szCs w:val="21"/>
        </w:rPr>
        <w:t>附件</w:t>
      </w:r>
      <w:r>
        <w:rPr>
          <w:rFonts w:hint="eastAsia"/>
          <w:b/>
          <w:kern w:val="0"/>
          <w:szCs w:val="21"/>
        </w:rPr>
        <w:t>2</w:t>
      </w:r>
      <w:r>
        <w:rPr>
          <w:rFonts w:hint="eastAsia"/>
          <w:kern w:val="0"/>
          <w:szCs w:val="21"/>
        </w:rPr>
        <w:t>）。</w:t>
      </w:r>
    </w:p>
    <w:p w:rsidR="00495C8E" w:rsidRDefault="007B175E">
      <w:pPr>
        <w:adjustRightInd w:val="0"/>
        <w:snapToGrid w:val="0"/>
        <w:spacing w:line="360" w:lineRule="auto"/>
        <w:ind w:firstLineChars="200" w:firstLine="420"/>
        <w:rPr>
          <w:kern w:val="0"/>
          <w:szCs w:val="21"/>
        </w:rPr>
      </w:pPr>
      <w:r>
        <w:rPr>
          <w:rFonts w:hint="eastAsia"/>
          <w:kern w:val="0"/>
          <w:szCs w:val="21"/>
        </w:rPr>
        <w:t>非常感谢贵公司近期在设备的性能、配置、服务、价格等方面与我院老师进行的交流与沟通。若在技术或商务方面与我院的要求有偏离，请在谈判前与用户老师作进一步说明与沟通。</w:t>
      </w:r>
    </w:p>
    <w:p w:rsidR="00495C8E" w:rsidRDefault="007B175E">
      <w:pPr>
        <w:adjustRightInd w:val="0"/>
        <w:snapToGrid w:val="0"/>
        <w:spacing w:line="360" w:lineRule="auto"/>
        <w:ind w:firstLineChars="200" w:firstLine="420"/>
        <w:rPr>
          <w:kern w:val="0"/>
          <w:szCs w:val="21"/>
        </w:rPr>
      </w:pPr>
      <w:r>
        <w:rPr>
          <w:rFonts w:hint="eastAsia"/>
          <w:kern w:val="0"/>
          <w:szCs w:val="21"/>
        </w:rPr>
        <w:t>我院将组织谈判小组于</w:t>
      </w:r>
      <w:r w:rsidRPr="00930374">
        <w:rPr>
          <w:rFonts w:hint="eastAsia"/>
          <w:b/>
          <w:color w:val="FF0000"/>
          <w:kern w:val="0"/>
          <w:szCs w:val="21"/>
        </w:rPr>
        <w:t>201</w:t>
      </w:r>
      <w:r w:rsidRPr="00930374">
        <w:rPr>
          <w:b/>
          <w:color w:val="FF0000"/>
          <w:kern w:val="0"/>
          <w:szCs w:val="21"/>
        </w:rPr>
        <w:t>9</w:t>
      </w:r>
      <w:r w:rsidRPr="00930374">
        <w:rPr>
          <w:rFonts w:hint="eastAsia"/>
          <w:b/>
          <w:color w:val="FF0000"/>
          <w:kern w:val="0"/>
          <w:szCs w:val="21"/>
        </w:rPr>
        <w:t>年</w:t>
      </w:r>
      <w:r w:rsidRPr="00930374">
        <w:rPr>
          <w:b/>
          <w:color w:val="FF0000"/>
          <w:kern w:val="0"/>
          <w:szCs w:val="21"/>
        </w:rPr>
        <w:t>4</w:t>
      </w:r>
      <w:r w:rsidRPr="00930374">
        <w:rPr>
          <w:rFonts w:hint="eastAsia"/>
          <w:b/>
          <w:color w:val="FF0000"/>
          <w:kern w:val="0"/>
          <w:szCs w:val="21"/>
        </w:rPr>
        <w:t>月</w:t>
      </w:r>
      <w:r w:rsidRPr="00930374">
        <w:rPr>
          <w:b/>
          <w:color w:val="FF0000"/>
          <w:kern w:val="0"/>
          <w:szCs w:val="21"/>
        </w:rPr>
        <w:t>9</w:t>
      </w:r>
      <w:r w:rsidRPr="00930374">
        <w:rPr>
          <w:rFonts w:hint="eastAsia"/>
          <w:b/>
          <w:color w:val="FF0000"/>
          <w:kern w:val="0"/>
          <w:szCs w:val="21"/>
        </w:rPr>
        <w:t>日（星期二）下午</w:t>
      </w:r>
      <w:r w:rsidRPr="00930374">
        <w:rPr>
          <w:b/>
          <w:color w:val="FF0000"/>
          <w:kern w:val="0"/>
          <w:szCs w:val="21"/>
        </w:rPr>
        <w:t>14</w:t>
      </w:r>
      <w:r w:rsidRPr="00930374">
        <w:rPr>
          <w:rFonts w:hint="eastAsia"/>
          <w:b/>
          <w:color w:val="FF0000"/>
          <w:kern w:val="0"/>
          <w:szCs w:val="21"/>
        </w:rPr>
        <w:t>:</w:t>
      </w:r>
      <w:r w:rsidRPr="00930374">
        <w:rPr>
          <w:b/>
          <w:color w:val="FF0000"/>
          <w:kern w:val="0"/>
          <w:szCs w:val="21"/>
        </w:rPr>
        <w:t>3</w:t>
      </w:r>
      <w:r w:rsidRPr="00930374">
        <w:rPr>
          <w:rFonts w:hint="eastAsia"/>
          <w:b/>
          <w:color w:val="FF0000"/>
          <w:kern w:val="0"/>
          <w:szCs w:val="21"/>
        </w:rPr>
        <w:t>0</w:t>
      </w:r>
      <w:r w:rsidRPr="00930374">
        <w:rPr>
          <w:rFonts w:hint="eastAsia"/>
          <w:kern w:val="0"/>
          <w:szCs w:val="21"/>
        </w:rPr>
        <w:t>开</w:t>
      </w:r>
      <w:r>
        <w:rPr>
          <w:rFonts w:hint="eastAsia"/>
          <w:kern w:val="0"/>
          <w:szCs w:val="21"/>
        </w:rPr>
        <w:t>始在洽谈室</w:t>
      </w:r>
      <w:r w:rsidRPr="00930374">
        <w:rPr>
          <w:rFonts w:hint="eastAsia"/>
          <w:b/>
          <w:color w:val="FF0000"/>
          <w:kern w:val="0"/>
          <w:szCs w:val="21"/>
        </w:rPr>
        <w:t>(</w:t>
      </w:r>
      <w:r w:rsidRPr="00930374">
        <w:rPr>
          <w:b/>
          <w:color w:val="FF0000"/>
          <w:kern w:val="0"/>
          <w:szCs w:val="21"/>
        </w:rPr>
        <w:t>J</w:t>
      </w:r>
      <w:r w:rsidRPr="00930374">
        <w:rPr>
          <w:rFonts w:hint="eastAsia"/>
          <w:b/>
          <w:color w:val="FF0000"/>
          <w:kern w:val="0"/>
          <w:szCs w:val="21"/>
        </w:rPr>
        <w:t>楼</w:t>
      </w:r>
      <w:r w:rsidRPr="00930374">
        <w:rPr>
          <w:b/>
          <w:color w:val="FF0000"/>
          <w:kern w:val="0"/>
          <w:szCs w:val="21"/>
        </w:rPr>
        <w:t>202</w:t>
      </w:r>
      <w:r w:rsidRPr="00930374">
        <w:rPr>
          <w:rFonts w:hint="eastAsia"/>
          <w:b/>
          <w:color w:val="FF0000"/>
          <w:kern w:val="0"/>
          <w:szCs w:val="21"/>
        </w:rPr>
        <w:t>室</w:t>
      </w:r>
      <w:r w:rsidRPr="00930374">
        <w:rPr>
          <w:rFonts w:hint="eastAsia"/>
          <w:b/>
          <w:color w:val="FF0000"/>
          <w:kern w:val="0"/>
          <w:szCs w:val="21"/>
        </w:rPr>
        <w:t>)</w:t>
      </w:r>
      <w:r>
        <w:rPr>
          <w:rFonts w:hint="eastAsia"/>
          <w:kern w:val="0"/>
          <w:szCs w:val="21"/>
        </w:rPr>
        <w:t>与贵公司代表进行谈判。届时请贵</w:t>
      </w:r>
      <w:r w:rsidR="00930374">
        <w:rPr>
          <w:rFonts w:hint="eastAsia"/>
          <w:kern w:val="0"/>
          <w:szCs w:val="21"/>
        </w:rPr>
        <w:t>公司提交符合要求（见后附谈判响应文件的要求）的密封谈判响应文件参与谈判。</w:t>
      </w:r>
    </w:p>
    <w:p w:rsidR="00495C8E" w:rsidRDefault="0068102A">
      <w:pPr>
        <w:adjustRightInd w:val="0"/>
        <w:snapToGrid w:val="0"/>
        <w:spacing w:line="360" w:lineRule="auto"/>
        <w:ind w:firstLineChars="200" w:firstLine="420"/>
        <w:rPr>
          <w:kern w:val="0"/>
          <w:szCs w:val="21"/>
        </w:rPr>
      </w:pPr>
      <w:r>
        <w:rPr>
          <w:rFonts w:hint="eastAsia"/>
          <w:kern w:val="0"/>
          <w:szCs w:val="21"/>
        </w:rPr>
        <w:t>谈判小组</w:t>
      </w:r>
      <w:r w:rsidR="007B175E">
        <w:rPr>
          <w:rFonts w:hint="eastAsia"/>
          <w:kern w:val="0"/>
          <w:szCs w:val="21"/>
        </w:rPr>
        <w:t>最终将依据满足我方需求、服务良好、</w:t>
      </w:r>
      <w:r>
        <w:rPr>
          <w:rFonts w:hint="eastAsia"/>
          <w:kern w:val="0"/>
          <w:szCs w:val="21"/>
        </w:rPr>
        <w:t>性</w:t>
      </w:r>
      <w:r w:rsidR="007B175E">
        <w:rPr>
          <w:rFonts w:hint="eastAsia"/>
          <w:kern w:val="0"/>
          <w:szCs w:val="21"/>
        </w:rPr>
        <w:t>价比高的原则确定成交供应商，并将结果通知所有参与谈判的供应商。</w:t>
      </w:r>
    </w:p>
    <w:p w:rsidR="00495C8E" w:rsidRDefault="00495C8E">
      <w:pPr>
        <w:adjustRightInd w:val="0"/>
        <w:snapToGrid w:val="0"/>
        <w:spacing w:line="360" w:lineRule="auto"/>
        <w:rPr>
          <w:kern w:val="0"/>
          <w:szCs w:val="21"/>
        </w:rPr>
      </w:pPr>
    </w:p>
    <w:p w:rsidR="00495C8E" w:rsidRPr="00930374" w:rsidRDefault="007B175E">
      <w:pPr>
        <w:adjustRightInd w:val="0"/>
        <w:snapToGrid w:val="0"/>
        <w:spacing w:line="360" w:lineRule="auto"/>
        <w:rPr>
          <w:kern w:val="0"/>
          <w:szCs w:val="21"/>
        </w:rPr>
      </w:pPr>
      <w:r w:rsidRPr="00930374">
        <w:rPr>
          <w:rFonts w:hint="eastAsia"/>
          <w:kern w:val="0"/>
          <w:szCs w:val="21"/>
        </w:rPr>
        <w:t>清华大学深圳研究生院（化学生物学实验室）：</w:t>
      </w:r>
    </w:p>
    <w:p w:rsidR="00495C8E" w:rsidRPr="00930374" w:rsidRDefault="007B175E">
      <w:pPr>
        <w:adjustRightInd w:val="0"/>
        <w:snapToGrid w:val="0"/>
        <w:spacing w:line="360" w:lineRule="auto"/>
        <w:rPr>
          <w:kern w:val="0"/>
          <w:szCs w:val="21"/>
        </w:rPr>
      </w:pPr>
      <w:r w:rsidRPr="00930374">
        <w:rPr>
          <w:rFonts w:hint="eastAsia"/>
          <w:kern w:val="0"/>
          <w:szCs w:val="21"/>
        </w:rPr>
        <w:t>教师姓名：李露露</w:t>
      </w:r>
      <w:r w:rsidRPr="00930374">
        <w:rPr>
          <w:rFonts w:hint="eastAsia"/>
          <w:kern w:val="0"/>
          <w:szCs w:val="21"/>
        </w:rPr>
        <w:t xml:space="preserve">   </w:t>
      </w:r>
      <w:r w:rsidRPr="00930374">
        <w:rPr>
          <w:rFonts w:hint="eastAsia"/>
          <w:kern w:val="0"/>
          <w:szCs w:val="21"/>
        </w:rPr>
        <w:t>联系电话：</w:t>
      </w:r>
      <w:r w:rsidRPr="00930374">
        <w:rPr>
          <w:kern w:val="0"/>
          <w:szCs w:val="21"/>
        </w:rPr>
        <w:t>26036017</w:t>
      </w:r>
      <w:r w:rsidRPr="00930374">
        <w:rPr>
          <w:rFonts w:hint="eastAsia"/>
          <w:kern w:val="0"/>
          <w:szCs w:val="21"/>
        </w:rPr>
        <w:t>，</w:t>
      </w:r>
      <w:hyperlink r:id="rId8" w:history="1">
        <w:r w:rsidRPr="00930374">
          <w:rPr>
            <w:rStyle w:val="a8"/>
            <w:rFonts w:hint="eastAsia"/>
            <w:color w:val="auto"/>
            <w:kern w:val="0"/>
            <w:szCs w:val="21"/>
          </w:rPr>
          <w:t>邮箱：</w:t>
        </w:r>
      </w:hyperlink>
      <w:r w:rsidRPr="00930374">
        <w:rPr>
          <w:rStyle w:val="a8"/>
          <w:color w:val="auto"/>
          <w:kern w:val="0"/>
          <w:szCs w:val="21"/>
        </w:rPr>
        <w:t>li.lulu@sz.tsinghua.edu.cn</w:t>
      </w:r>
    </w:p>
    <w:p w:rsidR="00495C8E" w:rsidRDefault="00495C8E">
      <w:pPr>
        <w:adjustRightInd w:val="0"/>
        <w:snapToGrid w:val="0"/>
        <w:spacing w:line="360" w:lineRule="auto"/>
        <w:rPr>
          <w:kern w:val="0"/>
          <w:szCs w:val="21"/>
        </w:rPr>
      </w:pPr>
    </w:p>
    <w:p w:rsidR="00495C8E" w:rsidRDefault="007B175E">
      <w:pPr>
        <w:adjustRightInd w:val="0"/>
        <w:snapToGrid w:val="0"/>
        <w:spacing w:line="360" w:lineRule="auto"/>
        <w:rPr>
          <w:kern w:val="0"/>
          <w:szCs w:val="21"/>
        </w:rPr>
      </w:pPr>
      <w:r>
        <w:rPr>
          <w:rFonts w:hint="eastAsia"/>
          <w:kern w:val="0"/>
          <w:szCs w:val="21"/>
        </w:rPr>
        <w:t>清华大学深圳研究生院科技处设备办：（谈判人及联系方式）</w:t>
      </w:r>
    </w:p>
    <w:p w:rsidR="00495C8E" w:rsidRDefault="007B175E">
      <w:pPr>
        <w:adjustRightInd w:val="0"/>
        <w:snapToGrid w:val="0"/>
        <w:spacing w:line="360" w:lineRule="auto"/>
        <w:rPr>
          <w:kern w:val="0"/>
          <w:szCs w:val="21"/>
        </w:rPr>
      </w:pPr>
      <w:r>
        <w:rPr>
          <w:kern w:val="0"/>
          <w:szCs w:val="21"/>
        </w:rPr>
        <w:t>吕丰正</w:t>
      </w:r>
      <w:r>
        <w:rPr>
          <w:rFonts w:hint="eastAsia"/>
          <w:kern w:val="0"/>
          <w:szCs w:val="21"/>
        </w:rPr>
        <w:t>：</w:t>
      </w:r>
      <w:r>
        <w:rPr>
          <w:rFonts w:hint="eastAsia"/>
          <w:kern w:val="0"/>
          <w:szCs w:val="21"/>
        </w:rPr>
        <w:t xml:space="preserve">  26036156</w:t>
      </w:r>
    </w:p>
    <w:p w:rsidR="00495C8E" w:rsidRDefault="00495C8E">
      <w:pPr>
        <w:adjustRightInd w:val="0"/>
        <w:snapToGrid w:val="0"/>
        <w:spacing w:line="360" w:lineRule="auto"/>
        <w:rPr>
          <w:kern w:val="0"/>
          <w:szCs w:val="21"/>
        </w:rPr>
      </w:pPr>
    </w:p>
    <w:p w:rsidR="00495C8E" w:rsidRDefault="00495C8E">
      <w:pPr>
        <w:adjustRightInd w:val="0"/>
        <w:snapToGrid w:val="0"/>
        <w:spacing w:line="360" w:lineRule="auto"/>
        <w:rPr>
          <w:kern w:val="0"/>
          <w:szCs w:val="21"/>
        </w:rPr>
      </w:pPr>
      <w:bookmarkStart w:id="0" w:name="_GoBack"/>
      <w:bookmarkEnd w:id="0"/>
    </w:p>
    <w:p w:rsidR="00495C8E" w:rsidRDefault="00495C8E">
      <w:pPr>
        <w:adjustRightInd w:val="0"/>
        <w:snapToGrid w:val="0"/>
        <w:spacing w:line="360" w:lineRule="auto"/>
        <w:rPr>
          <w:kern w:val="0"/>
          <w:szCs w:val="21"/>
        </w:rPr>
      </w:pPr>
    </w:p>
    <w:p w:rsidR="00495C8E" w:rsidRDefault="00495C8E">
      <w:pPr>
        <w:adjustRightInd w:val="0"/>
        <w:snapToGrid w:val="0"/>
        <w:spacing w:line="360" w:lineRule="auto"/>
        <w:rPr>
          <w:kern w:val="0"/>
          <w:szCs w:val="21"/>
        </w:rPr>
      </w:pPr>
    </w:p>
    <w:p w:rsidR="00495C8E" w:rsidRDefault="00495C8E">
      <w:pPr>
        <w:adjustRightInd w:val="0"/>
        <w:snapToGrid w:val="0"/>
        <w:spacing w:line="360" w:lineRule="auto"/>
        <w:rPr>
          <w:kern w:val="0"/>
          <w:szCs w:val="21"/>
        </w:rPr>
      </w:pPr>
    </w:p>
    <w:p w:rsidR="00495C8E" w:rsidRDefault="00495C8E">
      <w:pPr>
        <w:adjustRightInd w:val="0"/>
        <w:snapToGrid w:val="0"/>
        <w:spacing w:line="360" w:lineRule="auto"/>
        <w:rPr>
          <w:kern w:val="0"/>
          <w:szCs w:val="21"/>
        </w:rPr>
      </w:pPr>
    </w:p>
    <w:p w:rsidR="00495C8E" w:rsidRPr="00930374" w:rsidRDefault="007B175E">
      <w:pPr>
        <w:adjustRightInd w:val="0"/>
        <w:snapToGrid w:val="0"/>
        <w:spacing w:line="360" w:lineRule="auto"/>
        <w:ind w:firstLineChars="2300" w:firstLine="4830"/>
        <w:rPr>
          <w:kern w:val="0"/>
          <w:szCs w:val="21"/>
        </w:rPr>
      </w:pPr>
      <w:r w:rsidRPr="00930374">
        <w:rPr>
          <w:rFonts w:hint="eastAsia"/>
          <w:kern w:val="0"/>
          <w:szCs w:val="21"/>
        </w:rPr>
        <w:t>清华大学深圳研究生院</w:t>
      </w:r>
    </w:p>
    <w:p w:rsidR="00495C8E" w:rsidRPr="00930374" w:rsidRDefault="007B175E">
      <w:pPr>
        <w:adjustRightInd w:val="0"/>
        <w:snapToGrid w:val="0"/>
        <w:spacing w:line="360" w:lineRule="auto"/>
        <w:ind w:firstLineChars="2350" w:firstLine="4954"/>
        <w:rPr>
          <w:kern w:val="0"/>
          <w:szCs w:val="21"/>
        </w:rPr>
      </w:pPr>
      <w:r w:rsidRPr="00930374">
        <w:rPr>
          <w:rFonts w:hint="eastAsia"/>
          <w:b/>
          <w:kern w:val="0"/>
          <w:szCs w:val="21"/>
        </w:rPr>
        <w:t>2019</w:t>
      </w:r>
      <w:r w:rsidRPr="00930374">
        <w:rPr>
          <w:rFonts w:hint="eastAsia"/>
          <w:kern w:val="0"/>
          <w:szCs w:val="21"/>
        </w:rPr>
        <w:t>年</w:t>
      </w:r>
      <w:r w:rsidR="00125792">
        <w:rPr>
          <w:rFonts w:hint="eastAsia"/>
          <w:b/>
          <w:kern w:val="0"/>
          <w:szCs w:val="21"/>
        </w:rPr>
        <w:t>4</w:t>
      </w:r>
      <w:r w:rsidRPr="00930374">
        <w:rPr>
          <w:rFonts w:hint="eastAsia"/>
          <w:kern w:val="0"/>
          <w:szCs w:val="21"/>
        </w:rPr>
        <w:t>月</w:t>
      </w:r>
      <w:r w:rsidR="00125792">
        <w:rPr>
          <w:rFonts w:hint="eastAsia"/>
          <w:b/>
          <w:kern w:val="0"/>
          <w:szCs w:val="21"/>
        </w:rPr>
        <w:t>1</w:t>
      </w:r>
      <w:r w:rsidRPr="00930374">
        <w:rPr>
          <w:rFonts w:hint="eastAsia"/>
          <w:kern w:val="0"/>
          <w:szCs w:val="21"/>
        </w:rPr>
        <w:t>日</w:t>
      </w:r>
    </w:p>
    <w:p w:rsidR="00495C8E" w:rsidRPr="00930374" w:rsidRDefault="007B175E">
      <w:pPr>
        <w:adjustRightInd w:val="0"/>
        <w:snapToGrid w:val="0"/>
        <w:spacing w:line="360" w:lineRule="auto"/>
        <w:ind w:firstLineChars="2250" w:firstLine="4725"/>
        <w:rPr>
          <w:kern w:val="0"/>
          <w:szCs w:val="21"/>
        </w:rPr>
      </w:pPr>
      <w:r w:rsidRPr="00930374">
        <w:rPr>
          <w:rFonts w:hint="eastAsia"/>
          <w:kern w:val="0"/>
          <w:szCs w:val="21"/>
        </w:rPr>
        <w:t>（收到后，请即回函确认）</w:t>
      </w:r>
    </w:p>
    <w:p w:rsidR="00495C8E" w:rsidRDefault="007B175E">
      <w:pPr>
        <w:adjustRightInd w:val="0"/>
        <w:snapToGrid w:val="0"/>
        <w:rPr>
          <w:kern w:val="0"/>
          <w:szCs w:val="21"/>
        </w:rPr>
      </w:pPr>
      <w:r>
        <w:rPr>
          <w:kern w:val="0"/>
          <w:szCs w:val="21"/>
        </w:rPr>
        <w:t>***********************************************************</w:t>
      </w:r>
      <w:r w:rsidR="00DA2AC7">
        <w:rPr>
          <w:kern w:val="0"/>
          <w:szCs w:val="21"/>
        </w:rPr>
        <w:t>********************</w:t>
      </w:r>
    </w:p>
    <w:p w:rsidR="00495C8E" w:rsidRDefault="00495C8E">
      <w:pPr>
        <w:adjustRightInd w:val="0"/>
        <w:snapToGrid w:val="0"/>
        <w:spacing w:line="360" w:lineRule="auto"/>
        <w:rPr>
          <w:b/>
          <w:kern w:val="0"/>
          <w:szCs w:val="21"/>
        </w:rPr>
      </w:pPr>
    </w:p>
    <w:p w:rsidR="00495C8E" w:rsidRDefault="00495C8E">
      <w:pPr>
        <w:adjustRightInd w:val="0"/>
        <w:snapToGrid w:val="0"/>
        <w:spacing w:line="360" w:lineRule="auto"/>
        <w:rPr>
          <w:b/>
          <w:kern w:val="0"/>
          <w:szCs w:val="21"/>
        </w:rPr>
      </w:pPr>
    </w:p>
    <w:p w:rsidR="00495C8E" w:rsidRDefault="00495C8E">
      <w:pPr>
        <w:adjustRightInd w:val="0"/>
        <w:snapToGrid w:val="0"/>
        <w:spacing w:line="360" w:lineRule="auto"/>
        <w:rPr>
          <w:b/>
          <w:kern w:val="0"/>
          <w:szCs w:val="21"/>
        </w:rPr>
      </w:pPr>
    </w:p>
    <w:p w:rsidR="00495C8E" w:rsidRDefault="00495C8E">
      <w:pPr>
        <w:adjustRightInd w:val="0"/>
        <w:snapToGrid w:val="0"/>
        <w:spacing w:line="360" w:lineRule="auto"/>
        <w:rPr>
          <w:b/>
          <w:kern w:val="0"/>
          <w:szCs w:val="21"/>
        </w:rPr>
      </w:pPr>
    </w:p>
    <w:p w:rsidR="00495C8E" w:rsidRDefault="00495C8E">
      <w:pPr>
        <w:adjustRightInd w:val="0"/>
        <w:snapToGrid w:val="0"/>
        <w:spacing w:line="360" w:lineRule="auto"/>
        <w:rPr>
          <w:b/>
          <w:kern w:val="0"/>
          <w:szCs w:val="21"/>
        </w:rPr>
      </w:pPr>
    </w:p>
    <w:p w:rsidR="00DA2AC7" w:rsidRDefault="00DA2AC7">
      <w:pPr>
        <w:adjustRightInd w:val="0"/>
        <w:snapToGrid w:val="0"/>
        <w:spacing w:line="360" w:lineRule="auto"/>
        <w:rPr>
          <w:b/>
          <w:kern w:val="0"/>
          <w:szCs w:val="21"/>
        </w:rPr>
      </w:pPr>
    </w:p>
    <w:p w:rsidR="00495C8E" w:rsidRPr="00930374" w:rsidRDefault="007B175E">
      <w:pPr>
        <w:adjustRightInd w:val="0"/>
        <w:snapToGrid w:val="0"/>
        <w:spacing w:line="360" w:lineRule="auto"/>
        <w:rPr>
          <w:b/>
          <w:kern w:val="0"/>
          <w:sz w:val="24"/>
        </w:rPr>
      </w:pPr>
      <w:r w:rsidRPr="00930374">
        <w:rPr>
          <w:rFonts w:hint="eastAsia"/>
          <w:b/>
          <w:kern w:val="0"/>
          <w:sz w:val="24"/>
        </w:rPr>
        <w:lastRenderedPageBreak/>
        <w:t>附件</w:t>
      </w:r>
      <w:r w:rsidRPr="00930374">
        <w:rPr>
          <w:rFonts w:hint="eastAsia"/>
          <w:b/>
          <w:kern w:val="0"/>
          <w:sz w:val="24"/>
        </w:rPr>
        <w:t>1</w:t>
      </w:r>
      <w:r w:rsidRPr="00930374">
        <w:rPr>
          <w:rFonts w:hint="eastAsia"/>
          <w:b/>
          <w:kern w:val="0"/>
          <w:sz w:val="24"/>
        </w:rPr>
        <w:t>：购置需求</w:t>
      </w:r>
    </w:p>
    <w:p w:rsidR="00495C8E" w:rsidRPr="00930374" w:rsidRDefault="007B175E">
      <w:pPr>
        <w:adjustRightInd w:val="0"/>
        <w:snapToGrid w:val="0"/>
        <w:spacing w:line="360" w:lineRule="auto"/>
        <w:rPr>
          <w:rFonts w:ascii="宋体" w:eastAsia="宋体" w:hAnsi="宋体" w:cs="宋体"/>
          <w:b/>
          <w:bCs/>
          <w:kern w:val="0"/>
          <w:sz w:val="24"/>
        </w:rPr>
      </w:pPr>
      <w:r w:rsidRPr="00930374">
        <w:rPr>
          <w:rFonts w:ascii="宋体" w:eastAsia="宋体" w:hAnsi="宋体" w:cs="宋体" w:hint="eastAsia"/>
          <w:b/>
          <w:bCs/>
          <w:sz w:val="24"/>
        </w:rPr>
        <w:t>实时荧光定量PCR仪</w:t>
      </w:r>
    </w:p>
    <w:p w:rsidR="00495C8E" w:rsidRPr="00930374" w:rsidRDefault="007B175E">
      <w:pPr>
        <w:adjustRightInd w:val="0"/>
        <w:snapToGrid w:val="0"/>
        <w:spacing w:line="360" w:lineRule="auto"/>
        <w:rPr>
          <w:b/>
          <w:kern w:val="0"/>
          <w:sz w:val="24"/>
        </w:rPr>
      </w:pPr>
      <w:r w:rsidRPr="00930374">
        <w:rPr>
          <w:rFonts w:hint="eastAsia"/>
          <w:b/>
          <w:kern w:val="0"/>
          <w:sz w:val="24"/>
        </w:rPr>
        <w:t>一、应用背景</w:t>
      </w:r>
    </w:p>
    <w:p w:rsidR="00495C8E" w:rsidRPr="00930374" w:rsidRDefault="007B175E">
      <w:pPr>
        <w:adjustRightInd w:val="0"/>
        <w:snapToGrid w:val="0"/>
        <w:spacing w:line="360" w:lineRule="auto"/>
        <w:ind w:firstLine="420"/>
        <w:rPr>
          <w:rFonts w:ascii="Arial" w:hAnsi="Arial" w:cs="Arial"/>
          <w:sz w:val="24"/>
        </w:rPr>
      </w:pPr>
      <w:r w:rsidRPr="00930374">
        <w:rPr>
          <w:rFonts w:hint="eastAsia"/>
          <w:b/>
          <w:bCs/>
          <w:sz w:val="24"/>
        </w:rPr>
        <w:t>实时荧光定量</w:t>
      </w:r>
      <w:r w:rsidRPr="00930374">
        <w:rPr>
          <w:rFonts w:hint="eastAsia"/>
          <w:b/>
          <w:bCs/>
          <w:sz w:val="24"/>
        </w:rPr>
        <w:t>PCR</w:t>
      </w:r>
      <w:r w:rsidRPr="00930374">
        <w:rPr>
          <w:rFonts w:hint="eastAsia"/>
          <w:b/>
          <w:bCs/>
          <w:sz w:val="24"/>
        </w:rPr>
        <w:t>仪</w:t>
      </w:r>
      <w:r w:rsidRPr="00930374">
        <w:rPr>
          <w:rFonts w:hint="eastAsia"/>
          <w:sz w:val="24"/>
        </w:rPr>
        <w:t>是生命科学、医学实验室的基础必须设备，在科研或教学中可以用来对基因表达进行定量分析、</w:t>
      </w:r>
      <w:r w:rsidRPr="00930374">
        <w:rPr>
          <w:rFonts w:hint="eastAsia"/>
          <w:sz w:val="24"/>
        </w:rPr>
        <w:t>SNP</w:t>
      </w:r>
      <w:r w:rsidRPr="00930374">
        <w:rPr>
          <w:rFonts w:hint="eastAsia"/>
          <w:sz w:val="24"/>
        </w:rPr>
        <w:t>分析、</w:t>
      </w:r>
      <w:r w:rsidRPr="00930374">
        <w:rPr>
          <w:rFonts w:hint="eastAsia"/>
          <w:sz w:val="24"/>
        </w:rPr>
        <w:t>CNV</w:t>
      </w:r>
      <w:r w:rsidRPr="00930374">
        <w:rPr>
          <w:rFonts w:hint="eastAsia"/>
          <w:sz w:val="24"/>
        </w:rPr>
        <w:t>分析等，在</w:t>
      </w:r>
      <w:r w:rsidRPr="00930374">
        <w:rPr>
          <w:rFonts w:hint="eastAsia"/>
          <w:sz w:val="24"/>
        </w:rPr>
        <w:t>PCR</w:t>
      </w:r>
      <w:r w:rsidRPr="00930374">
        <w:rPr>
          <w:rFonts w:hint="eastAsia"/>
          <w:sz w:val="24"/>
        </w:rPr>
        <w:t>指数扩增期间通过连续监测荧光信号强弱的变化来即时测定特异性产物的量，并据此推断目的基因的初始量，不需要取出</w:t>
      </w:r>
      <w:r w:rsidRPr="00930374">
        <w:rPr>
          <w:rFonts w:hint="eastAsia"/>
          <w:sz w:val="24"/>
        </w:rPr>
        <w:t>PCR</w:t>
      </w:r>
      <w:r w:rsidRPr="00930374">
        <w:rPr>
          <w:rFonts w:hint="eastAsia"/>
          <w:sz w:val="24"/>
        </w:rPr>
        <w:t>产物进行分离。实时定量</w:t>
      </w:r>
      <w:r w:rsidRPr="00930374">
        <w:rPr>
          <w:rFonts w:hint="eastAsia"/>
          <w:sz w:val="24"/>
        </w:rPr>
        <w:t>PCR</w:t>
      </w:r>
      <w:r w:rsidRPr="00930374">
        <w:rPr>
          <w:rFonts w:hint="eastAsia"/>
          <w:sz w:val="24"/>
        </w:rPr>
        <w:t>作为一个极有效的实验方法，已被广泛地应用于分子生物学、医学、环境科学等各个领域的研究和检测。</w:t>
      </w:r>
      <w:r w:rsidRPr="00930374">
        <w:rPr>
          <w:rFonts w:ascii="Arial" w:hAnsi="Arial" w:cs="Arial" w:hint="eastAsia"/>
          <w:sz w:val="24"/>
        </w:rPr>
        <w:t>该设备既能满足科研需求，又能满足基础教学需要。</w:t>
      </w:r>
    </w:p>
    <w:p w:rsidR="00495C8E" w:rsidRPr="005B6927" w:rsidRDefault="007B175E">
      <w:pPr>
        <w:adjustRightInd w:val="0"/>
        <w:snapToGrid w:val="0"/>
        <w:spacing w:line="360" w:lineRule="auto"/>
        <w:rPr>
          <w:b/>
          <w:color w:val="000000" w:themeColor="text1"/>
          <w:kern w:val="0"/>
          <w:sz w:val="24"/>
        </w:rPr>
      </w:pPr>
      <w:r w:rsidRPr="005B6927">
        <w:rPr>
          <w:rFonts w:hint="eastAsia"/>
          <w:b/>
          <w:color w:val="000000" w:themeColor="text1"/>
          <w:kern w:val="0"/>
          <w:sz w:val="24"/>
        </w:rPr>
        <w:t>二、基本配置</w:t>
      </w:r>
    </w:p>
    <w:p w:rsidR="00495C8E" w:rsidRPr="005B6927" w:rsidRDefault="007B175E">
      <w:pPr>
        <w:spacing w:line="360" w:lineRule="auto"/>
        <w:rPr>
          <w:color w:val="000000" w:themeColor="text1"/>
          <w:sz w:val="24"/>
        </w:rPr>
      </w:pPr>
      <w:r w:rsidRPr="005B6927">
        <w:rPr>
          <w:rFonts w:hint="eastAsia"/>
          <w:color w:val="000000" w:themeColor="text1"/>
          <w:sz w:val="24"/>
        </w:rPr>
        <w:t>1</w:t>
      </w:r>
      <w:r w:rsidRPr="005B6927">
        <w:rPr>
          <w:rFonts w:hint="eastAsia"/>
          <w:color w:val="000000" w:themeColor="text1"/>
          <w:sz w:val="24"/>
        </w:rPr>
        <w:t>、主机一台。</w:t>
      </w:r>
    </w:p>
    <w:p w:rsidR="00495C8E" w:rsidRPr="005B6927" w:rsidRDefault="007B175E">
      <w:pPr>
        <w:spacing w:line="360" w:lineRule="auto"/>
        <w:rPr>
          <w:color w:val="000000" w:themeColor="text1"/>
          <w:sz w:val="24"/>
        </w:rPr>
      </w:pPr>
      <w:r w:rsidRPr="005B6927">
        <w:rPr>
          <w:rFonts w:hint="eastAsia"/>
          <w:color w:val="000000" w:themeColor="text1"/>
          <w:sz w:val="24"/>
        </w:rPr>
        <w:t>2</w:t>
      </w:r>
      <w:r w:rsidRPr="005B6927">
        <w:rPr>
          <w:rFonts w:hint="eastAsia"/>
          <w:color w:val="000000" w:themeColor="text1"/>
          <w:sz w:val="24"/>
        </w:rPr>
        <w:t>、定量软件一套。</w:t>
      </w:r>
    </w:p>
    <w:p w:rsidR="00495C8E" w:rsidRPr="005B6927" w:rsidRDefault="007B175E">
      <w:pPr>
        <w:spacing w:line="360" w:lineRule="auto"/>
        <w:rPr>
          <w:color w:val="000000" w:themeColor="text1"/>
          <w:sz w:val="24"/>
        </w:rPr>
      </w:pPr>
      <w:r w:rsidRPr="005B6927">
        <w:rPr>
          <w:rFonts w:hint="eastAsia"/>
          <w:color w:val="000000" w:themeColor="text1"/>
          <w:sz w:val="24"/>
        </w:rPr>
        <w:t>3</w:t>
      </w:r>
      <w:r w:rsidRPr="005B6927">
        <w:rPr>
          <w:rFonts w:hint="eastAsia"/>
          <w:color w:val="000000" w:themeColor="text1"/>
          <w:sz w:val="24"/>
        </w:rPr>
        <w:t>、引物设计软件一套</w:t>
      </w:r>
    </w:p>
    <w:p w:rsidR="00495C8E" w:rsidRPr="005B6927" w:rsidRDefault="007B175E">
      <w:pPr>
        <w:spacing w:line="360" w:lineRule="auto"/>
        <w:rPr>
          <w:color w:val="000000" w:themeColor="text1"/>
          <w:sz w:val="24"/>
        </w:rPr>
      </w:pPr>
      <w:r w:rsidRPr="005B6927">
        <w:rPr>
          <w:rFonts w:hint="eastAsia"/>
          <w:color w:val="000000" w:themeColor="text1"/>
          <w:sz w:val="24"/>
        </w:rPr>
        <w:t>4</w:t>
      </w:r>
      <w:r w:rsidRPr="005B6927">
        <w:rPr>
          <w:rFonts w:hint="eastAsia"/>
          <w:color w:val="000000" w:themeColor="text1"/>
          <w:sz w:val="24"/>
        </w:rPr>
        <w:t>、原厂预装系统电脑一台</w:t>
      </w:r>
    </w:p>
    <w:p w:rsidR="00495C8E" w:rsidRPr="005B6927" w:rsidRDefault="007B175E">
      <w:pPr>
        <w:spacing w:line="360" w:lineRule="auto"/>
        <w:rPr>
          <w:color w:val="000000" w:themeColor="text1"/>
          <w:sz w:val="24"/>
        </w:rPr>
      </w:pPr>
      <w:r w:rsidRPr="005B6927">
        <w:rPr>
          <w:rFonts w:hint="eastAsia"/>
          <w:color w:val="000000" w:themeColor="text1"/>
          <w:sz w:val="24"/>
        </w:rPr>
        <w:t>5</w:t>
      </w:r>
      <w:r w:rsidRPr="005B6927">
        <w:rPr>
          <w:rFonts w:hint="eastAsia"/>
          <w:color w:val="000000" w:themeColor="text1"/>
          <w:sz w:val="24"/>
        </w:rPr>
        <w:t>、安装试剂包一套</w:t>
      </w:r>
    </w:p>
    <w:p w:rsidR="00495C8E" w:rsidRPr="005B6927" w:rsidRDefault="007B175E">
      <w:pPr>
        <w:spacing w:line="360" w:lineRule="auto"/>
        <w:rPr>
          <w:color w:val="000000" w:themeColor="text1"/>
          <w:sz w:val="24"/>
        </w:rPr>
      </w:pPr>
      <w:r w:rsidRPr="005B6927">
        <w:rPr>
          <w:rFonts w:hint="eastAsia"/>
          <w:color w:val="000000" w:themeColor="text1"/>
          <w:sz w:val="24"/>
        </w:rPr>
        <w:t>6</w:t>
      </w:r>
      <w:r w:rsidRPr="005B6927">
        <w:rPr>
          <w:rFonts w:hint="eastAsia"/>
          <w:color w:val="000000" w:themeColor="text1"/>
          <w:sz w:val="24"/>
        </w:rPr>
        <w:t>、原厂验证试剂包一套。</w:t>
      </w:r>
    </w:p>
    <w:p w:rsidR="00495C8E" w:rsidRPr="005B6927" w:rsidRDefault="007B175E">
      <w:pPr>
        <w:spacing w:line="360" w:lineRule="auto"/>
        <w:rPr>
          <w:color w:val="000000" w:themeColor="text1"/>
          <w:sz w:val="24"/>
        </w:rPr>
      </w:pPr>
      <w:r w:rsidRPr="005B6927">
        <w:rPr>
          <w:rFonts w:hint="eastAsia"/>
          <w:color w:val="000000" w:themeColor="text1"/>
          <w:sz w:val="24"/>
        </w:rPr>
        <w:t>9</w:t>
      </w:r>
      <w:r w:rsidRPr="005B6927">
        <w:rPr>
          <w:rFonts w:hint="eastAsia"/>
          <w:color w:val="000000" w:themeColor="text1"/>
          <w:sz w:val="24"/>
        </w:rPr>
        <w:t>、</w:t>
      </w:r>
      <w:r w:rsidRPr="005B6927">
        <w:rPr>
          <w:rFonts w:hint="eastAsia"/>
          <w:color w:val="000000" w:themeColor="text1"/>
          <w:sz w:val="24"/>
        </w:rPr>
        <w:t>8</w:t>
      </w:r>
      <w:r w:rsidRPr="005B6927">
        <w:rPr>
          <w:rFonts w:hint="eastAsia"/>
          <w:color w:val="000000" w:themeColor="text1"/>
          <w:sz w:val="24"/>
        </w:rPr>
        <w:t>连管、</w:t>
      </w:r>
      <w:r w:rsidRPr="005B6927">
        <w:rPr>
          <w:rFonts w:hint="eastAsia"/>
          <w:color w:val="000000" w:themeColor="text1"/>
          <w:sz w:val="24"/>
        </w:rPr>
        <w:t>96</w:t>
      </w:r>
      <w:r w:rsidRPr="005B6927">
        <w:rPr>
          <w:rFonts w:hint="eastAsia"/>
          <w:color w:val="000000" w:themeColor="text1"/>
          <w:sz w:val="24"/>
        </w:rPr>
        <w:t>托架各一套</w:t>
      </w:r>
    </w:p>
    <w:p w:rsidR="00495C8E" w:rsidRPr="005B6927" w:rsidRDefault="007B175E">
      <w:pPr>
        <w:numPr>
          <w:ilvl w:val="0"/>
          <w:numId w:val="1"/>
        </w:numPr>
        <w:spacing w:line="360" w:lineRule="auto"/>
        <w:rPr>
          <w:color w:val="000000" w:themeColor="text1"/>
          <w:sz w:val="24"/>
        </w:rPr>
      </w:pPr>
      <w:r w:rsidRPr="005B6927">
        <w:rPr>
          <w:rFonts w:hint="eastAsia"/>
          <w:color w:val="000000" w:themeColor="text1"/>
          <w:sz w:val="24"/>
        </w:rPr>
        <w:t>卤钨灯光源</w:t>
      </w:r>
      <w:r w:rsidRPr="005B6927">
        <w:rPr>
          <w:rFonts w:hint="eastAsia"/>
          <w:color w:val="000000" w:themeColor="text1"/>
          <w:sz w:val="24"/>
        </w:rPr>
        <w:t>2</w:t>
      </w:r>
      <w:r w:rsidRPr="005B6927">
        <w:rPr>
          <w:rFonts w:hint="eastAsia"/>
          <w:color w:val="000000" w:themeColor="text1"/>
          <w:sz w:val="24"/>
        </w:rPr>
        <w:t>套</w:t>
      </w:r>
    </w:p>
    <w:p w:rsidR="00495C8E" w:rsidRPr="005B6927" w:rsidRDefault="00495C8E">
      <w:pPr>
        <w:spacing w:line="360" w:lineRule="auto"/>
        <w:rPr>
          <w:color w:val="000000" w:themeColor="text1"/>
          <w:sz w:val="24"/>
        </w:rPr>
      </w:pPr>
    </w:p>
    <w:p w:rsidR="00495C8E" w:rsidRPr="005B6927" w:rsidRDefault="007B175E">
      <w:pPr>
        <w:adjustRightInd w:val="0"/>
        <w:snapToGrid w:val="0"/>
        <w:spacing w:line="360" w:lineRule="auto"/>
        <w:rPr>
          <w:b/>
          <w:color w:val="000000" w:themeColor="text1"/>
          <w:kern w:val="0"/>
          <w:sz w:val="24"/>
        </w:rPr>
      </w:pPr>
      <w:r w:rsidRPr="005B6927">
        <w:rPr>
          <w:rFonts w:hint="eastAsia"/>
          <w:b/>
          <w:color w:val="000000" w:themeColor="text1"/>
          <w:kern w:val="0"/>
          <w:sz w:val="24"/>
        </w:rPr>
        <w:t>三、主要性能指标</w:t>
      </w:r>
    </w:p>
    <w:p w:rsidR="00495C8E" w:rsidRPr="005B6927" w:rsidRDefault="007B175E">
      <w:pPr>
        <w:numPr>
          <w:ilvl w:val="0"/>
          <w:numId w:val="2"/>
        </w:numPr>
        <w:spacing w:line="360" w:lineRule="auto"/>
        <w:rPr>
          <w:rFonts w:ascii="宋体" w:hAnsi="宋体"/>
          <w:color w:val="000000" w:themeColor="text1"/>
          <w:sz w:val="24"/>
        </w:rPr>
      </w:pPr>
      <w:bookmarkStart w:id="1" w:name="OLE_LINK8"/>
      <w:r w:rsidRPr="005B6927">
        <w:rPr>
          <w:rFonts w:ascii="宋体" w:hAnsi="宋体"/>
          <w:color w:val="000000" w:themeColor="text1"/>
          <w:sz w:val="24"/>
        </w:rPr>
        <w:t>▲</w:t>
      </w:r>
      <w:r w:rsidRPr="005B6927">
        <w:rPr>
          <w:rFonts w:ascii="宋体" w:hAnsi="宋体" w:hint="eastAsia"/>
          <w:color w:val="000000" w:themeColor="text1"/>
          <w:sz w:val="24"/>
        </w:rPr>
        <w:t>荧光 PCR仪</w:t>
      </w:r>
      <w:r w:rsidRPr="005B6927">
        <w:rPr>
          <w:rFonts w:ascii="宋体" w:hAnsi="宋体"/>
          <w:color w:val="000000" w:themeColor="text1"/>
          <w:sz w:val="24"/>
        </w:rPr>
        <w:t>的热循环部分及光学检测部分为整体化设计制造，不可拆分和移动，加样时</w:t>
      </w:r>
      <w:r w:rsidRPr="005B6927">
        <w:rPr>
          <w:rFonts w:ascii="宋体" w:hAnsi="宋体" w:hint="eastAsia"/>
          <w:color w:val="000000" w:themeColor="text1"/>
          <w:sz w:val="24"/>
        </w:rPr>
        <w:t>无</w:t>
      </w:r>
      <w:r w:rsidRPr="005B6927">
        <w:rPr>
          <w:rFonts w:ascii="宋体" w:hAnsi="宋体"/>
          <w:color w:val="000000" w:themeColor="text1"/>
          <w:sz w:val="24"/>
        </w:rPr>
        <w:t>需要移动光学部分</w:t>
      </w:r>
      <w:bookmarkEnd w:id="1"/>
      <w:r w:rsidRPr="005B6927">
        <w:rPr>
          <w:rFonts w:ascii="宋体" w:hAnsi="宋体"/>
          <w:color w:val="000000" w:themeColor="text1"/>
          <w:sz w:val="24"/>
        </w:rPr>
        <w:t>。</w:t>
      </w:r>
    </w:p>
    <w:p w:rsidR="00495C8E" w:rsidRPr="005B6927" w:rsidRDefault="007B175E">
      <w:pPr>
        <w:numPr>
          <w:ilvl w:val="0"/>
          <w:numId w:val="2"/>
        </w:numPr>
        <w:spacing w:line="360" w:lineRule="auto"/>
        <w:rPr>
          <w:rFonts w:ascii="宋体" w:hAnsi="宋体"/>
          <w:color w:val="000000" w:themeColor="text1"/>
          <w:sz w:val="24"/>
        </w:rPr>
      </w:pPr>
      <w:r w:rsidRPr="005B6927">
        <w:rPr>
          <w:rFonts w:ascii="宋体" w:hAnsi="宋体" w:hint="eastAsia"/>
          <w:color w:val="000000" w:themeColor="text1"/>
          <w:sz w:val="24"/>
        </w:rPr>
        <w:t>温度范围：4.0℃-99.9℃,样本可在PCR仪上4.0℃低温保存。</w:t>
      </w:r>
    </w:p>
    <w:p w:rsidR="00495C8E" w:rsidRPr="005B6927" w:rsidRDefault="007B175E">
      <w:pPr>
        <w:numPr>
          <w:ilvl w:val="0"/>
          <w:numId w:val="2"/>
        </w:numPr>
        <w:spacing w:line="360" w:lineRule="auto"/>
        <w:rPr>
          <w:rFonts w:ascii="宋体" w:hAnsi="宋体"/>
          <w:color w:val="000000" w:themeColor="text1"/>
          <w:sz w:val="24"/>
        </w:rPr>
      </w:pPr>
      <w:r w:rsidRPr="005B6927">
        <w:rPr>
          <w:rFonts w:ascii="宋体" w:hAnsi="宋体"/>
          <w:color w:val="000000" w:themeColor="text1"/>
          <w:sz w:val="24"/>
        </w:rPr>
        <w:t>基于Peltier技术的热循环系统</w:t>
      </w:r>
      <w:r w:rsidRPr="005B6927">
        <w:rPr>
          <w:rFonts w:ascii="宋体" w:hAnsi="宋体" w:hint="eastAsia"/>
          <w:color w:val="000000" w:themeColor="text1"/>
          <w:sz w:val="24"/>
        </w:rPr>
        <w:t>,样品槽孔数：≥96孔，适用于0.2ml单管、8连管及96孔反应板，</w:t>
      </w:r>
      <w:r w:rsidRPr="005B6927">
        <w:rPr>
          <w:rFonts w:ascii="宋体" w:hAnsi="宋体"/>
          <w:color w:val="000000" w:themeColor="text1"/>
          <w:sz w:val="24"/>
        </w:rPr>
        <w:t>耗材兼容开放</w:t>
      </w:r>
      <w:r w:rsidRPr="005B6927">
        <w:rPr>
          <w:rFonts w:ascii="宋体" w:hAnsi="宋体" w:hint="eastAsia"/>
          <w:color w:val="000000" w:themeColor="text1"/>
          <w:sz w:val="24"/>
        </w:rPr>
        <w:t>。</w:t>
      </w:r>
    </w:p>
    <w:p w:rsidR="00495C8E" w:rsidRPr="005B6927" w:rsidRDefault="007B175E">
      <w:pPr>
        <w:numPr>
          <w:ilvl w:val="0"/>
          <w:numId w:val="2"/>
        </w:numPr>
        <w:spacing w:line="360" w:lineRule="auto"/>
        <w:rPr>
          <w:rFonts w:ascii="宋体" w:hAnsi="宋体"/>
          <w:color w:val="000000" w:themeColor="text1"/>
          <w:sz w:val="24"/>
        </w:rPr>
      </w:pPr>
      <w:r w:rsidRPr="005B6927">
        <w:rPr>
          <w:rFonts w:ascii="宋体" w:hAnsi="宋体"/>
          <w:color w:val="000000" w:themeColor="text1"/>
          <w:sz w:val="24"/>
        </w:rPr>
        <w:t>▲在使用常规染料如FAM、VIC、 NEB、Cy5、ROX的情况下，可以同时做常规≥5重检测，无需使用单一来源非开放染料。</w:t>
      </w:r>
    </w:p>
    <w:p w:rsidR="00495C8E" w:rsidRPr="005B6927" w:rsidRDefault="005B6927">
      <w:pPr>
        <w:numPr>
          <w:ilvl w:val="0"/>
          <w:numId w:val="2"/>
        </w:numPr>
        <w:spacing w:line="360" w:lineRule="auto"/>
        <w:rPr>
          <w:rFonts w:ascii="宋体" w:hAnsi="宋体"/>
          <w:color w:val="000000" w:themeColor="text1"/>
          <w:sz w:val="24"/>
        </w:rPr>
      </w:pPr>
      <w:r w:rsidRPr="005B6927">
        <w:rPr>
          <w:rFonts w:ascii="宋体" w:hAnsi="宋体"/>
          <w:color w:val="000000" w:themeColor="text1"/>
          <w:sz w:val="24"/>
        </w:rPr>
        <w:t>▲</w:t>
      </w:r>
      <w:r w:rsidR="007B175E" w:rsidRPr="005B6927">
        <w:rPr>
          <w:rFonts w:ascii="宋体" w:hAnsi="宋体" w:hint="eastAsia"/>
          <w:color w:val="000000" w:themeColor="text1"/>
          <w:sz w:val="24"/>
        </w:rPr>
        <w:t>光源：高性能卤钨灯, 配备时间监测及自我诊断程序，光源固定且为单一光源，以保持光源和光强稳定。</w:t>
      </w:r>
    </w:p>
    <w:p w:rsidR="00495C8E" w:rsidRPr="005B6927" w:rsidRDefault="005B6927">
      <w:pPr>
        <w:numPr>
          <w:ilvl w:val="0"/>
          <w:numId w:val="2"/>
        </w:numPr>
        <w:spacing w:line="360" w:lineRule="auto"/>
        <w:rPr>
          <w:rFonts w:ascii="宋体" w:hAnsi="宋体"/>
          <w:color w:val="000000" w:themeColor="text1"/>
          <w:sz w:val="24"/>
        </w:rPr>
      </w:pPr>
      <w:r w:rsidRPr="005B6927">
        <w:rPr>
          <w:rFonts w:ascii="宋体" w:hAnsi="宋体"/>
          <w:color w:val="000000" w:themeColor="text1"/>
          <w:sz w:val="24"/>
        </w:rPr>
        <w:t>▲</w:t>
      </w:r>
      <w:r w:rsidR="007B175E" w:rsidRPr="005B6927">
        <w:rPr>
          <w:rFonts w:ascii="宋体" w:hAnsi="宋体" w:hint="eastAsia"/>
          <w:color w:val="000000" w:themeColor="text1"/>
          <w:sz w:val="24"/>
        </w:rPr>
        <w:t>软件支持Rox荧光校正功能。</w:t>
      </w:r>
    </w:p>
    <w:p w:rsidR="00495C8E" w:rsidRPr="005B6927" w:rsidRDefault="007B175E">
      <w:pPr>
        <w:numPr>
          <w:ilvl w:val="0"/>
          <w:numId w:val="2"/>
        </w:numPr>
        <w:spacing w:line="360" w:lineRule="auto"/>
        <w:rPr>
          <w:rFonts w:ascii="宋体" w:hAnsi="宋体"/>
          <w:color w:val="000000" w:themeColor="text1"/>
          <w:sz w:val="24"/>
        </w:rPr>
      </w:pPr>
      <w:r w:rsidRPr="005B6927">
        <w:rPr>
          <w:rFonts w:ascii="宋体" w:hAnsi="宋体"/>
          <w:color w:val="000000" w:themeColor="text1"/>
          <w:sz w:val="24"/>
        </w:rPr>
        <w:lastRenderedPageBreak/>
        <w:t>▲照相系统：冷CCD整体成像，所有反应孔同时采集荧光数据，不同孔之间不存在时间差。 </w:t>
      </w:r>
    </w:p>
    <w:p w:rsidR="00495C8E" w:rsidRPr="005B6927" w:rsidRDefault="007B175E">
      <w:pPr>
        <w:numPr>
          <w:ilvl w:val="0"/>
          <w:numId w:val="2"/>
        </w:numPr>
        <w:spacing w:line="360" w:lineRule="auto"/>
        <w:rPr>
          <w:rFonts w:ascii="宋体" w:hAnsi="宋体"/>
          <w:color w:val="000000" w:themeColor="text1"/>
          <w:sz w:val="24"/>
        </w:rPr>
      </w:pPr>
      <w:r w:rsidRPr="005B6927">
        <w:rPr>
          <w:rFonts w:ascii="宋体" w:hAnsi="宋体"/>
          <w:color w:val="000000" w:themeColor="text1"/>
          <w:sz w:val="24"/>
        </w:rPr>
        <w:t>▲配有10块纯荧光板，在</w:t>
      </w:r>
      <w:r w:rsidRPr="005B6927">
        <w:rPr>
          <w:rFonts w:ascii="宋体" w:hAnsi="宋体" w:hint="eastAsia"/>
          <w:color w:val="000000" w:themeColor="text1"/>
          <w:sz w:val="24"/>
        </w:rPr>
        <w:t>用户</w:t>
      </w:r>
      <w:r w:rsidRPr="005B6927">
        <w:rPr>
          <w:rFonts w:ascii="宋体" w:hAnsi="宋体"/>
          <w:color w:val="000000" w:themeColor="text1"/>
          <w:sz w:val="24"/>
        </w:rPr>
        <w:t>装机时</w:t>
      </w:r>
      <w:r w:rsidRPr="005B6927">
        <w:rPr>
          <w:rFonts w:ascii="宋体" w:hAnsi="宋体" w:hint="eastAsia"/>
          <w:color w:val="000000" w:themeColor="text1"/>
          <w:sz w:val="24"/>
        </w:rPr>
        <w:t>现场</w:t>
      </w:r>
      <w:r w:rsidRPr="005B6927">
        <w:rPr>
          <w:rFonts w:ascii="宋体" w:hAnsi="宋体"/>
          <w:color w:val="000000" w:themeColor="text1"/>
          <w:sz w:val="24"/>
        </w:rPr>
        <w:t>进行预设并校准：FAM, SYBR Green I, NED, JOE, VIC, ROX, Texas Red, Cy3, Cy5, TAMRA</w:t>
      </w:r>
      <w:r w:rsidRPr="005B6927">
        <w:rPr>
          <w:rFonts w:ascii="宋体" w:hAnsi="宋体" w:hint="eastAsia"/>
          <w:color w:val="000000" w:themeColor="text1"/>
          <w:sz w:val="24"/>
        </w:rPr>
        <w:t>。荧光校正板保证2年内可以正常使用3次以上。</w:t>
      </w:r>
    </w:p>
    <w:p w:rsidR="00495C8E" w:rsidRPr="005B6927" w:rsidRDefault="007B175E">
      <w:pPr>
        <w:numPr>
          <w:ilvl w:val="0"/>
          <w:numId w:val="2"/>
        </w:numPr>
        <w:spacing w:line="360" w:lineRule="auto"/>
        <w:rPr>
          <w:rFonts w:ascii="宋体" w:hAnsi="宋体"/>
          <w:color w:val="000000" w:themeColor="text1"/>
          <w:sz w:val="24"/>
        </w:rPr>
      </w:pPr>
      <w:r w:rsidRPr="005B6927">
        <w:rPr>
          <w:rFonts w:ascii="宋体" w:hAnsi="宋体"/>
          <w:color w:val="000000" w:themeColor="text1"/>
          <w:sz w:val="24"/>
        </w:rPr>
        <w:t>▲</w:t>
      </w:r>
      <w:r w:rsidRPr="005B6927">
        <w:rPr>
          <w:rFonts w:ascii="宋体" w:hAnsi="宋体" w:hint="eastAsia"/>
          <w:color w:val="000000" w:themeColor="text1"/>
          <w:sz w:val="24"/>
        </w:rPr>
        <w:t>主机可升级无缝成快速模式，快速模式升温速度≥5.5℃/秒，30分钟完成标准35个循环的PCR反应。</w:t>
      </w:r>
    </w:p>
    <w:p w:rsidR="00495C8E" w:rsidRPr="005B6927" w:rsidRDefault="007B175E">
      <w:pPr>
        <w:numPr>
          <w:ilvl w:val="0"/>
          <w:numId w:val="2"/>
        </w:numPr>
        <w:spacing w:line="360" w:lineRule="auto"/>
        <w:rPr>
          <w:rFonts w:ascii="宋体" w:hAnsi="宋体"/>
          <w:color w:val="000000" w:themeColor="text1"/>
          <w:sz w:val="24"/>
        </w:rPr>
      </w:pPr>
      <w:r w:rsidRPr="005B6927">
        <w:rPr>
          <w:rFonts w:ascii="宋体" w:hAnsi="宋体" w:hint="eastAsia"/>
          <w:color w:val="000000" w:themeColor="text1"/>
          <w:sz w:val="24"/>
        </w:rPr>
        <w:t>软件支持应用：标准曲线的绝对定量、相对标准曲线、比较Ct值的相对定量、融解曲线分析、存在/不存在 、基于或非基于实时扩增的基因分型 、荧光定量PCR的蛋白表达分析功能，并提供同品牌原厂试剂、荧光定量PCR的microRNA分析，并提供同品牌原厂试剂、荧光定量PCR的基因拷贝数（CNV）分析，并提供同品牌原厂试剂。</w:t>
      </w:r>
    </w:p>
    <w:p w:rsidR="00495C8E" w:rsidRPr="005B6927" w:rsidRDefault="007B175E">
      <w:pPr>
        <w:numPr>
          <w:ilvl w:val="0"/>
          <w:numId w:val="2"/>
        </w:numPr>
        <w:spacing w:line="360" w:lineRule="auto"/>
        <w:rPr>
          <w:rFonts w:ascii="宋体" w:hAnsi="宋体"/>
          <w:color w:val="000000" w:themeColor="text1"/>
          <w:sz w:val="24"/>
        </w:rPr>
      </w:pPr>
      <w:r w:rsidRPr="005B6927">
        <w:rPr>
          <w:rFonts w:ascii="宋体" w:hAnsi="宋体" w:hint="eastAsia"/>
          <w:color w:val="000000" w:themeColor="text1"/>
          <w:kern w:val="0"/>
          <w:sz w:val="24"/>
        </w:rPr>
        <w:t>▲</w:t>
      </w:r>
      <w:r w:rsidRPr="005B6927">
        <w:rPr>
          <w:rFonts w:ascii="宋体" w:hAnsi="宋体" w:hint="eastAsia"/>
          <w:color w:val="000000" w:themeColor="text1"/>
          <w:sz w:val="24"/>
        </w:rPr>
        <w:t>提供正版PrimerExpress 引物探针软件，可用PCR引 物，巢式PCR,多重PCR引物，RT-PCR引物的设计和自动测试。</w:t>
      </w:r>
    </w:p>
    <w:p w:rsidR="00495C8E" w:rsidRPr="005B6927" w:rsidRDefault="007B175E">
      <w:pPr>
        <w:numPr>
          <w:ilvl w:val="0"/>
          <w:numId w:val="2"/>
        </w:numPr>
        <w:spacing w:line="360" w:lineRule="auto"/>
        <w:rPr>
          <w:rFonts w:ascii="宋体" w:hAnsi="宋体"/>
          <w:color w:val="000000" w:themeColor="text1"/>
          <w:sz w:val="24"/>
        </w:rPr>
      </w:pPr>
      <w:r w:rsidRPr="005B6927">
        <w:rPr>
          <w:rFonts w:ascii="宋体" w:hAnsi="宋体" w:hint="eastAsia"/>
          <w:color w:val="000000" w:themeColor="text1"/>
          <w:sz w:val="24"/>
        </w:rPr>
        <w:t>基于荧光定量PCR的蛋白表达分析功能，并提供同品牌原厂试剂和专门分析软件</w:t>
      </w:r>
    </w:p>
    <w:p w:rsidR="00495C8E" w:rsidRPr="005B6927" w:rsidRDefault="007B175E">
      <w:pPr>
        <w:numPr>
          <w:ilvl w:val="0"/>
          <w:numId w:val="2"/>
        </w:numPr>
        <w:spacing w:line="360" w:lineRule="auto"/>
        <w:rPr>
          <w:rFonts w:ascii="宋体" w:hAnsi="宋体"/>
          <w:color w:val="000000" w:themeColor="text1"/>
          <w:sz w:val="24"/>
        </w:rPr>
      </w:pPr>
      <w:r w:rsidRPr="005B6927">
        <w:rPr>
          <w:rFonts w:ascii="宋体" w:hAnsi="宋体" w:hint="eastAsia"/>
          <w:color w:val="000000" w:themeColor="text1"/>
          <w:sz w:val="24"/>
        </w:rPr>
        <w:t>基于荧光定量PCR的肿瘤稀有突变分析，可检测占背景野生型细胞0.1%的微量突变细胞或DNA，并提供同品牌原厂试剂和专门分析软件</w:t>
      </w:r>
    </w:p>
    <w:p w:rsidR="00495C8E" w:rsidRPr="005B6927" w:rsidRDefault="007B175E">
      <w:pPr>
        <w:numPr>
          <w:ilvl w:val="0"/>
          <w:numId w:val="2"/>
        </w:numPr>
        <w:spacing w:line="360" w:lineRule="auto"/>
        <w:rPr>
          <w:rFonts w:ascii="宋体" w:hAnsi="宋体"/>
          <w:color w:val="000000" w:themeColor="text1"/>
          <w:sz w:val="24"/>
        </w:rPr>
      </w:pPr>
      <w:r w:rsidRPr="005B6927">
        <w:rPr>
          <w:rFonts w:ascii="宋体" w:hAnsi="宋体" w:hint="eastAsia"/>
          <w:color w:val="000000" w:themeColor="text1"/>
          <w:sz w:val="24"/>
        </w:rPr>
        <w:t>▲拷贝数分析软件，含CopyCaller分析软件、SNP分析软件有，含AutoCaller分析软件。</w:t>
      </w:r>
    </w:p>
    <w:p w:rsidR="00495C8E" w:rsidRPr="005B6927" w:rsidRDefault="007B175E">
      <w:pPr>
        <w:numPr>
          <w:ilvl w:val="0"/>
          <w:numId w:val="2"/>
        </w:numPr>
        <w:spacing w:line="360" w:lineRule="auto"/>
        <w:rPr>
          <w:rFonts w:ascii="宋体" w:hAnsi="宋体"/>
          <w:color w:val="000000" w:themeColor="text1"/>
          <w:sz w:val="24"/>
        </w:rPr>
      </w:pPr>
      <w:r w:rsidRPr="005B6927">
        <w:rPr>
          <w:rFonts w:hint="eastAsia"/>
          <w:color w:val="000000" w:themeColor="text1"/>
          <w:sz w:val="24"/>
        </w:rPr>
        <w:t>软件具有光学多组分算法分析方法</w:t>
      </w:r>
      <w:r w:rsidRPr="005B6927">
        <w:rPr>
          <w:rFonts w:ascii="宋体" w:hAnsi="宋体" w:hint="eastAsia"/>
          <w:color w:val="000000" w:themeColor="text1"/>
          <w:sz w:val="24"/>
        </w:rPr>
        <w:t>。</w:t>
      </w:r>
    </w:p>
    <w:p w:rsidR="00495C8E" w:rsidRPr="005B6927" w:rsidRDefault="007B175E">
      <w:pPr>
        <w:numPr>
          <w:ilvl w:val="0"/>
          <w:numId w:val="2"/>
        </w:numPr>
        <w:spacing w:line="360" w:lineRule="auto"/>
        <w:rPr>
          <w:rFonts w:ascii="宋体" w:hAnsi="宋体"/>
          <w:color w:val="000000" w:themeColor="text1"/>
          <w:sz w:val="24"/>
        </w:rPr>
      </w:pPr>
      <w:r w:rsidRPr="005B6927">
        <w:rPr>
          <w:rFonts w:ascii="宋体" w:hAnsi="宋体" w:hint="eastAsia"/>
          <w:color w:val="000000" w:themeColor="text1"/>
          <w:sz w:val="24"/>
        </w:rPr>
        <w:t>免费内置基因表达 (RQ) 相对定量分析功能，可同时分析100块板的实验数据，并用热点图和散点图提供数据质量的快速检查。</w:t>
      </w:r>
    </w:p>
    <w:p w:rsidR="00495C8E" w:rsidRPr="005B6927" w:rsidRDefault="007B175E">
      <w:pPr>
        <w:numPr>
          <w:ilvl w:val="0"/>
          <w:numId w:val="2"/>
        </w:numPr>
        <w:spacing w:line="360" w:lineRule="auto"/>
        <w:rPr>
          <w:rFonts w:ascii="宋体" w:hAnsi="宋体"/>
          <w:color w:val="000000" w:themeColor="text1"/>
          <w:sz w:val="24"/>
        </w:rPr>
      </w:pPr>
      <w:r w:rsidRPr="005B6927">
        <w:rPr>
          <w:rFonts w:ascii="宋体" w:hAnsi="宋体" w:hint="eastAsia"/>
          <w:color w:val="000000" w:themeColor="text1"/>
          <w:sz w:val="24"/>
        </w:rPr>
        <w:t>▲</w:t>
      </w:r>
      <w:r w:rsidRPr="005B6927">
        <w:rPr>
          <w:rFonts w:hint="eastAsia"/>
          <w:color w:val="000000" w:themeColor="text1"/>
          <w:sz w:val="24"/>
        </w:rPr>
        <w:t>厂家提供超过两百万种基因拷贝数分析试剂盒，提供超过</w:t>
      </w:r>
      <w:r w:rsidRPr="005B6927">
        <w:rPr>
          <w:rFonts w:hint="eastAsia"/>
          <w:color w:val="000000" w:themeColor="text1"/>
          <w:sz w:val="24"/>
        </w:rPr>
        <w:t>4000</w:t>
      </w:r>
      <w:r w:rsidRPr="005B6927">
        <w:rPr>
          <w:rFonts w:hint="eastAsia"/>
          <w:color w:val="000000" w:themeColor="text1"/>
          <w:sz w:val="24"/>
        </w:rPr>
        <w:t>种分型试剂盒，提供待客定制，且有免费分析软件。</w:t>
      </w:r>
    </w:p>
    <w:p w:rsidR="00495C8E" w:rsidRPr="005B6927" w:rsidRDefault="005B6927">
      <w:pPr>
        <w:numPr>
          <w:ilvl w:val="0"/>
          <w:numId w:val="2"/>
        </w:numPr>
        <w:spacing w:line="360" w:lineRule="auto"/>
        <w:rPr>
          <w:rFonts w:ascii="宋体" w:hAnsi="宋体"/>
          <w:color w:val="000000" w:themeColor="text1"/>
          <w:sz w:val="24"/>
        </w:rPr>
      </w:pPr>
      <w:r w:rsidRPr="005B6927">
        <w:rPr>
          <w:rFonts w:ascii="宋体" w:hAnsi="宋体"/>
          <w:color w:val="000000" w:themeColor="text1"/>
          <w:sz w:val="24"/>
        </w:rPr>
        <w:t>▲</w:t>
      </w:r>
      <w:r w:rsidR="007B175E" w:rsidRPr="005B6927">
        <w:rPr>
          <w:rFonts w:ascii="宋体" w:hAnsi="宋体" w:hint="eastAsia"/>
          <w:color w:val="000000" w:themeColor="text1"/>
          <w:sz w:val="24"/>
        </w:rPr>
        <w:t>提供</w:t>
      </w:r>
      <w:r w:rsidR="007B175E" w:rsidRPr="005B6927">
        <w:rPr>
          <w:rFonts w:ascii="宋体" w:hAnsi="宋体"/>
          <w:color w:val="000000" w:themeColor="text1"/>
          <w:sz w:val="24"/>
        </w:rPr>
        <w:t>有中国</w:t>
      </w:r>
      <w:r w:rsidR="007B175E" w:rsidRPr="005B6927">
        <w:rPr>
          <w:rFonts w:ascii="宋体" w:hAnsi="宋体" w:hint="eastAsia"/>
          <w:color w:val="000000" w:themeColor="text1"/>
          <w:sz w:val="24"/>
        </w:rPr>
        <w:t>医疗器械产品注册证，并在有效期内</w:t>
      </w:r>
      <w:r w:rsidR="007B175E" w:rsidRPr="005B6927">
        <w:rPr>
          <w:rFonts w:ascii="宋体" w:hAnsi="宋体"/>
          <w:color w:val="000000" w:themeColor="text1"/>
          <w:sz w:val="24"/>
        </w:rPr>
        <w:t>。</w:t>
      </w:r>
    </w:p>
    <w:p w:rsidR="00495C8E" w:rsidRPr="005B6927" w:rsidRDefault="007B175E">
      <w:pPr>
        <w:numPr>
          <w:ilvl w:val="0"/>
          <w:numId w:val="2"/>
        </w:numPr>
        <w:spacing w:line="360" w:lineRule="auto"/>
        <w:jc w:val="left"/>
        <w:rPr>
          <w:rFonts w:ascii="宋体" w:hAnsi="宋体"/>
          <w:color w:val="000000" w:themeColor="text1"/>
          <w:sz w:val="24"/>
        </w:rPr>
      </w:pPr>
      <w:r w:rsidRPr="005B6927">
        <w:rPr>
          <w:rFonts w:ascii="宋体" w:hAnsi="宋体" w:hint="eastAsia"/>
          <w:color w:val="000000" w:themeColor="text1"/>
          <w:sz w:val="24"/>
        </w:rPr>
        <w:t>滤光系统：五色光源滤光片结合荧光滤光片（630nm-650nm，570nm-590nm，540nm-550nm，510nm-530nm，455nm-485nm）</w:t>
      </w:r>
    </w:p>
    <w:p w:rsidR="00495C8E" w:rsidRPr="005B6927" w:rsidRDefault="007B175E">
      <w:pPr>
        <w:numPr>
          <w:ilvl w:val="0"/>
          <w:numId w:val="2"/>
        </w:numPr>
        <w:spacing w:line="360" w:lineRule="auto"/>
        <w:jc w:val="left"/>
        <w:rPr>
          <w:rFonts w:ascii="宋体" w:hAnsi="宋体"/>
          <w:color w:val="000000" w:themeColor="text1"/>
          <w:sz w:val="24"/>
        </w:rPr>
      </w:pPr>
      <w:r w:rsidRPr="005B6927">
        <w:rPr>
          <w:rFonts w:ascii="宋体" w:hAnsi="宋体" w:hint="eastAsia"/>
          <w:color w:val="000000" w:themeColor="text1"/>
          <w:sz w:val="24"/>
        </w:rPr>
        <w:t>检测方式：实时动态检测，动态显示，可同时检测5种荧光染料</w:t>
      </w:r>
      <w:r w:rsidRPr="005B6927">
        <w:rPr>
          <w:rFonts w:ascii="宋体" w:hAnsi="宋体" w:hint="eastAsia"/>
          <w:color w:val="000000" w:themeColor="text1"/>
          <w:sz w:val="24"/>
        </w:rPr>
        <w:lastRenderedPageBreak/>
        <w:t>（520nm， 550nm，580nm，610nm，650nm）,支持5重定量.</w:t>
      </w:r>
    </w:p>
    <w:p w:rsidR="00ED0182" w:rsidRDefault="00ED0182" w:rsidP="00C85229">
      <w:pPr>
        <w:adjustRightInd w:val="0"/>
        <w:snapToGrid w:val="0"/>
        <w:spacing w:line="360" w:lineRule="auto"/>
        <w:ind w:left="360"/>
        <w:rPr>
          <w:kern w:val="0"/>
          <w:sz w:val="24"/>
        </w:rPr>
      </w:pPr>
    </w:p>
    <w:p w:rsidR="00ED0182" w:rsidRPr="00C85229" w:rsidRDefault="00ED0182" w:rsidP="00C85229">
      <w:pPr>
        <w:adjustRightInd w:val="0"/>
        <w:snapToGrid w:val="0"/>
        <w:spacing w:line="360" w:lineRule="auto"/>
        <w:ind w:left="360"/>
        <w:rPr>
          <w:kern w:val="0"/>
          <w:sz w:val="24"/>
        </w:rPr>
      </w:pPr>
      <w:r w:rsidRPr="00C85229">
        <w:rPr>
          <w:rFonts w:hint="eastAsia"/>
          <w:kern w:val="0"/>
          <w:sz w:val="24"/>
        </w:rPr>
        <w:t>注：标“▲”</w:t>
      </w:r>
      <w:r w:rsidRPr="00ED0182">
        <w:rPr>
          <w:rFonts w:hint="eastAsia"/>
          <w:kern w:val="0"/>
          <w:sz w:val="24"/>
        </w:rPr>
        <w:t>条款为重</w:t>
      </w:r>
      <w:r>
        <w:rPr>
          <w:rFonts w:hint="eastAsia"/>
          <w:kern w:val="0"/>
          <w:sz w:val="24"/>
        </w:rPr>
        <w:t>点</w:t>
      </w:r>
      <w:r w:rsidRPr="00C85229">
        <w:rPr>
          <w:rFonts w:hint="eastAsia"/>
          <w:kern w:val="0"/>
          <w:sz w:val="24"/>
        </w:rPr>
        <w:t>参数，不作废标处理</w:t>
      </w:r>
      <w:r>
        <w:rPr>
          <w:rFonts w:hint="eastAsia"/>
          <w:kern w:val="0"/>
          <w:sz w:val="24"/>
        </w:rPr>
        <w:t>。</w:t>
      </w:r>
    </w:p>
    <w:p w:rsidR="00495C8E" w:rsidRPr="00ED0182" w:rsidRDefault="00495C8E">
      <w:pPr>
        <w:spacing w:line="360" w:lineRule="auto"/>
        <w:ind w:left="360"/>
        <w:jc w:val="left"/>
        <w:rPr>
          <w:rFonts w:ascii="宋体" w:hAnsi="宋体"/>
          <w:sz w:val="24"/>
        </w:rPr>
      </w:pPr>
    </w:p>
    <w:p w:rsidR="00930374" w:rsidRDefault="00930374">
      <w:pPr>
        <w:spacing w:line="360" w:lineRule="auto"/>
        <w:ind w:left="360"/>
        <w:jc w:val="left"/>
        <w:rPr>
          <w:rFonts w:ascii="宋体" w:hAnsi="宋体"/>
          <w:sz w:val="24"/>
        </w:rPr>
      </w:pPr>
    </w:p>
    <w:p w:rsidR="00930374" w:rsidRDefault="00930374">
      <w:pPr>
        <w:spacing w:line="360" w:lineRule="auto"/>
        <w:ind w:left="360"/>
        <w:jc w:val="left"/>
        <w:rPr>
          <w:rFonts w:ascii="宋体" w:hAnsi="宋体"/>
          <w:sz w:val="24"/>
        </w:rPr>
      </w:pPr>
    </w:p>
    <w:p w:rsidR="00930374" w:rsidRDefault="00930374">
      <w:pPr>
        <w:spacing w:line="360" w:lineRule="auto"/>
        <w:ind w:left="360"/>
        <w:jc w:val="left"/>
        <w:rPr>
          <w:rFonts w:ascii="宋体" w:hAnsi="宋体"/>
          <w:sz w:val="24"/>
        </w:rPr>
      </w:pPr>
    </w:p>
    <w:p w:rsidR="00930374" w:rsidRDefault="00930374">
      <w:pPr>
        <w:spacing w:line="360" w:lineRule="auto"/>
        <w:ind w:left="360"/>
        <w:jc w:val="left"/>
        <w:rPr>
          <w:rFonts w:ascii="宋体" w:hAnsi="宋体"/>
          <w:sz w:val="24"/>
        </w:rPr>
      </w:pPr>
    </w:p>
    <w:p w:rsidR="00930374" w:rsidRDefault="00930374">
      <w:pPr>
        <w:spacing w:line="360" w:lineRule="auto"/>
        <w:ind w:left="360"/>
        <w:jc w:val="left"/>
        <w:rPr>
          <w:rFonts w:ascii="宋体" w:hAnsi="宋体"/>
          <w:sz w:val="24"/>
        </w:rPr>
      </w:pPr>
    </w:p>
    <w:p w:rsidR="00930374" w:rsidRDefault="00930374">
      <w:pPr>
        <w:spacing w:line="360" w:lineRule="auto"/>
        <w:ind w:left="360"/>
        <w:jc w:val="left"/>
        <w:rPr>
          <w:rFonts w:ascii="宋体" w:hAnsi="宋体"/>
          <w:sz w:val="24"/>
        </w:rPr>
      </w:pPr>
    </w:p>
    <w:p w:rsidR="00930374" w:rsidRDefault="00930374">
      <w:pPr>
        <w:spacing w:line="360" w:lineRule="auto"/>
        <w:ind w:left="360"/>
        <w:jc w:val="left"/>
        <w:rPr>
          <w:rFonts w:ascii="宋体" w:hAnsi="宋体"/>
          <w:sz w:val="24"/>
        </w:rPr>
      </w:pPr>
    </w:p>
    <w:p w:rsidR="00930374" w:rsidRDefault="00930374">
      <w:pPr>
        <w:spacing w:line="360" w:lineRule="auto"/>
        <w:ind w:left="360"/>
        <w:jc w:val="left"/>
        <w:rPr>
          <w:rFonts w:ascii="宋体" w:hAnsi="宋体"/>
          <w:sz w:val="24"/>
        </w:rPr>
      </w:pPr>
    </w:p>
    <w:p w:rsidR="00930374" w:rsidRDefault="00930374">
      <w:pPr>
        <w:spacing w:line="360" w:lineRule="auto"/>
        <w:ind w:left="360"/>
        <w:jc w:val="left"/>
        <w:rPr>
          <w:rFonts w:ascii="宋体" w:hAnsi="宋体"/>
          <w:sz w:val="24"/>
        </w:rPr>
      </w:pPr>
    </w:p>
    <w:p w:rsidR="00930374" w:rsidRDefault="00930374">
      <w:pPr>
        <w:spacing w:line="360" w:lineRule="auto"/>
        <w:ind w:left="360"/>
        <w:jc w:val="left"/>
        <w:rPr>
          <w:rFonts w:ascii="宋体" w:hAnsi="宋体"/>
          <w:sz w:val="24"/>
        </w:rPr>
      </w:pPr>
    </w:p>
    <w:p w:rsidR="00930374" w:rsidRDefault="00930374">
      <w:pPr>
        <w:spacing w:line="360" w:lineRule="auto"/>
        <w:ind w:left="360"/>
        <w:jc w:val="left"/>
        <w:rPr>
          <w:rFonts w:ascii="宋体" w:hAnsi="宋体"/>
          <w:sz w:val="24"/>
        </w:rPr>
      </w:pPr>
    </w:p>
    <w:p w:rsidR="00930374" w:rsidRDefault="00930374">
      <w:pPr>
        <w:spacing w:line="360" w:lineRule="auto"/>
        <w:ind w:left="360"/>
        <w:jc w:val="left"/>
        <w:rPr>
          <w:rFonts w:ascii="宋体" w:hAnsi="宋体"/>
          <w:sz w:val="24"/>
        </w:rPr>
      </w:pPr>
    </w:p>
    <w:p w:rsidR="00930374" w:rsidRDefault="00930374">
      <w:pPr>
        <w:spacing w:line="360" w:lineRule="auto"/>
        <w:ind w:left="360"/>
        <w:jc w:val="left"/>
        <w:rPr>
          <w:rFonts w:ascii="宋体" w:hAnsi="宋体"/>
          <w:sz w:val="24"/>
        </w:rPr>
      </w:pPr>
    </w:p>
    <w:p w:rsidR="00930374" w:rsidRDefault="00930374">
      <w:pPr>
        <w:spacing w:line="360" w:lineRule="auto"/>
        <w:ind w:left="360"/>
        <w:jc w:val="left"/>
        <w:rPr>
          <w:rFonts w:ascii="宋体" w:hAnsi="宋体"/>
          <w:sz w:val="24"/>
        </w:rPr>
      </w:pPr>
    </w:p>
    <w:p w:rsidR="00930374" w:rsidRDefault="00930374">
      <w:pPr>
        <w:spacing w:line="360" w:lineRule="auto"/>
        <w:ind w:left="360"/>
        <w:jc w:val="left"/>
        <w:rPr>
          <w:rFonts w:ascii="宋体" w:hAnsi="宋体"/>
          <w:sz w:val="24"/>
        </w:rPr>
      </w:pPr>
    </w:p>
    <w:p w:rsidR="00930374" w:rsidRDefault="00930374">
      <w:pPr>
        <w:spacing w:line="360" w:lineRule="auto"/>
        <w:ind w:left="360"/>
        <w:jc w:val="left"/>
        <w:rPr>
          <w:rFonts w:ascii="宋体" w:hAnsi="宋体"/>
          <w:sz w:val="24"/>
        </w:rPr>
      </w:pPr>
    </w:p>
    <w:p w:rsidR="00930374" w:rsidRDefault="00930374">
      <w:pPr>
        <w:spacing w:line="360" w:lineRule="auto"/>
        <w:ind w:left="360"/>
        <w:jc w:val="left"/>
        <w:rPr>
          <w:rFonts w:ascii="宋体" w:hAnsi="宋体"/>
          <w:sz w:val="24"/>
        </w:rPr>
      </w:pPr>
    </w:p>
    <w:p w:rsidR="00930374" w:rsidRDefault="00930374">
      <w:pPr>
        <w:spacing w:line="360" w:lineRule="auto"/>
        <w:ind w:left="360"/>
        <w:jc w:val="left"/>
        <w:rPr>
          <w:rFonts w:ascii="宋体" w:hAnsi="宋体"/>
          <w:sz w:val="24"/>
        </w:rPr>
      </w:pPr>
    </w:p>
    <w:p w:rsidR="00930374" w:rsidRDefault="00930374">
      <w:pPr>
        <w:spacing w:line="360" w:lineRule="auto"/>
        <w:ind w:left="360"/>
        <w:jc w:val="left"/>
        <w:rPr>
          <w:rFonts w:ascii="宋体" w:hAnsi="宋体"/>
          <w:sz w:val="24"/>
        </w:rPr>
      </w:pPr>
    </w:p>
    <w:p w:rsidR="00930374" w:rsidRDefault="00930374">
      <w:pPr>
        <w:spacing w:line="360" w:lineRule="auto"/>
        <w:ind w:left="360"/>
        <w:jc w:val="left"/>
        <w:rPr>
          <w:rFonts w:ascii="宋体" w:hAnsi="宋体"/>
          <w:sz w:val="24"/>
        </w:rPr>
      </w:pPr>
    </w:p>
    <w:p w:rsidR="00930374" w:rsidRDefault="00930374">
      <w:pPr>
        <w:spacing w:line="360" w:lineRule="auto"/>
        <w:ind w:left="360"/>
        <w:jc w:val="left"/>
        <w:rPr>
          <w:rFonts w:ascii="宋体" w:hAnsi="宋体"/>
          <w:sz w:val="24"/>
        </w:rPr>
      </w:pPr>
    </w:p>
    <w:p w:rsidR="00930374" w:rsidRDefault="00930374">
      <w:pPr>
        <w:spacing w:line="360" w:lineRule="auto"/>
        <w:ind w:left="360"/>
        <w:jc w:val="left"/>
        <w:rPr>
          <w:rFonts w:ascii="宋体" w:hAnsi="宋体"/>
          <w:sz w:val="24"/>
        </w:rPr>
      </w:pPr>
    </w:p>
    <w:p w:rsidR="00930374" w:rsidRDefault="00930374">
      <w:pPr>
        <w:spacing w:line="360" w:lineRule="auto"/>
        <w:ind w:left="360"/>
        <w:jc w:val="left"/>
        <w:rPr>
          <w:rFonts w:ascii="宋体" w:hAnsi="宋体"/>
          <w:sz w:val="24"/>
        </w:rPr>
      </w:pPr>
    </w:p>
    <w:p w:rsidR="00930374" w:rsidRDefault="00930374">
      <w:pPr>
        <w:spacing w:line="360" w:lineRule="auto"/>
        <w:ind w:left="360"/>
        <w:jc w:val="left"/>
        <w:rPr>
          <w:rFonts w:ascii="宋体" w:hAnsi="宋体"/>
          <w:sz w:val="24"/>
        </w:rPr>
      </w:pPr>
    </w:p>
    <w:p w:rsidR="005B6927" w:rsidRDefault="005B6927">
      <w:pPr>
        <w:spacing w:line="360" w:lineRule="auto"/>
        <w:ind w:left="360"/>
        <w:jc w:val="left"/>
        <w:rPr>
          <w:rFonts w:ascii="宋体" w:hAnsi="宋体"/>
          <w:sz w:val="24"/>
        </w:rPr>
      </w:pPr>
    </w:p>
    <w:p w:rsidR="00930374" w:rsidRDefault="00930374">
      <w:pPr>
        <w:spacing w:line="360" w:lineRule="auto"/>
        <w:ind w:left="360"/>
        <w:jc w:val="left"/>
        <w:rPr>
          <w:rFonts w:ascii="宋体" w:hAnsi="宋体"/>
          <w:sz w:val="24"/>
        </w:rPr>
      </w:pPr>
    </w:p>
    <w:p w:rsidR="00495C8E" w:rsidRPr="00930374" w:rsidRDefault="007B175E">
      <w:pPr>
        <w:adjustRightInd w:val="0"/>
        <w:snapToGrid w:val="0"/>
        <w:spacing w:line="360" w:lineRule="auto"/>
        <w:rPr>
          <w:b/>
          <w:kern w:val="0"/>
          <w:sz w:val="24"/>
        </w:rPr>
      </w:pPr>
      <w:r w:rsidRPr="00930374">
        <w:rPr>
          <w:rFonts w:hint="eastAsia"/>
          <w:b/>
          <w:kern w:val="0"/>
          <w:sz w:val="24"/>
        </w:rPr>
        <w:lastRenderedPageBreak/>
        <w:t>附件</w:t>
      </w:r>
      <w:r w:rsidRPr="00930374">
        <w:rPr>
          <w:rFonts w:hint="eastAsia"/>
          <w:b/>
          <w:kern w:val="0"/>
          <w:sz w:val="24"/>
        </w:rPr>
        <w:t>2</w:t>
      </w:r>
      <w:r w:rsidRPr="00930374">
        <w:rPr>
          <w:rFonts w:hint="eastAsia"/>
          <w:b/>
          <w:kern w:val="0"/>
          <w:sz w:val="24"/>
        </w:rPr>
        <w:t>：谈判报价须知</w:t>
      </w:r>
    </w:p>
    <w:p w:rsidR="00495C8E" w:rsidRPr="00930374" w:rsidRDefault="007B175E">
      <w:pPr>
        <w:adjustRightInd w:val="0"/>
        <w:snapToGrid w:val="0"/>
        <w:spacing w:line="360" w:lineRule="auto"/>
        <w:rPr>
          <w:b/>
          <w:kern w:val="0"/>
          <w:sz w:val="24"/>
        </w:rPr>
      </w:pPr>
      <w:r w:rsidRPr="00930374">
        <w:rPr>
          <w:rFonts w:hint="eastAsia"/>
          <w:b/>
          <w:kern w:val="0"/>
          <w:sz w:val="24"/>
        </w:rPr>
        <w:t>一、合同主要条款</w:t>
      </w:r>
    </w:p>
    <w:p w:rsidR="00495C8E" w:rsidRPr="00930374" w:rsidRDefault="007B175E">
      <w:pPr>
        <w:adjustRightInd w:val="0"/>
        <w:snapToGrid w:val="0"/>
        <w:spacing w:line="360" w:lineRule="auto"/>
        <w:rPr>
          <w:kern w:val="0"/>
          <w:sz w:val="24"/>
        </w:rPr>
      </w:pPr>
      <w:r w:rsidRPr="00930374">
        <w:rPr>
          <w:rFonts w:hint="eastAsia"/>
          <w:kern w:val="0"/>
          <w:sz w:val="24"/>
        </w:rPr>
        <w:t>1</w:t>
      </w:r>
      <w:r w:rsidRPr="00930374">
        <w:rPr>
          <w:rFonts w:hint="eastAsia"/>
          <w:kern w:val="0"/>
          <w:sz w:val="24"/>
        </w:rPr>
        <w:t>）报价及交货方式：</w:t>
      </w:r>
    </w:p>
    <w:p w:rsidR="00495C8E" w:rsidRPr="00930374" w:rsidRDefault="0019570E">
      <w:pPr>
        <w:adjustRightInd w:val="0"/>
        <w:snapToGrid w:val="0"/>
        <w:spacing w:line="360" w:lineRule="auto"/>
        <w:ind w:firstLineChars="200" w:firstLine="480"/>
        <w:rPr>
          <w:kern w:val="0"/>
          <w:sz w:val="24"/>
        </w:rPr>
      </w:pPr>
      <w:r>
        <w:rPr>
          <w:rFonts w:hint="eastAsia"/>
          <w:kern w:val="0"/>
          <w:sz w:val="24"/>
        </w:rPr>
        <w:t>清华大学深圳研究生院实验室交货，国内合同报价为含税人民币价格；</w:t>
      </w:r>
    </w:p>
    <w:p w:rsidR="00495C8E" w:rsidRPr="00930374" w:rsidRDefault="007B175E">
      <w:pPr>
        <w:adjustRightInd w:val="0"/>
        <w:snapToGrid w:val="0"/>
        <w:spacing w:line="360" w:lineRule="auto"/>
        <w:rPr>
          <w:kern w:val="0"/>
          <w:sz w:val="24"/>
        </w:rPr>
      </w:pPr>
      <w:r w:rsidRPr="00930374">
        <w:rPr>
          <w:rFonts w:hint="eastAsia"/>
          <w:kern w:val="0"/>
          <w:sz w:val="24"/>
        </w:rPr>
        <w:t>2</w:t>
      </w:r>
      <w:r w:rsidRPr="00930374">
        <w:rPr>
          <w:rFonts w:hint="eastAsia"/>
          <w:kern w:val="0"/>
          <w:sz w:val="24"/>
        </w:rPr>
        <w:t>）付款方式：</w:t>
      </w:r>
    </w:p>
    <w:p w:rsidR="00495C8E" w:rsidRPr="00930374" w:rsidRDefault="007B175E">
      <w:pPr>
        <w:adjustRightInd w:val="0"/>
        <w:snapToGrid w:val="0"/>
        <w:spacing w:line="360" w:lineRule="auto"/>
        <w:ind w:firstLineChars="200" w:firstLine="480"/>
        <w:rPr>
          <w:kern w:val="0"/>
          <w:sz w:val="24"/>
        </w:rPr>
      </w:pPr>
      <w:r w:rsidRPr="00930374">
        <w:rPr>
          <w:rFonts w:hint="eastAsia"/>
          <w:kern w:val="0"/>
          <w:sz w:val="24"/>
        </w:rPr>
        <w:t>签订合同后预付</w:t>
      </w:r>
      <w:r w:rsidR="0019570E" w:rsidRPr="00930374">
        <w:rPr>
          <w:rFonts w:hint="eastAsia"/>
          <w:kern w:val="0"/>
          <w:sz w:val="24"/>
        </w:rPr>
        <w:t>80%</w:t>
      </w:r>
      <w:r w:rsidRPr="00930374">
        <w:rPr>
          <w:rFonts w:hint="eastAsia"/>
          <w:kern w:val="0"/>
          <w:sz w:val="24"/>
        </w:rPr>
        <w:t>，到货验收合格后</w:t>
      </w:r>
      <w:r w:rsidR="0019570E">
        <w:rPr>
          <w:rFonts w:hint="eastAsia"/>
          <w:kern w:val="0"/>
          <w:sz w:val="24"/>
        </w:rPr>
        <w:t>支付</w:t>
      </w:r>
      <w:r w:rsidRPr="00930374">
        <w:rPr>
          <w:rFonts w:hint="eastAsia"/>
          <w:kern w:val="0"/>
          <w:sz w:val="24"/>
        </w:rPr>
        <w:t>15%</w:t>
      </w:r>
      <w:r w:rsidRPr="00930374">
        <w:rPr>
          <w:rFonts w:hint="eastAsia"/>
          <w:kern w:val="0"/>
          <w:sz w:val="24"/>
        </w:rPr>
        <w:t>，</w:t>
      </w:r>
      <w:r w:rsidR="0019570E">
        <w:rPr>
          <w:rFonts w:hint="eastAsia"/>
          <w:kern w:val="0"/>
          <w:sz w:val="24"/>
        </w:rPr>
        <w:t>质保期满一年后支付余款；</w:t>
      </w:r>
    </w:p>
    <w:p w:rsidR="00495C8E" w:rsidRPr="00930374" w:rsidRDefault="007B175E">
      <w:pPr>
        <w:adjustRightInd w:val="0"/>
        <w:snapToGrid w:val="0"/>
        <w:spacing w:line="360" w:lineRule="auto"/>
        <w:rPr>
          <w:kern w:val="0"/>
          <w:sz w:val="24"/>
        </w:rPr>
      </w:pPr>
      <w:r w:rsidRPr="00930374">
        <w:rPr>
          <w:rFonts w:hint="eastAsia"/>
          <w:kern w:val="0"/>
          <w:sz w:val="24"/>
        </w:rPr>
        <w:t>3</w:t>
      </w:r>
      <w:r w:rsidRPr="00930374">
        <w:rPr>
          <w:rFonts w:hint="eastAsia"/>
          <w:kern w:val="0"/>
          <w:sz w:val="24"/>
        </w:rPr>
        <w:t>）交货日期：</w:t>
      </w:r>
    </w:p>
    <w:p w:rsidR="009A6EE9" w:rsidRDefault="009A6EE9" w:rsidP="009A6EE9">
      <w:pPr>
        <w:adjustRightInd w:val="0"/>
        <w:snapToGrid w:val="0"/>
        <w:spacing w:line="360" w:lineRule="auto"/>
        <w:rPr>
          <w:kern w:val="0"/>
          <w:sz w:val="24"/>
        </w:rPr>
      </w:pPr>
      <w:r>
        <w:rPr>
          <w:rFonts w:hint="eastAsia"/>
          <w:kern w:val="0"/>
          <w:sz w:val="24"/>
        </w:rPr>
        <w:t xml:space="preserve">    </w:t>
      </w:r>
      <w:r>
        <w:rPr>
          <w:rFonts w:hint="eastAsia"/>
          <w:kern w:val="0"/>
          <w:sz w:val="24"/>
        </w:rPr>
        <w:t>签订合同后</w:t>
      </w:r>
      <w:r>
        <w:rPr>
          <w:kern w:val="0"/>
          <w:sz w:val="24"/>
        </w:rPr>
        <w:t>120</w:t>
      </w:r>
      <w:r>
        <w:rPr>
          <w:rFonts w:hint="eastAsia"/>
          <w:kern w:val="0"/>
          <w:sz w:val="24"/>
        </w:rPr>
        <w:t>个日历日内，验收完毕并交付使用；</w:t>
      </w:r>
    </w:p>
    <w:p w:rsidR="00495C8E" w:rsidRPr="00930374" w:rsidRDefault="007B175E">
      <w:pPr>
        <w:adjustRightInd w:val="0"/>
        <w:snapToGrid w:val="0"/>
        <w:spacing w:line="360" w:lineRule="auto"/>
        <w:rPr>
          <w:kern w:val="0"/>
          <w:sz w:val="24"/>
        </w:rPr>
      </w:pPr>
      <w:r w:rsidRPr="00930374">
        <w:rPr>
          <w:rFonts w:hint="eastAsia"/>
          <w:kern w:val="0"/>
          <w:sz w:val="24"/>
        </w:rPr>
        <w:t>4</w:t>
      </w:r>
      <w:r w:rsidRPr="00930374">
        <w:rPr>
          <w:rFonts w:hint="eastAsia"/>
          <w:kern w:val="0"/>
          <w:sz w:val="24"/>
        </w:rPr>
        <w:t>）质保期</w:t>
      </w:r>
    </w:p>
    <w:p w:rsidR="00495C8E" w:rsidRPr="00930374" w:rsidRDefault="007B175E">
      <w:pPr>
        <w:adjustRightInd w:val="0"/>
        <w:snapToGrid w:val="0"/>
        <w:spacing w:line="360" w:lineRule="auto"/>
        <w:ind w:firstLineChars="200" w:firstLine="480"/>
        <w:rPr>
          <w:kern w:val="0"/>
          <w:sz w:val="24"/>
        </w:rPr>
      </w:pPr>
      <w:r w:rsidRPr="00930374">
        <w:rPr>
          <w:rFonts w:hint="eastAsia"/>
          <w:kern w:val="0"/>
          <w:sz w:val="24"/>
        </w:rPr>
        <w:t>质保期一年</w:t>
      </w:r>
      <w:r w:rsidR="0019570E">
        <w:rPr>
          <w:rFonts w:hint="eastAsia"/>
          <w:kern w:val="0"/>
          <w:sz w:val="24"/>
        </w:rPr>
        <w:t>，</w:t>
      </w:r>
      <w:r w:rsidR="0019570E">
        <w:rPr>
          <w:kern w:val="0"/>
          <w:sz w:val="24"/>
        </w:rPr>
        <w:t>自验收合格日起计算</w:t>
      </w:r>
      <w:r w:rsidR="0019570E">
        <w:rPr>
          <w:rFonts w:hint="eastAsia"/>
          <w:kern w:val="0"/>
          <w:sz w:val="24"/>
        </w:rPr>
        <w:t>。</w:t>
      </w:r>
    </w:p>
    <w:p w:rsidR="00495C8E" w:rsidRPr="00930374" w:rsidRDefault="007B175E">
      <w:pPr>
        <w:adjustRightInd w:val="0"/>
        <w:snapToGrid w:val="0"/>
        <w:spacing w:line="360" w:lineRule="auto"/>
        <w:rPr>
          <w:b/>
          <w:kern w:val="0"/>
          <w:sz w:val="24"/>
        </w:rPr>
      </w:pPr>
      <w:r w:rsidRPr="00930374">
        <w:rPr>
          <w:rFonts w:hint="eastAsia"/>
          <w:b/>
          <w:kern w:val="0"/>
          <w:sz w:val="24"/>
        </w:rPr>
        <w:t>二、其它配置</w:t>
      </w:r>
    </w:p>
    <w:p w:rsidR="00495C8E" w:rsidRPr="00930374" w:rsidRDefault="007B175E">
      <w:pPr>
        <w:adjustRightInd w:val="0"/>
        <w:snapToGrid w:val="0"/>
        <w:spacing w:line="360" w:lineRule="auto"/>
        <w:rPr>
          <w:kern w:val="0"/>
          <w:sz w:val="24"/>
        </w:rPr>
      </w:pPr>
      <w:r w:rsidRPr="00930374">
        <w:rPr>
          <w:rFonts w:hint="eastAsia"/>
          <w:kern w:val="0"/>
          <w:sz w:val="24"/>
        </w:rPr>
        <w:t>1</w:t>
      </w:r>
      <w:r w:rsidRPr="00930374">
        <w:rPr>
          <w:rFonts w:hint="eastAsia"/>
          <w:kern w:val="0"/>
          <w:sz w:val="24"/>
        </w:rPr>
        <w:t>）根据购置需求配备仪器设备必需的随机附件、易损件及备件、设备操作和维修的专用工具。将以上附件、备件（包括操作工具）、易损件等列出清单，单独报价，并计入总价。</w:t>
      </w:r>
    </w:p>
    <w:p w:rsidR="00495C8E" w:rsidRPr="00930374" w:rsidRDefault="007B175E">
      <w:pPr>
        <w:adjustRightInd w:val="0"/>
        <w:snapToGrid w:val="0"/>
        <w:spacing w:line="360" w:lineRule="auto"/>
        <w:rPr>
          <w:kern w:val="0"/>
          <w:sz w:val="24"/>
        </w:rPr>
      </w:pPr>
      <w:r w:rsidRPr="00930374">
        <w:rPr>
          <w:rFonts w:hint="eastAsia"/>
          <w:kern w:val="0"/>
          <w:sz w:val="24"/>
        </w:rPr>
        <w:t>2</w:t>
      </w:r>
      <w:r w:rsidRPr="00930374">
        <w:rPr>
          <w:rFonts w:hint="eastAsia"/>
          <w:kern w:val="0"/>
          <w:sz w:val="24"/>
        </w:rPr>
        <w:t>）除基本配置要求外，各公司还可以根据学校的研究背景及公司的产品特点配置相应的功能模块，单独报价，提供参考，不计入总价。</w:t>
      </w:r>
    </w:p>
    <w:p w:rsidR="00495C8E" w:rsidRPr="00930374" w:rsidRDefault="007B175E">
      <w:pPr>
        <w:adjustRightInd w:val="0"/>
        <w:snapToGrid w:val="0"/>
        <w:spacing w:line="360" w:lineRule="auto"/>
        <w:rPr>
          <w:b/>
          <w:kern w:val="0"/>
          <w:sz w:val="24"/>
        </w:rPr>
      </w:pPr>
      <w:r w:rsidRPr="00930374">
        <w:rPr>
          <w:rFonts w:hint="eastAsia"/>
          <w:b/>
          <w:kern w:val="0"/>
          <w:sz w:val="24"/>
        </w:rPr>
        <w:t>三、基本服务要求</w:t>
      </w:r>
    </w:p>
    <w:p w:rsidR="00495C8E" w:rsidRPr="00930374" w:rsidRDefault="007B175E">
      <w:pPr>
        <w:adjustRightInd w:val="0"/>
        <w:snapToGrid w:val="0"/>
        <w:spacing w:line="360" w:lineRule="auto"/>
        <w:rPr>
          <w:kern w:val="0"/>
          <w:sz w:val="24"/>
        </w:rPr>
      </w:pPr>
      <w:r w:rsidRPr="00930374">
        <w:rPr>
          <w:rFonts w:hint="eastAsia"/>
          <w:kern w:val="0"/>
          <w:sz w:val="24"/>
        </w:rPr>
        <w:t>1</w:t>
      </w:r>
      <w:r w:rsidRPr="00930374">
        <w:rPr>
          <w:rFonts w:hint="eastAsia"/>
          <w:kern w:val="0"/>
          <w:sz w:val="24"/>
        </w:rPr>
        <w:t>）安装、调试、检验、培训及技术服务费用分项报价并计入总价。</w:t>
      </w:r>
    </w:p>
    <w:p w:rsidR="00495C8E" w:rsidRPr="00930374" w:rsidRDefault="007B175E">
      <w:pPr>
        <w:adjustRightInd w:val="0"/>
        <w:snapToGrid w:val="0"/>
        <w:spacing w:line="360" w:lineRule="auto"/>
        <w:rPr>
          <w:kern w:val="0"/>
          <w:sz w:val="24"/>
        </w:rPr>
      </w:pPr>
      <w:r w:rsidRPr="00930374">
        <w:rPr>
          <w:rFonts w:hint="eastAsia"/>
          <w:kern w:val="0"/>
          <w:sz w:val="24"/>
        </w:rPr>
        <w:t>2</w:t>
      </w:r>
      <w:r w:rsidRPr="00930374">
        <w:rPr>
          <w:rFonts w:hint="eastAsia"/>
          <w:kern w:val="0"/>
          <w:sz w:val="24"/>
        </w:rPr>
        <w:t>）提供仪器使用说明书、操作手册、维修手册、工作软件说明书等技术资料。</w:t>
      </w:r>
    </w:p>
    <w:p w:rsidR="00495C8E" w:rsidRPr="00930374" w:rsidRDefault="007B175E">
      <w:pPr>
        <w:adjustRightInd w:val="0"/>
        <w:snapToGrid w:val="0"/>
        <w:spacing w:line="360" w:lineRule="auto"/>
        <w:rPr>
          <w:sz w:val="24"/>
        </w:rPr>
      </w:pPr>
      <w:r w:rsidRPr="00930374">
        <w:rPr>
          <w:rFonts w:hint="eastAsia"/>
          <w:kern w:val="0"/>
          <w:sz w:val="24"/>
        </w:rPr>
        <w:t>3</w:t>
      </w:r>
      <w:r w:rsidRPr="00930374">
        <w:rPr>
          <w:rFonts w:hint="eastAsia"/>
          <w:kern w:val="0"/>
          <w:sz w:val="24"/>
        </w:rPr>
        <w:t>）工程师到仪器用户现场安装、调试仪器，要求按照购置需求要求进行验收。</w:t>
      </w:r>
      <w:r w:rsidRPr="00930374">
        <w:rPr>
          <w:rFonts w:hint="eastAsia"/>
          <w:sz w:val="24"/>
        </w:rPr>
        <w:t>以上服务的费用已计入总价，不另行收费。</w:t>
      </w:r>
    </w:p>
    <w:p w:rsidR="00495C8E" w:rsidRPr="00930374" w:rsidRDefault="007B175E">
      <w:pPr>
        <w:adjustRightInd w:val="0"/>
        <w:snapToGrid w:val="0"/>
        <w:spacing w:line="360" w:lineRule="auto"/>
        <w:rPr>
          <w:kern w:val="0"/>
          <w:sz w:val="24"/>
        </w:rPr>
      </w:pPr>
      <w:r w:rsidRPr="00930374">
        <w:rPr>
          <w:rFonts w:hint="eastAsia"/>
          <w:kern w:val="0"/>
          <w:sz w:val="24"/>
        </w:rPr>
        <w:t>4</w:t>
      </w:r>
      <w:r w:rsidRPr="00930374">
        <w:rPr>
          <w:rFonts w:hint="eastAsia"/>
          <w:kern w:val="0"/>
          <w:sz w:val="24"/>
        </w:rPr>
        <w:t>）在用户现场对用户的仪器操作、维修和电气人员免费进行技术培训。培训内容包括仪器的基本原理、安装、调试、操作使用和日常保养维修等。培训时间均不少于</w:t>
      </w:r>
      <w:r w:rsidRPr="00930374">
        <w:rPr>
          <w:rFonts w:hint="eastAsia"/>
          <w:b/>
          <w:kern w:val="0"/>
          <w:sz w:val="24"/>
        </w:rPr>
        <w:t>1</w:t>
      </w:r>
      <w:r w:rsidRPr="00930374">
        <w:rPr>
          <w:rFonts w:hint="eastAsia"/>
          <w:kern w:val="0"/>
          <w:sz w:val="24"/>
        </w:rPr>
        <w:t>个工作日。验收合格后一个月，再在用户现场进行第</w:t>
      </w:r>
      <w:r w:rsidRPr="00930374">
        <w:rPr>
          <w:rFonts w:hint="eastAsia"/>
          <w:kern w:val="0"/>
          <w:sz w:val="24"/>
        </w:rPr>
        <w:t>2</w:t>
      </w:r>
      <w:r w:rsidRPr="00930374">
        <w:rPr>
          <w:rFonts w:hint="eastAsia"/>
          <w:kern w:val="0"/>
          <w:sz w:val="24"/>
        </w:rPr>
        <w:t>次提高培训。</w:t>
      </w:r>
    </w:p>
    <w:p w:rsidR="00495C8E" w:rsidRPr="00930374" w:rsidRDefault="007B175E">
      <w:pPr>
        <w:adjustRightInd w:val="0"/>
        <w:snapToGrid w:val="0"/>
        <w:spacing w:line="360" w:lineRule="auto"/>
        <w:rPr>
          <w:kern w:val="0"/>
          <w:sz w:val="24"/>
        </w:rPr>
      </w:pPr>
      <w:r w:rsidRPr="00930374">
        <w:rPr>
          <w:rFonts w:hint="eastAsia"/>
          <w:kern w:val="0"/>
          <w:sz w:val="24"/>
        </w:rPr>
        <w:t>5</w:t>
      </w:r>
      <w:r w:rsidRPr="00930374">
        <w:rPr>
          <w:rFonts w:hint="eastAsia"/>
          <w:kern w:val="0"/>
          <w:sz w:val="24"/>
        </w:rPr>
        <w:t>）质保期内，</w:t>
      </w:r>
      <w:r w:rsidRPr="00930374">
        <w:rPr>
          <w:rFonts w:hint="eastAsia"/>
          <w:sz w:val="24"/>
        </w:rPr>
        <w:t>对使用单位的任何问题能保障</w:t>
      </w:r>
      <w:r w:rsidRPr="00930374">
        <w:rPr>
          <w:rFonts w:hint="eastAsia"/>
          <w:sz w:val="24"/>
        </w:rPr>
        <w:t>4</w:t>
      </w:r>
      <w:r w:rsidRPr="00930374">
        <w:rPr>
          <w:rFonts w:hint="eastAsia"/>
          <w:sz w:val="24"/>
        </w:rPr>
        <w:t>小时内电话响应，</w:t>
      </w:r>
      <w:r w:rsidRPr="00930374">
        <w:rPr>
          <w:rFonts w:hint="eastAsia"/>
          <w:kern w:val="0"/>
          <w:sz w:val="24"/>
        </w:rPr>
        <w:t>卖方接到买方故障信息后</w:t>
      </w:r>
      <w:r w:rsidRPr="00930374">
        <w:rPr>
          <w:rFonts w:hint="eastAsia"/>
          <w:kern w:val="0"/>
          <w:sz w:val="24"/>
        </w:rPr>
        <w:t>24</w:t>
      </w:r>
      <w:r w:rsidRPr="00930374">
        <w:rPr>
          <w:rFonts w:hint="eastAsia"/>
          <w:kern w:val="0"/>
          <w:sz w:val="24"/>
        </w:rPr>
        <w:t>小时内（第二个工作日）到达用户现场，排除故障，免费更换损坏零件。质保期内，软件免费更新、升级。</w:t>
      </w:r>
    </w:p>
    <w:p w:rsidR="00930374" w:rsidRPr="0019570E" w:rsidRDefault="007B175E">
      <w:pPr>
        <w:adjustRightInd w:val="0"/>
        <w:snapToGrid w:val="0"/>
        <w:spacing w:line="360" w:lineRule="auto"/>
        <w:rPr>
          <w:rFonts w:ascii="Arial" w:eastAsia="宋体" w:hAnsi="Arial" w:cs="Arial"/>
          <w:color w:val="333333"/>
          <w:kern w:val="0"/>
          <w:sz w:val="24"/>
          <w:shd w:val="clear" w:color="auto" w:fill="FFFFFF"/>
        </w:rPr>
      </w:pPr>
      <w:r w:rsidRPr="00930374">
        <w:rPr>
          <w:rFonts w:hint="eastAsia"/>
          <w:kern w:val="0"/>
          <w:sz w:val="24"/>
        </w:rPr>
        <w:t>6</w:t>
      </w:r>
      <w:r w:rsidRPr="00930374">
        <w:rPr>
          <w:rFonts w:hint="eastAsia"/>
          <w:kern w:val="0"/>
          <w:sz w:val="24"/>
        </w:rPr>
        <w:t>）仪器质保期满后，卖方应对仪器提供终生服务，并且提供广泛而优惠的技术支持和备件成本价格供应。</w:t>
      </w:r>
      <w:r w:rsidRPr="00930374">
        <w:rPr>
          <w:rFonts w:ascii="Arial" w:eastAsia="宋体" w:hAnsi="Arial" w:cs="Arial"/>
          <w:color w:val="333333"/>
          <w:kern w:val="0"/>
          <w:sz w:val="24"/>
          <w:shd w:val="clear" w:color="auto" w:fill="FFFFFF"/>
        </w:rPr>
        <w:t xml:space="preserve"> </w:t>
      </w:r>
    </w:p>
    <w:p w:rsidR="00495C8E" w:rsidRPr="00AC1641" w:rsidRDefault="007B175E">
      <w:pPr>
        <w:jc w:val="center"/>
        <w:rPr>
          <w:rFonts w:ascii="Times New Roman" w:hAnsi="Times New Roman" w:cs="Times New Roman"/>
          <w:b/>
          <w:sz w:val="32"/>
          <w:szCs w:val="32"/>
        </w:rPr>
      </w:pPr>
      <w:r w:rsidRPr="00AC1641">
        <w:rPr>
          <w:rFonts w:ascii="Times New Roman" w:hAnsi="Times New Roman" w:cs="Times New Roman"/>
          <w:b/>
          <w:sz w:val="32"/>
          <w:szCs w:val="32"/>
        </w:rPr>
        <w:lastRenderedPageBreak/>
        <w:t>谈判响应文件的要求</w:t>
      </w:r>
    </w:p>
    <w:p w:rsidR="00930374" w:rsidRPr="00AC1641" w:rsidRDefault="00930374">
      <w:pPr>
        <w:jc w:val="center"/>
        <w:rPr>
          <w:rFonts w:ascii="Times New Roman" w:eastAsia="宋体" w:hAnsi="Times New Roman" w:cs="Times New Roman"/>
          <w:sz w:val="32"/>
          <w:szCs w:val="32"/>
        </w:rPr>
      </w:pPr>
    </w:p>
    <w:p w:rsidR="00495C8E" w:rsidRPr="00AC1641" w:rsidRDefault="007B175E">
      <w:pPr>
        <w:spacing w:line="360" w:lineRule="auto"/>
        <w:rPr>
          <w:rFonts w:ascii="Times New Roman" w:eastAsia="宋体" w:hAnsi="Times New Roman" w:cs="Times New Roman"/>
          <w:szCs w:val="21"/>
        </w:rPr>
      </w:pPr>
      <w:r w:rsidRPr="00AC1641">
        <w:rPr>
          <w:rFonts w:ascii="Times New Roman" w:eastAsia="宋体" w:hAnsi="Times New Roman" w:cs="Times New Roman"/>
          <w:szCs w:val="21"/>
        </w:rPr>
        <w:t xml:space="preserve">   </w:t>
      </w:r>
      <w:r w:rsidR="00AC1641" w:rsidRPr="00AC1641">
        <w:rPr>
          <w:rFonts w:ascii="Times New Roman" w:eastAsia="宋体" w:hAnsi="Times New Roman" w:cs="Times New Roman"/>
          <w:szCs w:val="21"/>
        </w:rPr>
        <w:t xml:space="preserve"> </w:t>
      </w:r>
      <w:r w:rsidRPr="00AC1641">
        <w:rPr>
          <w:rFonts w:ascii="Times New Roman" w:eastAsia="宋体" w:hAnsi="Times New Roman" w:cs="Times New Roman"/>
          <w:szCs w:val="21"/>
        </w:rPr>
        <w:t>参与谈判供应商应仔细阅读文件的所有内容，按本文件的要求提供谈判响应文件，并保证所提供的的全部资料的真实性，以使其谈判响应文件对本谈判文件作出实质性响应，否则，其谈判响应文件可能视为无效。</w:t>
      </w:r>
    </w:p>
    <w:p w:rsidR="00495C8E" w:rsidRPr="00AC1641" w:rsidRDefault="007B175E">
      <w:pPr>
        <w:spacing w:line="360" w:lineRule="auto"/>
        <w:rPr>
          <w:rFonts w:ascii="Times New Roman" w:eastAsia="宋体" w:hAnsi="Times New Roman" w:cs="Times New Roman"/>
          <w:szCs w:val="20"/>
        </w:rPr>
      </w:pPr>
      <w:r w:rsidRPr="00AC1641">
        <w:rPr>
          <w:rFonts w:ascii="Times New Roman" w:eastAsia="宋体" w:hAnsi="Times New Roman" w:cs="Times New Roman"/>
          <w:szCs w:val="21"/>
        </w:rPr>
        <w:t xml:space="preserve">  </w:t>
      </w:r>
      <w:r w:rsidR="00AC1641" w:rsidRPr="00AC1641">
        <w:rPr>
          <w:rFonts w:ascii="Times New Roman" w:eastAsia="宋体" w:hAnsi="Times New Roman" w:cs="Times New Roman"/>
          <w:szCs w:val="21"/>
        </w:rPr>
        <w:t xml:space="preserve">  </w:t>
      </w:r>
      <w:r w:rsidRPr="00AC1641">
        <w:rPr>
          <w:rFonts w:ascii="Times New Roman" w:eastAsia="宋体" w:hAnsi="Times New Roman" w:cs="Times New Roman"/>
          <w:szCs w:val="21"/>
        </w:rPr>
        <w:t>各谈判供应商应按本文件中提供的文件格式、内容和要求制作谈判响应文件。谈判响应文件应装订成册。</w:t>
      </w:r>
      <w:r w:rsidRPr="00AC1641">
        <w:rPr>
          <w:rFonts w:ascii="Times New Roman" w:eastAsia="宋体" w:hAnsi="Times New Roman" w:cs="Times New Roman"/>
          <w:szCs w:val="20"/>
        </w:rPr>
        <w:t>谈判响应文件须提供正本一份、副本至少二份。谈判响应文件的内容应包括：</w:t>
      </w:r>
    </w:p>
    <w:p w:rsidR="00495C8E" w:rsidRPr="00AC1641" w:rsidRDefault="007B175E">
      <w:pPr>
        <w:numPr>
          <w:ilvl w:val="0"/>
          <w:numId w:val="3"/>
        </w:numPr>
        <w:spacing w:line="360" w:lineRule="auto"/>
        <w:ind w:left="714" w:hanging="357"/>
        <w:rPr>
          <w:rFonts w:ascii="Times New Roman" w:eastAsia="宋体" w:hAnsi="Times New Roman" w:cs="Times New Roman"/>
          <w:szCs w:val="20"/>
        </w:rPr>
      </w:pPr>
      <w:r w:rsidRPr="00AC1641">
        <w:rPr>
          <w:rFonts w:ascii="Times New Roman" w:eastAsia="宋体" w:hAnsi="Times New Roman" w:cs="Times New Roman"/>
          <w:szCs w:val="20"/>
        </w:rPr>
        <w:t>谈判响应函；</w:t>
      </w:r>
    </w:p>
    <w:p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法人代表证明书及身份证明；</w:t>
      </w:r>
    </w:p>
    <w:p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法人授权委托证明书及身份证明；</w:t>
      </w:r>
    </w:p>
    <w:p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法人营业执照的复印件、税务登记证书复印件（若提供的营业执照为三证合一，则税务登记证可不单独提供）；</w:t>
      </w:r>
    </w:p>
    <w:p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技术规格偏离表及商务条款偏离表；</w:t>
      </w:r>
    </w:p>
    <w:p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价格一览表及分项价格表；</w:t>
      </w:r>
    </w:p>
    <w:p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制造厂家的授权书</w:t>
      </w:r>
    </w:p>
    <w:p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《谈判响应文件》真实性承诺函</w:t>
      </w:r>
    </w:p>
    <w:p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企业诚信声明与承诺；</w:t>
      </w:r>
    </w:p>
    <w:p w:rsidR="00495C8E" w:rsidRPr="00AC1641" w:rsidRDefault="007B175E">
      <w:pPr>
        <w:numPr>
          <w:ilvl w:val="0"/>
          <w:numId w:val="3"/>
        </w:numPr>
        <w:spacing w:line="360" w:lineRule="auto"/>
        <w:ind w:left="714" w:hanging="357"/>
        <w:rPr>
          <w:rFonts w:ascii="Times New Roman" w:eastAsia="宋体" w:hAnsi="Times New Roman" w:cs="Times New Roman"/>
          <w:szCs w:val="20"/>
        </w:rPr>
      </w:pPr>
      <w:r w:rsidRPr="00AC1641">
        <w:rPr>
          <w:rFonts w:ascii="Times New Roman" w:eastAsia="宋体" w:hAnsi="Times New Roman" w:cs="Times New Roman"/>
          <w:szCs w:val="20"/>
        </w:rPr>
        <w:t>公司基本情况简介；</w:t>
      </w:r>
    </w:p>
    <w:p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公司近三年内在经营活动中没有重大违法记录以及被禁止参与政府采购活动的声明与承诺；</w:t>
      </w:r>
    </w:p>
    <w:p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公司近三年无行贿犯罪记录承诺；</w:t>
      </w:r>
    </w:p>
    <w:p w:rsidR="00495C8E" w:rsidRPr="00300B1B" w:rsidRDefault="007B175E">
      <w:pPr>
        <w:numPr>
          <w:ilvl w:val="0"/>
          <w:numId w:val="3"/>
        </w:numPr>
        <w:spacing w:line="360" w:lineRule="auto"/>
        <w:rPr>
          <w:rFonts w:ascii="Times New Roman" w:eastAsia="宋体" w:hAnsi="Times New Roman" w:cs="Times New Roman"/>
          <w:color w:val="000000" w:themeColor="text1"/>
          <w:szCs w:val="20"/>
        </w:rPr>
      </w:pPr>
      <w:r w:rsidRPr="00AC1641">
        <w:rPr>
          <w:rFonts w:ascii="Times New Roman" w:eastAsia="宋体" w:hAnsi="Times New Roman" w:cs="Times New Roman"/>
          <w:szCs w:val="20"/>
        </w:rPr>
        <w:t>信用信息查询记录网络截图件</w:t>
      </w:r>
      <w:r w:rsidRPr="00300B1B">
        <w:rPr>
          <w:rFonts w:ascii="Times New Roman" w:eastAsia="宋体" w:hAnsi="Times New Roman" w:cs="Times New Roman"/>
          <w:color w:val="000000" w:themeColor="text1"/>
          <w:szCs w:val="20"/>
        </w:rPr>
        <w:t>（</w:t>
      </w:r>
      <w:r w:rsidRPr="00300B1B">
        <w:rPr>
          <w:rFonts w:ascii="Times New Roman" w:hAnsi="Times New Roman" w:cs="Times New Roman"/>
          <w:color w:val="000000" w:themeColor="text1"/>
        </w:rPr>
        <w:t>通过</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信用中国</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网（</w:t>
      </w:r>
      <w:r w:rsidRPr="00300B1B">
        <w:rPr>
          <w:rFonts w:ascii="Times New Roman" w:hAnsi="Times New Roman" w:cs="Times New Roman"/>
          <w:color w:val="000000" w:themeColor="text1"/>
        </w:rPr>
        <w:t>www.creditchina.gov.cn</w:t>
      </w:r>
      <w:r w:rsidRPr="00300B1B">
        <w:rPr>
          <w:rFonts w:ascii="Times New Roman" w:hAnsi="Times New Roman" w:cs="Times New Roman"/>
          <w:color w:val="000000" w:themeColor="text1"/>
        </w:rPr>
        <w:t>）、中国政府采购网（</w:t>
      </w:r>
      <w:r w:rsidRPr="00300B1B">
        <w:rPr>
          <w:rFonts w:ascii="Times New Roman" w:hAnsi="Times New Roman" w:cs="Times New Roman"/>
          <w:color w:val="000000" w:themeColor="text1"/>
        </w:rPr>
        <w:t>www.ccgp.gov.cn</w:t>
      </w:r>
      <w:r w:rsidRPr="00300B1B">
        <w:rPr>
          <w:rFonts w:ascii="Times New Roman" w:hAnsi="Times New Roman" w:cs="Times New Roman"/>
          <w:color w:val="000000" w:themeColor="text1"/>
        </w:rPr>
        <w:t>）、深圳市政府采购监督管理网（</w:t>
      </w:r>
      <w:r w:rsidRPr="00300B1B">
        <w:rPr>
          <w:rFonts w:ascii="Times New Roman" w:hAnsi="Times New Roman" w:cs="Times New Roman"/>
          <w:color w:val="000000" w:themeColor="text1"/>
        </w:rPr>
        <w:t>www.zfcg.sz.gov.cn</w:t>
      </w:r>
      <w:r w:rsidRPr="00300B1B">
        <w:rPr>
          <w:rFonts w:ascii="Times New Roman" w:hAnsi="Times New Roman" w:cs="Times New Roman"/>
          <w:color w:val="000000" w:themeColor="text1"/>
        </w:rPr>
        <w:t>）、深圳市政府采购网（</w:t>
      </w:r>
      <w:r w:rsidRPr="00300B1B">
        <w:rPr>
          <w:rFonts w:ascii="Times New Roman" w:hAnsi="Times New Roman" w:cs="Times New Roman"/>
          <w:color w:val="000000" w:themeColor="text1"/>
        </w:rPr>
        <w:t>www.cgzx.sz.gov.cn</w:t>
      </w:r>
      <w:r w:rsidRPr="00300B1B">
        <w:rPr>
          <w:rFonts w:ascii="Times New Roman" w:hAnsi="Times New Roman" w:cs="Times New Roman"/>
          <w:color w:val="000000" w:themeColor="text1"/>
        </w:rPr>
        <w:t>）和</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国家企业信用信息公示系统（</w:t>
      </w:r>
      <w:r w:rsidRPr="00300B1B">
        <w:rPr>
          <w:rFonts w:ascii="Times New Roman" w:hAnsi="Times New Roman" w:cs="Times New Roman"/>
          <w:color w:val="000000" w:themeColor="text1"/>
        </w:rPr>
        <w:t xml:space="preserve"> www.gsxt.gov.cn</w:t>
      </w:r>
      <w:r w:rsidRPr="00300B1B">
        <w:rPr>
          <w:rFonts w:ascii="Times New Roman" w:hAnsi="Times New Roman" w:cs="Times New Roman"/>
          <w:color w:val="000000" w:themeColor="text1"/>
        </w:rPr>
        <w:t>）等</w:t>
      </w:r>
      <w:r w:rsidRPr="00300B1B">
        <w:rPr>
          <w:rFonts w:ascii="Times New Roman" w:hAnsi="Times New Roman" w:cs="Times New Roman"/>
          <w:color w:val="000000" w:themeColor="text1"/>
        </w:rPr>
        <w:t>5</w:t>
      </w:r>
      <w:r w:rsidRPr="00300B1B">
        <w:rPr>
          <w:rFonts w:ascii="Times New Roman" w:hAnsi="Times New Roman" w:cs="Times New Roman"/>
          <w:color w:val="000000" w:themeColor="text1"/>
        </w:rPr>
        <w:t>个官网的信用信息查询记录网络截图件并加盖投标人公章；查询截止时间须在本项目递交投标文件截止时间前。</w:t>
      </w:r>
      <w:r w:rsidRPr="00300B1B">
        <w:rPr>
          <w:rFonts w:ascii="Times New Roman" w:eastAsia="宋体" w:hAnsi="Times New Roman" w:cs="Times New Roman"/>
          <w:color w:val="000000" w:themeColor="text1"/>
          <w:szCs w:val="20"/>
        </w:rPr>
        <w:t>）；</w:t>
      </w:r>
    </w:p>
    <w:p w:rsidR="00495C8E" w:rsidRPr="00AC1641" w:rsidRDefault="007B175E">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公司认为有必要提供的其他材料（如：产品彩页、说明书等）</w:t>
      </w:r>
      <w:r w:rsidR="00AC1641" w:rsidRPr="00AC1641">
        <w:rPr>
          <w:rFonts w:ascii="Times New Roman" w:eastAsia="宋体" w:hAnsi="Times New Roman" w:cs="Times New Roman"/>
          <w:szCs w:val="20"/>
        </w:rPr>
        <w:t>。</w:t>
      </w:r>
    </w:p>
    <w:p w:rsidR="00495C8E" w:rsidRPr="00930374" w:rsidRDefault="007B175E">
      <w:pPr>
        <w:rPr>
          <w:rFonts w:ascii="Times New Roman" w:eastAsia="宋体" w:hAnsi="Times New Roman" w:cs="Times New Roman"/>
          <w:b/>
          <w:sz w:val="28"/>
          <w:szCs w:val="28"/>
        </w:rPr>
      </w:pPr>
      <w:r w:rsidRPr="00930374">
        <w:rPr>
          <w:rFonts w:ascii="Times New Roman" w:eastAsia="宋体" w:hAnsi="Times New Roman" w:cs="Times New Roman"/>
          <w:b/>
          <w:sz w:val="28"/>
          <w:szCs w:val="28"/>
        </w:rPr>
        <w:t>以上所有文件需加盖公章</w:t>
      </w:r>
    </w:p>
    <w:p w:rsidR="00495C8E" w:rsidRDefault="007B175E">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谈判</w:t>
      </w:r>
      <w:r>
        <w:rPr>
          <w:rFonts w:ascii="Times New Roman" w:eastAsia="宋体" w:hAnsi="Times New Roman" w:cs="Times New Roman"/>
          <w:b/>
          <w:sz w:val="28"/>
          <w:szCs w:val="28"/>
        </w:rPr>
        <w:t>响应文件部分格式</w:t>
      </w:r>
      <w:r>
        <w:rPr>
          <w:rFonts w:ascii="Times New Roman" w:eastAsia="宋体" w:hAnsi="Times New Roman" w:cs="Times New Roman" w:hint="eastAsia"/>
          <w:b/>
          <w:sz w:val="28"/>
          <w:szCs w:val="28"/>
        </w:rPr>
        <w:t>、附件</w:t>
      </w:r>
    </w:p>
    <w:p w:rsidR="00495C8E" w:rsidRDefault="00495C8E">
      <w:pPr>
        <w:jc w:val="center"/>
        <w:rPr>
          <w:rFonts w:ascii="Times New Roman" w:eastAsia="宋体" w:hAnsi="Times New Roman" w:cs="Times New Roman"/>
          <w:b/>
          <w:sz w:val="28"/>
          <w:szCs w:val="28"/>
        </w:rPr>
      </w:pPr>
    </w:p>
    <w:p w:rsidR="00AC1641" w:rsidRDefault="00AC1641">
      <w:pPr>
        <w:jc w:val="center"/>
        <w:rPr>
          <w:rFonts w:ascii="Times New Roman" w:eastAsia="宋体" w:hAnsi="Times New Roman" w:cs="Times New Roman"/>
          <w:b/>
          <w:sz w:val="28"/>
          <w:szCs w:val="28"/>
        </w:rPr>
      </w:pPr>
    </w:p>
    <w:p w:rsidR="00AC1641" w:rsidRDefault="00AC1641">
      <w:pPr>
        <w:jc w:val="center"/>
        <w:rPr>
          <w:rFonts w:ascii="Times New Roman" w:eastAsia="宋体" w:hAnsi="Times New Roman" w:cs="Times New Roman"/>
          <w:b/>
          <w:sz w:val="28"/>
          <w:szCs w:val="28"/>
        </w:rPr>
      </w:pPr>
    </w:p>
    <w:p w:rsidR="00AC1641" w:rsidRDefault="00AC1641">
      <w:pPr>
        <w:jc w:val="center"/>
        <w:rPr>
          <w:rFonts w:ascii="Times New Roman" w:eastAsia="宋体" w:hAnsi="Times New Roman" w:cs="Times New Roman"/>
          <w:b/>
          <w:sz w:val="28"/>
          <w:szCs w:val="28"/>
        </w:rPr>
      </w:pPr>
    </w:p>
    <w:p w:rsidR="00AC1641" w:rsidRDefault="00AC1641">
      <w:pPr>
        <w:jc w:val="center"/>
        <w:rPr>
          <w:rFonts w:ascii="Times New Roman" w:eastAsia="宋体" w:hAnsi="Times New Roman" w:cs="Times New Roman"/>
          <w:b/>
          <w:sz w:val="28"/>
          <w:szCs w:val="28"/>
        </w:rPr>
      </w:pPr>
    </w:p>
    <w:p w:rsidR="00AC1641" w:rsidRPr="00AC1641" w:rsidRDefault="00AC1641">
      <w:pPr>
        <w:jc w:val="center"/>
        <w:rPr>
          <w:rFonts w:ascii="Times New Roman" w:eastAsia="宋体" w:hAnsi="Times New Roman" w:cs="Times New Roman"/>
          <w:b/>
          <w:sz w:val="28"/>
          <w:szCs w:val="28"/>
        </w:rPr>
      </w:pPr>
    </w:p>
    <w:p w:rsidR="00495C8E" w:rsidRDefault="007B175E">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封面</w:t>
      </w:r>
    </w:p>
    <w:p w:rsidR="00495C8E" w:rsidRDefault="007B175E">
      <w:pPr>
        <w:jc w:val="center"/>
        <w:rPr>
          <w:rFonts w:ascii="Times New Roman" w:eastAsia="宋体" w:hAnsi="Times New Roman" w:cs="Times New Roman"/>
          <w:b/>
          <w:sz w:val="28"/>
          <w:szCs w:val="28"/>
        </w:rPr>
      </w:pPr>
      <w:r>
        <w:rPr>
          <w:rFonts w:ascii="Times New Roman" w:eastAsia="宋体" w:hAnsi="Times New Roman" w:cs="Times New Roman"/>
          <w:b/>
          <w:sz w:val="28"/>
          <w:szCs w:val="28"/>
        </w:rPr>
        <w:t>注明</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XXX</w:t>
      </w:r>
      <w:r>
        <w:rPr>
          <w:rFonts w:ascii="Times New Roman" w:eastAsia="宋体" w:hAnsi="Times New Roman" w:cs="Times New Roman" w:hint="eastAsia"/>
          <w:b/>
          <w:sz w:val="28"/>
          <w:szCs w:val="28"/>
        </w:rPr>
        <w:t>采购项目谈判响应文件</w:t>
      </w:r>
      <w:r>
        <w:rPr>
          <w:rFonts w:ascii="Times New Roman" w:eastAsia="宋体" w:hAnsi="Times New Roman" w:cs="Times New Roman"/>
          <w:b/>
          <w:sz w:val="28"/>
          <w:szCs w:val="28"/>
        </w:rPr>
        <w:t>”</w:t>
      </w:r>
    </w:p>
    <w:p w:rsidR="00495C8E" w:rsidRDefault="00495C8E">
      <w:pPr>
        <w:jc w:val="center"/>
        <w:rPr>
          <w:rFonts w:ascii="Times New Roman" w:eastAsia="宋体" w:hAnsi="Times New Roman" w:cs="Times New Roman"/>
          <w:b/>
          <w:sz w:val="28"/>
          <w:szCs w:val="28"/>
        </w:rPr>
      </w:pPr>
    </w:p>
    <w:p w:rsidR="00495C8E" w:rsidRDefault="00495C8E">
      <w:pPr>
        <w:jc w:val="center"/>
        <w:rPr>
          <w:rFonts w:ascii="Times New Roman" w:eastAsia="宋体" w:hAnsi="Times New Roman" w:cs="Times New Roman"/>
          <w:b/>
          <w:sz w:val="28"/>
          <w:szCs w:val="28"/>
        </w:rPr>
      </w:pPr>
    </w:p>
    <w:p w:rsidR="00495C8E" w:rsidRDefault="00495C8E">
      <w:pPr>
        <w:jc w:val="center"/>
        <w:rPr>
          <w:rFonts w:ascii="Times New Roman" w:eastAsia="宋体" w:hAnsi="Times New Roman" w:cs="Times New Roman"/>
          <w:b/>
          <w:sz w:val="28"/>
          <w:szCs w:val="28"/>
        </w:rPr>
      </w:pPr>
    </w:p>
    <w:p w:rsidR="00495C8E" w:rsidRDefault="00495C8E">
      <w:pPr>
        <w:jc w:val="center"/>
        <w:rPr>
          <w:rFonts w:ascii="Times New Roman" w:eastAsia="宋体" w:hAnsi="Times New Roman" w:cs="Times New Roman"/>
          <w:b/>
          <w:sz w:val="28"/>
          <w:szCs w:val="28"/>
        </w:rPr>
      </w:pPr>
    </w:p>
    <w:p w:rsidR="00AC1641" w:rsidRDefault="00AC1641">
      <w:pPr>
        <w:jc w:val="center"/>
        <w:rPr>
          <w:rFonts w:ascii="Times New Roman" w:eastAsia="宋体" w:hAnsi="Times New Roman" w:cs="Times New Roman"/>
          <w:b/>
          <w:sz w:val="28"/>
          <w:szCs w:val="28"/>
        </w:rPr>
      </w:pPr>
    </w:p>
    <w:p w:rsidR="00AC1641" w:rsidRDefault="00AC1641">
      <w:pPr>
        <w:jc w:val="center"/>
        <w:rPr>
          <w:rFonts w:ascii="Times New Roman" w:eastAsia="宋体" w:hAnsi="Times New Roman" w:cs="Times New Roman"/>
          <w:b/>
          <w:sz w:val="28"/>
          <w:szCs w:val="28"/>
        </w:rPr>
      </w:pPr>
    </w:p>
    <w:p w:rsidR="00495C8E" w:rsidRDefault="00495C8E" w:rsidP="00AC1641">
      <w:pPr>
        <w:rPr>
          <w:rFonts w:ascii="Times New Roman" w:eastAsia="宋体" w:hAnsi="Times New Roman" w:cs="Times New Roman"/>
          <w:b/>
          <w:sz w:val="28"/>
          <w:szCs w:val="28"/>
        </w:rPr>
      </w:pPr>
    </w:p>
    <w:p w:rsidR="00AC1641" w:rsidRDefault="00AC1641" w:rsidP="00AC1641">
      <w:pPr>
        <w:rPr>
          <w:rFonts w:ascii="Times New Roman" w:eastAsia="宋体" w:hAnsi="Times New Roman" w:cs="Times New Roman"/>
          <w:b/>
          <w:sz w:val="28"/>
          <w:szCs w:val="28"/>
        </w:rPr>
      </w:pPr>
    </w:p>
    <w:p w:rsidR="00AC1641" w:rsidRDefault="00AC1641" w:rsidP="00AC1641">
      <w:pPr>
        <w:rPr>
          <w:rFonts w:ascii="Times New Roman" w:eastAsia="宋体" w:hAnsi="Times New Roman" w:cs="Times New Roman"/>
          <w:b/>
          <w:sz w:val="28"/>
          <w:szCs w:val="28"/>
        </w:rPr>
      </w:pPr>
    </w:p>
    <w:p w:rsidR="00AC1641" w:rsidRDefault="00AC1641" w:rsidP="00AC1641">
      <w:pPr>
        <w:rPr>
          <w:rFonts w:ascii="Times New Roman" w:eastAsia="宋体" w:hAnsi="Times New Roman" w:cs="Times New Roman"/>
          <w:b/>
          <w:sz w:val="28"/>
          <w:szCs w:val="28"/>
        </w:rPr>
      </w:pPr>
    </w:p>
    <w:p w:rsidR="00AC1641" w:rsidRDefault="00AC1641" w:rsidP="00AC1641">
      <w:pPr>
        <w:rPr>
          <w:rFonts w:ascii="Times New Roman" w:eastAsia="宋体" w:hAnsi="Times New Roman" w:cs="Times New Roman"/>
          <w:b/>
          <w:sz w:val="28"/>
          <w:szCs w:val="28"/>
        </w:rPr>
      </w:pPr>
    </w:p>
    <w:p w:rsidR="00AC1641" w:rsidRDefault="00AC1641" w:rsidP="00AC1641">
      <w:pPr>
        <w:rPr>
          <w:rFonts w:ascii="Times New Roman" w:eastAsia="宋体" w:hAnsi="Times New Roman" w:cs="Times New Roman"/>
          <w:b/>
          <w:sz w:val="28"/>
          <w:szCs w:val="28"/>
        </w:rPr>
      </w:pPr>
    </w:p>
    <w:p w:rsidR="00AC1641" w:rsidRDefault="00AC1641" w:rsidP="00AC1641">
      <w:pPr>
        <w:rPr>
          <w:rFonts w:ascii="Times New Roman" w:eastAsia="宋体" w:hAnsi="Times New Roman" w:cs="Times New Roman"/>
          <w:b/>
          <w:sz w:val="28"/>
          <w:szCs w:val="28"/>
        </w:rPr>
      </w:pPr>
    </w:p>
    <w:p w:rsidR="00495C8E" w:rsidRDefault="007B175E">
      <w:pPr>
        <w:rPr>
          <w:rFonts w:ascii="Times New Roman" w:eastAsia="宋体" w:hAnsi="Times New Roman" w:cs="Times New Roman"/>
          <w:b/>
          <w:sz w:val="24"/>
        </w:rPr>
      </w:pPr>
      <w:r>
        <w:rPr>
          <w:rFonts w:ascii="Times New Roman" w:eastAsia="宋体" w:hAnsi="Times New Roman" w:cs="Times New Roman" w:hint="eastAsia"/>
          <w:b/>
          <w:sz w:val="24"/>
        </w:rPr>
        <w:lastRenderedPageBreak/>
        <w:t>附件</w:t>
      </w:r>
      <w:r>
        <w:rPr>
          <w:rFonts w:ascii="Times New Roman" w:eastAsia="宋体" w:hAnsi="Times New Roman" w:cs="Times New Roman" w:hint="eastAsia"/>
          <w:b/>
          <w:sz w:val="24"/>
        </w:rPr>
        <w:t xml:space="preserve">1  </w:t>
      </w:r>
      <w:r>
        <w:rPr>
          <w:rFonts w:ascii="Times New Roman" w:eastAsia="宋体" w:hAnsi="Times New Roman" w:cs="Times New Roman" w:hint="eastAsia"/>
          <w:b/>
          <w:sz w:val="24"/>
        </w:rPr>
        <w:t>谈判响应函</w:t>
      </w:r>
      <w:r>
        <w:rPr>
          <w:rFonts w:ascii="Times New Roman" w:eastAsia="宋体" w:hAnsi="Times New Roman" w:cs="Times New Roman"/>
          <w:b/>
          <w:sz w:val="24"/>
        </w:rPr>
        <w:t>（</w:t>
      </w:r>
      <w:r>
        <w:rPr>
          <w:rFonts w:ascii="Times New Roman" w:eastAsia="宋体" w:hAnsi="Times New Roman" w:cs="Times New Roman" w:hint="eastAsia"/>
          <w:b/>
          <w:sz w:val="24"/>
        </w:rPr>
        <w:t>格式</w:t>
      </w:r>
      <w:r>
        <w:rPr>
          <w:rFonts w:ascii="Times New Roman" w:eastAsia="宋体" w:hAnsi="Times New Roman" w:cs="Times New Roman"/>
          <w:b/>
          <w:sz w:val="24"/>
        </w:rPr>
        <w:t>）</w:t>
      </w:r>
    </w:p>
    <w:p w:rsidR="00495C8E" w:rsidRDefault="00495C8E">
      <w:pPr>
        <w:rPr>
          <w:rFonts w:ascii="Times New Roman" w:eastAsia="宋体" w:hAnsi="Times New Roman" w:cs="Times New Roman"/>
          <w:b/>
          <w:sz w:val="28"/>
          <w:szCs w:val="28"/>
        </w:rPr>
      </w:pPr>
    </w:p>
    <w:p w:rsidR="00495C8E" w:rsidRDefault="007B175E">
      <w:pPr>
        <w:jc w:val="center"/>
        <w:rPr>
          <w:rFonts w:ascii="Times New Roman" w:eastAsia="宋体" w:hAnsi="Times New Roman" w:cs="Times New Roman"/>
          <w:b/>
          <w:sz w:val="32"/>
          <w:szCs w:val="32"/>
        </w:rPr>
      </w:pPr>
      <w:r w:rsidRPr="00AC1641">
        <w:rPr>
          <w:rFonts w:ascii="Times New Roman" w:eastAsia="宋体" w:hAnsi="Times New Roman" w:cs="Times New Roman" w:hint="eastAsia"/>
          <w:b/>
          <w:sz w:val="32"/>
          <w:szCs w:val="32"/>
        </w:rPr>
        <w:t>谈判响应函</w:t>
      </w:r>
    </w:p>
    <w:p w:rsidR="00AC1641" w:rsidRPr="00AC1641" w:rsidRDefault="00AC1641">
      <w:pPr>
        <w:jc w:val="center"/>
        <w:rPr>
          <w:rFonts w:ascii="Times New Roman" w:eastAsia="宋体" w:hAnsi="Times New Roman" w:cs="Times New Roman"/>
          <w:b/>
          <w:sz w:val="32"/>
          <w:szCs w:val="32"/>
        </w:rPr>
      </w:pPr>
    </w:p>
    <w:p w:rsidR="00495C8E" w:rsidRPr="00AC1641" w:rsidRDefault="007B175E">
      <w:pPr>
        <w:rPr>
          <w:rFonts w:ascii="Times New Roman" w:eastAsia="宋体" w:hAnsi="Times New Roman" w:cs="Times New Roman"/>
          <w:b/>
          <w:sz w:val="24"/>
        </w:rPr>
      </w:pPr>
      <w:r w:rsidRPr="00AC1641">
        <w:rPr>
          <w:rFonts w:ascii="Times New Roman" w:eastAsia="宋体" w:hAnsi="Times New Roman" w:cs="Times New Roman" w:hint="eastAsia"/>
          <w:b/>
          <w:sz w:val="24"/>
        </w:rPr>
        <w:t>致</w:t>
      </w:r>
      <w:r w:rsidRPr="00AC1641">
        <w:rPr>
          <w:rFonts w:ascii="Times New Roman" w:eastAsia="宋体" w:hAnsi="Times New Roman" w:cs="Times New Roman"/>
          <w:b/>
          <w:sz w:val="24"/>
        </w:rPr>
        <w:t>：清华大学深圳研究生院</w:t>
      </w:r>
    </w:p>
    <w:p w:rsidR="00495C8E" w:rsidRDefault="00495C8E">
      <w:pPr>
        <w:rPr>
          <w:rFonts w:ascii="Times New Roman" w:eastAsia="宋体" w:hAnsi="Times New Roman" w:cs="Times New Roman"/>
          <w:b/>
          <w:szCs w:val="21"/>
        </w:rPr>
      </w:pPr>
    </w:p>
    <w:p w:rsidR="00495C8E" w:rsidRDefault="007B175E" w:rsidP="00AC1641">
      <w:pPr>
        <w:spacing w:line="360" w:lineRule="auto"/>
        <w:ind w:firstLineChars="200" w:firstLine="420"/>
        <w:rPr>
          <w:rFonts w:asciiTheme="minorEastAsia" w:hAnsiTheme="minorEastAsia" w:cs="Arial"/>
          <w:szCs w:val="21"/>
        </w:rPr>
      </w:pPr>
      <w:r>
        <w:rPr>
          <w:rFonts w:asciiTheme="minorEastAsia" w:hAnsiTheme="minorEastAsia" w:cs="Times New Roman" w:hint="eastAsia"/>
          <w:szCs w:val="21"/>
        </w:rPr>
        <w:t>根据</w:t>
      </w:r>
      <w:r>
        <w:rPr>
          <w:rFonts w:asciiTheme="minorEastAsia" w:hAnsiTheme="minorEastAsia" w:cs="Times New Roman"/>
          <w:szCs w:val="21"/>
          <w:u w:val="single"/>
        </w:rPr>
        <w:t>清华大学深圳研究生院</w:t>
      </w:r>
      <w:r>
        <w:rPr>
          <w:rFonts w:asciiTheme="minorEastAsia" w:hAnsiTheme="minorEastAsia" w:cs="Times New Roman" w:hint="eastAsia"/>
          <w:szCs w:val="21"/>
          <w:u w:val="single"/>
        </w:rPr>
        <w:t>X</w:t>
      </w:r>
      <w:r>
        <w:rPr>
          <w:rFonts w:asciiTheme="minorEastAsia" w:hAnsiTheme="minorEastAsia" w:cs="Times New Roman"/>
          <w:szCs w:val="21"/>
          <w:u w:val="single"/>
        </w:rPr>
        <w:t>XX采购</w:t>
      </w:r>
      <w:r>
        <w:rPr>
          <w:rFonts w:asciiTheme="minorEastAsia" w:hAnsiTheme="minorEastAsia" w:cs="Times New Roman" w:hint="eastAsia"/>
          <w:szCs w:val="21"/>
        </w:rPr>
        <w:t>项目谈判</w:t>
      </w:r>
      <w:r>
        <w:rPr>
          <w:rFonts w:asciiTheme="minorEastAsia" w:hAnsiTheme="minorEastAsia" w:cs="Times New Roman"/>
          <w:szCs w:val="21"/>
        </w:rPr>
        <w:t>要求和需求，</w:t>
      </w:r>
      <w:r>
        <w:rPr>
          <w:rFonts w:asciiTheme="minorEastAsia" w:hAnsiTheme="minorEastAsia" w:cs="Times New Roman" w:hint="eastAsia"/>
          <w:szCs w:val="21"/>
        </w:rPr>
        <w:t>签字</w:t>
      </w:r>
      <w:r>
        <w:rPr>
          <w:rFonts w:asciiTheme="minorEastAsia" w:hAnsiTheme="minorEastAsia" w:cs="Times New Roman"/>
          <w:szCs w:val="21"/>
        </w:rPr>
        <w:t>代表</w:t>
      </w:r>
      <w:r>
        <w:rPr>
          <w:rFonts w:asciiTheme="minorEastAsia" w:hAnsiTheme="minorEastAsia" w:cs="Times New Roman" w:hint="eastAsia"/>
          <w:szCs w:val="21"/>
        </w:rPr>
        <w:t>（姓名</w:t>
      </w:r>
      <w:r>
        <w:rPr>
          <w:rFonts w:asciiTheme="minorEastAsia" w:hAnsiTheme="minorEastAsia" w:cs="Times New Roman"/>
          <w:szCs w:val="21"/>
        </w:rPr>
        <w:t>、</w:t>
      </w:r>
      <w:r>
        <w:rPr>
          <w:rFonts w:asciiTheme="minorEastAsia" w:hAnsiTheme="minorEastAsia" w:cs="Times New Roman" w:hint="eastAsia"/>
          <w:szCs w:val="21"/>
        </w:rPr>
        <w:t>职务）经正式</w:t>
      </w:r>
      <w:r>
        <w:rPr>
          <w:rFonts w:asciiTheme="minorEastAsia" w:hAnsiTheme="minorEastAsia" w:cs="Times New Roman"/>
          <w:szCs w:val="21"/>
        </w:rPr>
        <w:t>授权并</w:t>
      </w:r>
      <w:r>
        <w:rPr>
          <w:rFonts w:asciiTheme="minorEastAsia" w:hAnsiTheme="minorEastAsia" w:cs="Times New Roman" w:hint="eastAsia"/>
          <w:szCs w:val="21"/>
        </w:rPr>
        <w:t>代表X</w:t>
      </w:r>
      <w:r>
        <w:rPr>
          <w:rFonts w:asciiTheme="minorEastAsia" w:hAnsiTheme="minorEastAsia" w:cs="Times New Roman"/>
          <w:szCs w:val="21"/>
        </w:rPr>
        <w:t>XX（公司</w:t>
      </w:r>
      <w:r>
        <w:rPr>
          <w:rFonts w:asciiTheme="minorEastAsia" w:hAnsiTheme="minorEastAsia" w:cs="Times New Roman" w:hint="eastAsia"/>
          <w:szCs w:val="21"/>
        </w:rPr>
        <w:t>名称</w:t>
      </w:r>
      <w:r>
        <w:rPr>
          <w:rFonts w:asciiTheme="minorEastAsia" w:hAnsiTheme="minorEastAsia" w:cs="Times New Roman"/>
          <w:szCs w:val="21"/>
        </w:rPr>
        <w:t>、地址）</w:t>
      </w:r>
      <w:r>
        <w:rPr>
          <w:rFonts w:asciiTheme="minorEastAsia" w:hAnsiTheme="minorEastAsia" w:cs="Times New Roman" w:hint="eastAsia"/>
          <w:szCs w:val="21"/>
        </w:rPr>
        <w:t>提交下述</w:t>
      </w:r>
      <w:r>
        <w:rPr>
          <w:rFonts w:asciiTheme="minorEastAsia" w:hAnsiTheme="minorEastAsia" w:cs="Times New Roman"/>
          <w:szCs w:val="21"/>
        </w:rPr>
        <w:t>文件正本</w:t>
      </w:r>
      <w:r>
        <w:rPr>
          <w:rFonts w:asciiTheme="minorEastAsia" w:hAnsiTheme="minorEastAsia" w:cs="Arial"/>
          <w:szCs w:val="21"/>
        </w:rPr>
        <w:t>___</w:t>
      </w:r>
      <w:r>
        <w:rPr>
          <w:rFonts w:asciiTheme="minorEastAsia" w:hAnsiTheme="minorEastAsia" w:cs="Times New Roman"/>
          <w:szCs w:val="21"/>
        </w:rPr>
        <w:t>份及副本</w:t>
      </w:r>
      <w:r>
        <w:rPr>
          <w:rFonts w:asciiTheme="minorEastAsia" w:hAnsiTheme="minorEastAsia" w:cs="Arial"/>
          <w:szCs w:val="21"/>
        </w:rPr>
        <w:t>___份：</w:t>
      </w:r>
    </w:p>
    <w:p w:rsidR="00495C8E" w:rsidRDefault="007B175E" w:rsidP="00AC1641">
      <w:pPr>
        <w:numPr>
          <w:ilvl w:val="0"/>
          <w:numId w:val="4"/>
        </w:numPr>
        <w:spacing w:line="360" w:lineRule="auto"/>
        <w:ind w:left="426" w:hanging="426"/>
        <w:rPr>
          <w:rFonts w:ascii="Arial" w:hAnsi="Arial" w:cs="Arial"/>
          <w:szCs w:val="21"/>
        </w:rPr>
      </w:pPr>
      <w:r>
        <w:rPr>
          <w:rFonts w:ascii="Arial" w:hAnsi="Arial" w:cs="Arial" w:hint="eastAsia"/>
          <w:szCs w:val="21"/>
        </w:rPr>
        <w:t>提供谈判</w:t>
      </w:r>
      <w:r>
        <w:rPr>
          <w:rFonts w:ascii="Arial" w:hAnsi="Arial" w:cs="Arial"/>
          <w:szCs w:val="21"/>
        </w:rPr>
        <w:t>文件中规定须提交的所有内容。</w:t>
      </w:r>
    </w:p>
    <w:p w:rsidR="00495C8E" w:rsidRDefault="007B175E" w:rsidP="00AC1641">
      <w:pPr>
        <w:numPr>
          <w:ilvl w:val="0"/>
          <w:numId w:val="4"/>
        </w:numPr>
        <w:spacing w:line="360" w:lineRule="auto"/>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asciiTheme="minorEastAsia" w:hAnsiTheme="minorEastAsia" w:cs="Arial"/>
          <w:szCs w:val="21"/>
        </w:rPr>
        <w:t>___</w:t>
      </w:r>
      <w:r>
        <w:rPr>
          <w:rFonts w:hint="eastAsia"/>
          <w:szCs w:val="21"/>
        </w:rPr>
        <w:t>个</w:t>
      </w:r>
      <w:r>
        <w:rPr>
          <w:szCs w:val="21"/>
        </w:rPr>
        <w:t>日历日</w:t>
      </w:r>
      <w:r>
        <w:rPr>
          <w:rFonts w:hint="eastAsia"/>
          <w:szCs w:val="21"/>
        </w:rPr>
        <w:t>。</w:t>
      </w:r>
    </w:p>
    <w:p w:rsidR="00495C8E" w:rsidRDefault="007B175E" w:rsidP="00AC1641">
      <w:pPr>
        <w:numPr>
          <w:ilvl w:val="0"/>
          <w:numId w:val="4"/>
        </w:numPr>
        <w:spacing w:line="360" w:lineRule="auto"/>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rsidR="00495C8E" w:rsidRDefault="007B175E" w:rsidP="00AC1641">
      <w:pPr>
        <w:numPr>
          <w:ilvl w:val="0"/>
          <w:numId w:val="4"/>
        </w:numPr>
        <w:spacing w:line="360" w:lineRule="auto"/>
        <w:ind w:left="426" w:hanging="426"/>
        <w:rPr>
          <w:szCs w:val="21"/>
        </w:rPr>
      </w:pPr>
      <w:r>
        <w:rPr>
          <w:rFonts w:hint="eastAsia"/>
          <w:szCs w:val="21"/>
        </w:rPr>
        <w:t>我</w:t>
      </w:r>
      <w:r>
        <w:rPr>
          <w:szCs w:val="21"/>
        </w:rPr>
        <w:t>方同意提供按照贵方的要求的一切数据或资料，并保证其真实性、合法性。</w:t>
      </w:r>
    </w:p>
    <w:p w:rsidR="00495C8E" w:rsidRDefault="007B175E" w:rsidP="00AC1641">
      <w:pPr>
        <w:numPr>
          <w:ilvl w:val="0"/>
          <w:numId w:val="4"/>
        </w:numPr>
        <w:spacing w:line="360" w:lineRule="auto"/>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rsidR="00495C8E" w:rsidRDefault="007B175E" w:rsidP="00AC1641">
      <w:pPr>
        <w:spacing w:line="360" w:lineRule="auto"/>
        <w:ind w:left="720"/>
        <w:rPr>
          <w:szCs w:val="21"/>
          <w:u w:val="single"/>
        </w:rPr>
      </w:pPr>
      <w:r>
        <w:rPr>
          <w:rFonts w:hint="eastAsia"/>
          <w:szCs w:val="21"/>
        </w:rPr>
        <w:t>地址</w:t>
      </w:r>
      <w:r>
        <w:rPr>
          <w:szCs w:val="21"/>
        </w:rPr>
        <w:t>：</w:t>
      </w:r>
      <w:r>
        <w:rPr>
          <w:rFonts w:hint="eastAsia"/>
          <w:szCs w:val="21"/>
        </w:rPr>
        <w:t>邮编</w:t>
      </w:r>
      <w:r>
        <w:rPr>
          <w:szCs w:val="21"/>
        </w:rPr>
        <w:t>：</w:t>
      </w:r>
    </w:p>
    <w:p w:rsidR="00495C8E" w:rsidRDefault="007B175E" w:rsidP="00AC1641">
      <w:pPr>
        <w:spacing w:line="360" w:lineRule="auto"/>
        <w:ind w:left="720"/>
        <w:rPr>
          <w:szCs w:val="21"/>
          <w:u w:val="single"/>
        </w:rPr>
      </w:pPr>
      <w:r>
        <w:rPr>
          <w:rFonts w:hint="eastAsia"/>
          <w:szCs w:val="21"/>
        </w:rPr>
        <w:t>电话</w:t>
      </w:r>
      <w:r>
        <w:rPr>
          <w:szCs w:val="21"/>
        </w:rPr>
        <w:t>：</w:t>
      </w:r>
      <w:r>
        <w:rPr>
          <w:rFonts w:hint="eastAsia"/>
          <w:szCs w:val="21"/>
        </w:rPr>
        <w:t>传真</w:t>
      </w:r>
      <w:r>
        <w:rPr>
          <w:szCs w:val="21"/>
        </w:rPr>
        <w:t>：</w:t>
      </w:r>
    </w:p>
    <w:p w:rsidR="00495C8E" w:rsidRDefault="00495C8E" w:rsidP="00AC1641">
      <w:pPr>
        <w:spacing w:line="360" w:lineRule="auto"/>
        <w:ind w:left="720"/>
        <w:rPr>
          <w:szCs w:val="21"/>
          <w:u w:val="single"/>
        </w:rPr>
      </w:pPr>
    </w:p>
    <w:p w:rsidR="00495C8E" w:rsidRDefault="007B175E" w:rsidP="00AC1641">
      <w:pPr>
        <w:spacing w:line="360" w:lineRule="auto"/>
        <w:rPr>
          <w:rFonts w:ascii="Arial" w:eastAsia="宋体" w:hAnsi="Arial" w:cs="Arial"/>
          <w:szCs w:val="21"/>
        </w:rPr>
      </w:pPr>
      <w:r>
        <w:rPr>
          <w:rFonts w:ascii="Arial" w:eastAsia="宋体" w:hAnsi="Arial" w:cs="Arial" w:hint="eastAsia"/>
          <w:b/>
          <w:bCs/>
          <w:szCs w:val="21"/>
        </w:rPr>
        <w:t xml:space="preserve">        </w:t>
      </w: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495C8E" w:rsidRDefault="007B175E" w:rsidP="00AC1641">
      <w:pPr>
        <w:spacing w:line="360" w:lineRule="auto"/>
        <w:rPr>
          <w:rFonts w:ascii="Times New Roman" w:eastAsia="宋体" w:hAnsi="Times New Roman" w:cs="Times New Roman"/>
          <w:szCs w:val="20"/>
        </w:rPr>
      </w:pPr>
      <w:r>
        <w:rPr>
          <w:rFonts w:ascii="Arial" w:eastAsia="宋体" w:hAnsi="Arial" w:cs="Arial" w:hint="eastAsia"/>
          <w:szCs w:val="21"/>
        </w:rPr>
        <w:t xml:space="preserve">       </w:t>
      </w: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495C8E" w:rsidRDefault="007B175E" w:rsidP="00AC1641">
      <w:pPr>
        <w:spacing w:line="360" w:lineRule="auto"/>
        <w:rPr>
          <w:rFonts w:ascii="宋体" w:eastAsia="宋体" w:hAnsi="Courier New"/>
          <w:szCs w:val="21"/>
        </w:rPr>
      </w:pPr>
      <w:r>
        <w:rPr>
          <w:rFonts w:ascii="宋体" w:eastAsia="宋体" w:hAnsi="Courier New" w:hint="eastAsia"/>
          <w:szCs w:val="21"/>
        </w:rPr>
        <w:t xml:space="preserve">       年 月 日</w:t>
      </w:r>
    </w:p>
    <w:p w:rsidR="00495C8E" w:rsidRDefault="00495C8E">
      <w:pPr>
        <w:ind w:firstLineChars="1200" w:firstLine="3360"/>
        <w:rPr>
          <w:rFonts w:ascii="Times New Roman" w:eastAsia="宋体" w:hAnsi="Times New Roman" w:cs="Times New Roman"/>
          <w:sz w:val="28"/>
          <w:szCs w:val="28"/>
        </w:rPr>
      </w:pPr>
    </w:p>
    <w:p w:rsidR="00AC1641" w:rsidRDefault="00AC1641">
      <w:pPr>
        <w:ind w:firstLineChars="1200" w:firstLine="3360"/>
        <w:rPr>
          <w:rFonts w:ascii="Times New Roman" w:eastAsia="宋体" w:hAnsi="Times New Roman" w:cs="Times New Roman"/>
          <w:sz w:val="28"/>
          <w:szCs w:val="28"/>
        </w:rPr>
      </w:pPr>
    </w:p>
    <w:p w:rsidR="00AC1641" w:rsidRDefault="00AC1641">
      <w:pPr>
        <w:ind w:firstLineChars="1200" w:firstLine="3360"/>
        <w:rPr>
          <w:rFonts w:ascii="Times New Roman" w:eastAsia="宋体" w:hAnsi="Times New Roman" w:cs="Times New Roman"/>
          <w:sz w:val="28"/>
          <w:szCs w:val="28"/>
        </w:rPr>
      </w:pPr>
    </w:p>
    <w:p w:rsidR="00AC1641" w:rsidRDefault="00AC1641">
      <w:pPr>
        <w:ind w:firstLineChars="1200" w:firstLine="3360"/>
        <w:rPr>
          <w:rFonts w:ascii="Times New Roman" w:eastAsia="宋体" w:hAnsi="Times New Roman" w:cs="Times New Roman"/>
          <w:sz w:val="28"/>
          <w:szCs w:val="28"/>
        </w:rPr>
      </w:pPr>
    </w:p>
    <w:p w:rsidR="00AC1641" w:rsidRDefault="00AC1641">
      <w:pPr>
        <w:ind w:firstLineChars="1200" w:firstLine="3360"/>
        <w:rPr>
          <w:rFonts w:ascii="Times New Roman" w:eastAsia="宋体" w:hAnsi="Times New Roman" w:cs="Times New Roman"/>
          <w:sz w:val="28"/>
          <w:szCs w:val="28"/>
        </w:rPr>
      </w:pPr>
    </w:p>
    <w:p w:rsidR="00AC1641" w:rsidRDefault="00AC1641">
      <w:pPr>
        <w:ind w:firstLineChars="1200" w:firstLine="3360"/>
        <w:rPr>
          <w:rFonts w:ascii="Times New Roman" w:eastAsia="宋体" w:hAnsi="Times New Roman" w:cs="Times New Roman"/>
          <w:sz w:val="28"/>
          <w:szCs w:val="28"/>
        </w:rPr>
      </w:pPr>
    </w:p>
    <w:p w:rsidR="00AC1641" w:rsidRDefault="00AC1641">
      <w:pPr>
        <w:ind w:firstLineChars="1200" w:firstLine="3360"/>
        <w:rPr>
          <w:rFonts w:ascii="Times New Roman" w:eastAsia="宋体" w:hAnsi="Times New Roman" w:cs="Times New Roman"/>
          <w:sz w:val="28"/>
          <w:szCs w:val="28"/>
        </w:rPr>
      </w:pPr>
    </w:p>
    <w:p w:rsidR="00AC1641" w:rsidRDefault="00AC1641">
      <w:pPr>
        <w:ind w:firstLineChars="1200" w:firstLine="3360"/>
        <w:rPr>
          <w:rFonts w:ascii="Times New Roman" w:eastAsia="宋体" w:hAnsi="Times New Roman" w:cs="Times New Roman"/>
          <w:sz w:val="28"/>
          <w:szCs w:val="28"/>
        </w:rPr>
      </w:pPr>
    </w:p>
    <w:p w:rsidR="00495C8E" w:rsidRDefault="007B175E">
      <w:pPr>
        <w:jc w:val="left"/>
        <w:rPr>
          <w:rFonts w:ascii="Arial" w:eastAsia="宋体" w:hAnsi="Arial" w:cs="Arial"/>
          <w:b/>
          <w:sz w:val="24"/>
          <w:szCs w:val="20"/>
        </w:rPr>
      </w:pPr>
      <w:r>
        <w:rPr>
          <w:rFonts w:ascii="Arial" w:eastAsia="宋体" w:hAnsi="Arial" w:cs="Arial" w:hint="eastAsia"/>
          <w:b/>
          <w:sz w:val="24"/>
          <w:szCs w:val="20"/>
        </w:rPr>
        <w:lastRenderedPageBreak/>
        <w:t>附件</w:t>
      </w:r>
      <w:r>
        <w:rPr>
          <w:rFonts w:ascii="Arial" w:eastAsia="宋体" w:hAnsi="Arial" w:cs="Arial" w:hint="eastAsia"/>
          <w:b/>
          <w:sz w:val="24"/>
          <w:szCs w:val="20"/>
        </w:rPr>
        <w:t xml:space="preserve">2 </w:t>
      </w:r>
      <w:r>
        <w:rPr>
          <w:rFonts w:ascii="Arial" w:eastAsia="宋体" w:hAnsi="Arial" w:cs="Arial" w:hint="eastAsia"/>
          <w:b/>
          <w:sz w:val="24"/>
          <w:szCs w:val="20"/>
        </w:rPr>
        <w:t>法定代表人证明书</w:t>
      </w:r>
      <w:r>
        <w:rPr>
          <w:rFonts w:ascii="Arial" w:eastAsia="宋体" w:hAnsi="Arial" w:cs="Arial"/>
          <w:b/>
          <w:sz w:val="24"/>
          <w:szCs w:val="20"/>
        </w:rPr>
        <w:t xml:space="preserve"> (</w:t>
      </w:r>
      <w:r>
        <w:rPr>
          <w:rFonts w:ascii="Arial" w:eastAsia="宋体" w:hAnsi="Arial" w:cs="Arial"/>
          <w:b/>
          <w:sz w:val="24"/>
          <w:szCs w:val="20"/>
        </w:rPr>
        <w:t>格式</w:t>
      </w:r>
      <w:r>
        <w:rPr>
          <w:rFonts w:ascii="Arial" w:eastAsia="宋体" w:hAnsi="Arial" w:cs="Arial"/>
          <w:b/>
          <w:sz w:val="24"/>
          <w:szCs w:val="20"/>
        </w:rPr>
        <w:t>)</w:t>
      </w:r>
    </w:p>
    <w:p w:rsidR="00495C8E" w:rsidRDefault="00495C8E">
      <w:pPr>
        <w:jc w:val="left"/>
        <w:rPr>
          <w:rFonts w:ascii="Arial" w:eastAsia="宋体" w:hAnsi="Arial" w:cs="Arial"/>
          <w:b/>
          <w:sz w:val="24"/>
          <w:szCs w:val="20"/>
        </w:rPr>
      </w:pPr>
    </w:p>
    <w:p w:rsidR="00495C8E" w:rsidRPr="00AC1641" w:rsidRDefault="007B175E">
      <w:pPr>
        <w:keepNext/>
        <w:keepLines/>
        <w:spacing w:before="120" w:after="120" w:line="416" w:lineRule="auto"/>
        <w:jc w:val="center"/>
        <w:outlineLvl w:val="2"/>
        <w:rPr>
          <w:rFonts w:ascii="Times New Roman" w:eastAsia="宋体" w:hAnsi="Times New Roman" w:cs="Times New Roman"/>
          <w:b/>
          <w:bCs/>
          <w:sz w:val="32"/>
          <w:szCs w:val="32"/>
        </w:rPr>
      </w:pPr>
      <w:r w:rsidRPr="00AC1641">
        <w:rPr>
          <w:rFonts w:ascii="Times New Roman" w:eastAsia="宋体" w:hAnsi="Times New Roman" w:cs="Times New Roman" w:hint="eastAsia"/>
          <w:b/>
          <w:bCs/>
          <w:sz w:val="32"/>
          <w:szCs w:val="32"/>
        </w:rPr>
        <w:t>法定代表人证明书</w:t>
      </w:r>
    </w:p>
    <w:p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hint="eastAsia"/>
          <w:szCs w:val="21"/>
        </w:rPr>
        <w:softHyphen/>
      </w:r>
      <w:r>
        <w:rPr>
          <w:rFonts w:ascii="Times New Roman" w:eastAsia="宋体" w:hAnsi="Times New Roman" w:cs="Times New Roman" w:hint="eastAsia"/>
          <w:szCs w:val="21"/>
        </w:rPr>
        <w:softHyphen/>
      </w:r>
      <w:r>
        <w:rPr>
          <w:rFonts w:ascii="Times New Roman" w:eastAsia="宋体" w:hAnsi="Times New Roman" w:cs="Times New Roman"/>
          <w:szCs w:val="21"/>
        </w:rPr>
        <w:t>XX</w:t>
      </w:r>
      <w:r>
        <w:rPr>
          <w:rFonts w:ascii="Times New Roman" w:eastAsia="宋体" w:hAnsi="Times New Roman" w:cs="Times New Roman" w:hint="eastAsia"/>
          <w:szCs w:val="21"/>
        </w:rPr>
        <w:t>同志，现任我单位职务，为法定代表人，特此证明。</w:t>
      </w:r>
    </w:p>
    <w:p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p>
    <w:p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附：代表人性别：年龄：身份证号码：</w:t>
      </w:r>
    </w:p>
    <w:p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营业执照号码：经济性质：</w:t>
      </w:r>
    </w:p>
    <w:p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rsidR="00495C8E" w:rsidRDefault="007B175E" w:rsidP="00AC1641">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r>
        <w:rPr>
          <w:rFonts w:ascii="Times New Roman" w:eastAsia="宋体" w:hAnsi="Times New Roman" w:cs="Times New Roman" w:hint="eastAsia"/>
          <w:szCs w:val="21"/>
        </w:rPr>
        <w:t>.</w:t>
      </w:r>
    </w:p>
    <w:p w:rsidR="00495C8E" w:rsidRDefault="00495C8E" w:rsidP="00AC1641">
      <w:pPr>
        <w:spacing w:line="360" w:lineRule="auto"/>
        <w:rPr>
          <w:rFonts w:ascii="Times New Roman" w:eastAsia="宋体" w:hAnsi="Times New Roman" w:cs="Times New Roman"/>
          <w:szCs w:val="21"/>
        </w:rPr>
      </w:pPr>
    </w:p>
    <w:p w:rsidR="00495C8E" w:rsidRDefault="007B175E" w:rsidP="00AC1641">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rsidR="00495C8E" w:rsidRDefault="00495C8E" w:rsidP="00AC1641">
      <w:pPr>
        <w:spacing w:line="360" w:lineRule="auto"/>
        <w:rPr>
          <w:rFonts w:ascii="宋体" w:eastAsia="宋体" w:hAnsi="宋体" w:cs="Times New Roman"/>
          <w:szCs w:val="20"/>
        </w:rPr>
      </w:pPr>
    </w:p>
    <w:p w:rsidR="00495C8E" w:rsidRDefault="007B175E" w:rsidP="00AC1641">
      <w:pPr>
        <w:spacing w:line="360" w:lineRule="auto"/>
        <w:rPr>
          <w:rFonts w:ascii="宋体" w:eastAsia="宋体" w:hAnsi="宋体" w:cs="Times New Roman"/>
          <w:szCs w:val="20"/>
        </w:rPr>
      </w:pPr>
      <w:r>
        <w:rPr>
          <w:rFonts w:ascii="宋体" w:eastAsia="宋体" w:hAnsi="宋体" w:cs="Times New Roman" w:hint="eastAsia"/>
          <w:szCs w:val="20"/>
        </w:rPr>
        <w:t xml:space="preserve">                                          法定代表人（签字或盖章）：</w:t>
      </w:r>
    </w:p>
    <w:p w:rsidR="00495C8E" w:rsidRDefault="00495C8E" w:rsidP="00AC1641">
      <w:pPr>
        <w:spacing w:line="360" w:lineRule="auto"/>
        <w:rPr>
          <w:rFonts w:ascii="宋体" w:eastAsia="宋体" w:hAnsi="宋体" w:cs="Times New Roman"/>
          <w:szCs w:val="20"/>
        </w:rPr>
      </w:pPr>
    </w:p>
    <w:p w:rsidR="00495C8E" w:rsidRDefault="00495C8E" w:rsidP="00AC1641">
      <w:pPr>
        <w:spacing w:line="360" w:lineRule="auto"/>
        <w:rPr>
          <w:rFonts w:ascii="宋体" w:eastAsia="宋体" w:hAnsi="宋体" w:cs="Times New Roman"/>
          <w:szCs w:val="20"/>
        </w:rPr>
      </w:pPr>
    </w:p>
    <w:p w:rsidR="00495C8E" w:rsidRDefault="00495C8E" w:rsidP="00AC1641">
      <w:pPr>
        <w:spacing w:line="360" w:lineRule="auto"/>
        <w:rPr>
          <w:rFonts w:ascii="宋体" w:eastAsia="宋体" w:hAnsi="宋体" w:cs="Times New Roman"/>
          <w:szCs w:val="20"/>
        </w:rPr>
      </w:pPr>
    </w:p>
    <w:p w:rsidR="00495C8E" w:rsidRDefault="007B175E" w:rsidP="00AC1641">
      <w:pPr>
        <w:spacing w:line="360" w:lineRule="auto"/>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rsidR="00495C8E" w:rsidRDefault="00495C8E" w:rsidP="00AC1641">
      <w:pPr>
        <w:spacing w:line="360" w:lineRule="auto"/>
        <w:rPr>
          <w:rFonts w:ascii="宋体" w:eastAsia="宋体" w:hAnsi="宋体" w:cs="Times New Roman"/>
          <w:b/>
          <w:bCs/>
          <w:sz w:val="24"/>
          <w:szCs w:val="32"/>
        </w:rPr>
      </w:pPr>
    </w:p>
    <w:p w:rsidR="00495C8E" w:rsidRDefault="00495C8E" w:rsidP="00AC1641">
      <w:pPr>
        <w:spacing w:line="360" w:lineRule="auto"/>
        <w:rPr>
          <w:rFonts w:ascii="宋体" w:eastAsia="宋体" w:hAnsi="宋体" w:cs="Times New Roman"/>
          <w:b/>
          <w:bCs/>
          <w:sz w:val="24"/>
          <w:szCs w:val="32"/>
        </w:rPr>
      </w:pPr>
    </w:p>
    <w:p w:rsidR="00495C8E" w:rsidRDefault="00495C8E" w:rsidP="00AC1641">
      <w:pPr>
        <w:spacing w:line="360" w:lineRule="auto"/>
        <w:rPr>
          <w:rFonts w:ascii="宋体" w:eastAsia="宋体" w:hAnsi="宋体" w:cs="Times New Roman"/>
          <w:b/>
          <w:bCs/>
          <w:sz w:val="24"/>
          <w:szCs w:val="32"/>
        </w:rPr>
      </w:pPr>
    </w:p>
    <w:p w:rsidR="00495C8E" w:rsidRDefault="00495C8E" w:rsidP="00AC1641">
      <w:pPr>
        <w:spacing w:line="360" w:lineRule="auto"/>
        <w:rPr>
          <w:rFonts w:ascii="宋体" w:eastAsia="宋体" w:hAnsi="宋体" w:cs="Times New Roman"/>
          <w:b/>
          <w:bCs/>
          <w:sz w:val="24"/>
          <w:szCs w:val="32"/>
        </w:rPr>
      </w:pPr>
    </w:p>
    <w:p w:rsidR="00495C8E" w:rsidRDefault="00495C8E" w:rsidP="00AC1641">
      <w:pPr>
        <w:spacing w:line="360" w:lineRule="auto"/>
        <w:rPr>
          <w:rFonts w:ascii="宋体" w:eastAsia="宋体" w:hAnsi="宋体" w:cs="Times New Roman"/>
          <w:b/>
          <w:bCs/>
          <w:sz w:val="24"/>
          <w:szCs w:val="32"/>
        </w:rPr>
      </w:pPr>
    </w:p>
    <w:p w:rsidR="00495C8E" w:rsidRDefault="00495C8E" w:rsidP="00AC1641">
      <w:pPr>
        <w:spacing w:line="360" w:lineRule="auto"/>
        <w:rPr>
          <w:rFonts w:ascii="宋体" w:eastAsia="宋体" w:hAnsi="宋体" w:cs="Times New Roman"/>
          <w:b/>
          <w:bCs/>
          <w:sz w:val="24"/>
          <w:szCs w:val="32"/>
        </w:rPr>
      </w:pPr>
    </w:p>
    <w:p w:rsidR="00495C8E" w:rsidRDefault="00495C8E" w:rsidP="00AC1641">
      <w:pPr>
        <w:spacing w:line="360" w:lineRule="auto"/>
        <w:rPr>
          <w:rFonts w:ascii="宋体" w:eastAsia="宋体" w:hAnsi="宋体" w:cs="Times New Roman"/>
          <w:b/>
          <w:bCs/>
          <w:sz w:val="24"/>
          <w:szCs w:val="32"/>
        </w:rPr>
      </w:pPr>
    </w:p>
    <w:p w:rsidR="00495C8E" w:rsidRDefault="007B175E">
      <w:pPr>
        <w:rPr>
          <w:rFonts w:ascii="宋体" w:eastAsia="宋体" w:hAnsi="宋体" w:cs="Times New Roman"/>
          <w:b/>
          <w:bCs/>
          <w:sz w:val="24"/>
          <w:szCs w:val="32"/>
        </w:rPr>
      </w:pPr>
      <w:r>
        <w:rPr>
          <w:rFonts w:ascii="宋体" w:eastAsia="宋体" w:hAnsi="宋体" w:cs="Times New Roman" w:hint="eastAsia"/>
          <w:b/>
          <w:bCs/>
          <w:sz w:val="24"/>
          <w:szCs w:val="32"/>
        </w:rPr>
        <w:lastRenderedPageBreak/>
        <w:t>附件3法定代表人授权书（格式）</w:t>
      </w:r>
    </w:p>
    <w:p w:rsidR="00AC1641" w:rsidRDefault="00AC1641">
      <w:pPr>
        <w:rPr>
          <w:rFonts w:ascii="宋体" w:eastAsia="宋体" w:hAnsi="宋体" w:cs="Times New Roman"/>
          <w:b/>
          <w:bCs/>
          <w:sz w:val="24"/>
          <w:szCs w:val="32"/>
        </w:rPr>
      </w:pPr>
    </w:p>
    <w:p w:rsidR="00495C8E" w:rsidRPr="00AC1641" w:rsidRDefault="007B175E">
      <w:pPr>
        <w:jc w:val="center"/>
        <w:rPr>
          <w:rFonts w:ascii="Arial" w:eastAsia="宋体" w:hAnsi="Arial" w:cs="Arial"/>
          <w:b/>
          <w:sz w:val="32"/>
          <w:szCs w:val="32"/>
          <w:u w:val="single"/>
        </w:rPr>
      </w:pPr>
      <w:r w:rsidRPr="00AC1641">
        <w:rPr>
          <w:rFonts w:ascii="Arial" w:eastAsia="宋体" w:hAnsi="Arial" w:cs="Arial"/>
          <w:b/>
          <w:sz w:val="32"/>
          <w:szCs w:val="32"/>
        </w:rPr>
        <w:t>法定代表人授权书</w:t>
      </w:r>
    </w:p>
    <w:p w:rsidR="00495C8E" w:rsidRDefault="007B175E" w:rsidP="00AC1641">
      <w:pPr>
        <w:tabs>
          <w:tab w:val="left" w:pos="5580"/>
        </w:tabs>
        <w:spacing w:line="360" w:lineRule="auto"/>
        <w:rPr>
          <w:rFonts w:ascii="Arial" w:eastAsia="宋体" w:hAnsi="Arial" w:cs="Arial"/>
          <w:szCs w:val="21"/>
        </w:rPr>
      </w:pPr>
      <w:r>
        <w:rPr>
          <w:rFonts w:ascii="Arial" w:eastAsia="宋体" w:hAnsi="Arial" w:cs="Arial"/>
          <w:sz w:val="24"/>
          <w:u w:val="single"/>
        </w:rPr>
        <w:cr/>
      </w:r>
      <w:r>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eastAsia="宋体" w:hAnsi="Arial" w:cs="Arial"/>
          <w:szCs w:val="21"/>
        </w:rPr>
        <w:cr/>
      </w:r>
      <w:r>
        <w:rPr>
          <w:rFonts w:ascii="Arial" w:eastAsia="宋体" w:hAnsi="Arial" w:cs="Arial"/>
          <w:szCs w:val="21"/>
        </w:rPr>
        <w:t xml:space="preserve">　　</w:t>
      </w:r>
    </w:p>
    <w:p w:rsidR="00495C8E" w:rsidRDefault="007B175E" w:rsidP="00AC1641">
      <w:pPr>
        <w:tabs>
          <w:tab w:val="left" w:pos="5580"/>
        </w:tabs>
        <w:spacing w:line="360" w:lineRule="auto"/>
        <w:ind w:firstLine="480"/>
        <w:rPr>
          <w:rFonts w:ascii="Arial" w:eastAsia="宋体" w:hAnsi="Arial" w:cs="Arial"/>
          <w:szCs w:val="21"/>
        </w:rPr>
      </w:pPr>
      <w:r>
        <w:rPr>
          <w:rFonts w:ascii="Arial" w:eastAsia="宋体" w:hAnsi="Arial" w:cs="Arial"/>
          <w:szCs w:val="21"/>
        </w:rPr>
        <w:t>本授权书于</w:t>
      </w:r>
      <w:r>
        <w:rPr>
          <w:rFonts w:ascii="Arial" w:eastAsia="宋体" w:hAnsi="Arial" w:cs="Arial"/>
          <w:szCs w:val="21"/>
        </w:rPr>
        <w:t>__________</w:t>
      </w:r>
      <w:r>
        <w:rPr>
          <w:rFonts w:ascii="Arial" w:eastAsia="宋体" w:hAnsi="Arial" w:cs="Arial"/>
          <w:szCs w:val="21"/>
        </w:rPr>
        <w:t>年</w:t>
      </w:r>
      <w:r>
        <w:rPr>
          <w:rFonts w:ascii="Arial" w:eastAsia="宋体" w:hAnsi="Arial" w:cs="Arial"/>
          <w:szCs w:val="21"/>
        </w:rPr>
        <w:t>_____</w:t>
      </w:r>
      <w:r>
        <w:rPr>
          <w:rFonts w:ascii="Arial" w:eastAsia="宋体" w:hAnsi="Arial" w:cs="Arial"/>
          <w:szCs w:val="21"/>
        </w:rPr>
        <w:t>月</w:t>
      </w:r>
      <w:r>
        <w:rPr>
          <w:rFonts w:ascii="Arial" w:eastAsia="宋体" w:hAnsi="Arial" w:cs="Arial"/>
          <w:szCs w:val="21"/>
        </w:rPr>
        <w:t>______</w:t>
      </w:r>
      <w:r>
        <w:rPr>
          <w:rFonts w:ascii="Arial" w:eastAsia="宋体" w:hAnsi="Arial" w:cs="Arial"/>
          <w:szCs w:val="21"/>
        </w:rPr>
        <w:t>日签字生效</w:t>
      </w:r>
      <w:r>
        <w:rPr>
          <w:rFonts w:ascii="Arial" w:eastAsia="宋体" w:hAnsi="Arial" w:cs="Arial"/>
          <w:szCs w:val="21"/>
        </w:rPr>
        <w:t>,</w:t>
      </w:r>
      <w:r>
        <w:rPr>
          <w:rFonts w:ascii="Arial" w:eastAsia="宋体" w:hAnsi="Arial" w:cs="Arial"/>
          <w:szCs w:val="21"/>
        </w:rPr>
        <w:t>特此声明。</w:t>
      </w:r>
      <w:r>
        <w:rPr>
          <w:rFonts w:ascii="Arial" w:eastAsia="宋体" w:hAnsi="Arial" w:cs="Arial"/>
          <w:szCs w:val="21"/>
        </w:rPr>
        <w:cr/>
      </w:r>
      <w:r>
        <w:rPr>
          <w:rFonts w:ascii="Arial" w:eastAsia="宋体" w:hAnsi="Arial" w:cs="Arial"/>
          <w:szCs w:val="21"/>
        </w:rPr>
        <w:cr/>
      </w:r>
      <w:r>
        <w:rPr>
          <w:rFonts w:ascii="Arial" w:eastAsia="宋体" w:hAnsi="Arial" w:cs="Arial"/>
          <w:szCs w:val="21"/>
        </w:rPr>
        <w:cr/>
      </w:r>
      <w:r>
        <w:rPr>
          <w:rFonts w:ascii="Arial" w:eastAsia="宋体" w:hAnsi="Arial" w:cs="Arial"/>
          <w:szCs w:val="21"/>
        </w:rPr>
        <w:t>法定代表人签字</w:t>
      </w:r>
      <w:r>
        <w:rPr>
          <w:rFonts w:ascii="Arial" w:eastAsia="宋体" w:hAnsi="Arial" w:cs="Arial"/>
          <w:szCs w:val="21"/>
        </w:rPr>
        <w:t>_______________________________</w:t>
      </w:r>
    </w:p>
    <w:p w:rsidR="00495C8E" w:rsidRDefault="007B175E" w:rsidP="00AC1641">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被授权人签字</w:t>
      </w:r>
      <w:r>
        <w:rPr>
          <w:rFonts w:ascii="Arial" w:eastAsia="宋体" w:hAnsi="Arial" w:cs="Arial"/>
          <w:szCs w:val="21"/>
        </w:rPr>
        <w:t>_______________________________</w:t>
      </w:r>
    </w:p>
    <w:p w:rsidR="00495C8E" w:rsidRDefault="007B175E" w:rsidP="00AC1641">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公司</w:t>
      </w:r>
      <w:r>
        <w:rPr>
          <w:rFonts w:ascii="宋体" w:eastAsia="宋体" w:hAnsi="宋体" w:hint="eastAsia"/>
          <w:szCs w:val="22"/>
        </w:rPr>
        <w:t>（法人公章）</w:t>
      </w:r>
      <w:r>
        <w:rPr>
          <w:rFonts w:ascii="Arial" w:eastAsia="宋体" w:hAnsi="Arial" w:cs="Arial"/>
          <w:szCs w:val="21"/>
        </w:rPr>
        <w:t>：</w:t>
      </w:r>
    </w:p>
    <w:p w:rsidR="00495C8E" w:rsidRDefault="00495C8E" w:rsidP="00AC1641">
      <w:pPr>
        <w:tabs>
          <w:tab w:val="left" w:pos="5580"/>
        </w:tabs>
        <w:spacing w:line="360" w:lineRule="auto"/>
        <w:rPr>
          <w:rFonts w:ascii="Arial" w:eastAsia="宋体" w:hAnsi="Arial" w:cs="Arial"/>
          <w:szCs w:val="21"/>
        </w:rPr>
      </w:pPr>
    </w:p>
    <w:p w:rsidR="00495C8E" w:rsidRDefault="00495C8E" w:rsidP="00AC1641">
      <w:pPr>
        <w:tabs>
          <w:tab w:val="left" w:pos="5580"/>
        </w:tabs>
        <w:spacing w:line="360" w:lineRule="auto"/>
        <w:rPr>
          <w:rFonts w:ascii="Arial" w:eastAsia="宋体" w:hAnsi="Arial" w:cs="Arial"/>
          <w:szCs w:val="21"/>
        </w:rPr>
      </w:pPr>
    </w:p>
    <w:p w:rsidR="00495C8E" w:rsidRDefault="007B175E" w:rsidP="00AC1641">
      <w:pPr>
        <w:tabs>
          <w:tab w:val="left" w:pos="5580"/>
        </w:tabs>
        <w:spacing w:line="360" w:lineRule="auto"/>
        <w:rPr>
          <w:rFonts w:ascii="Arial" w:eastAsia="宋体" w:hAnsi="Arial" w:cs="Arial"/>
          <w:b/>
          <w:szCs w:val="21"/>
        </w:rPr>
      </w:pPr>
      <w:r>
        <w:rPr>
          <w:rFonts w:ascii="Arial" w:eastAsia="宋体" w:hAnsi="Arial" w:cs="Arial"/>
          <w:b/>
          <w:szCs w:val="21"/>
        </w:rPr>
        <w:t>附：</w:t>
      </w:r>
    </w:p>
    <w:p w:rsidR="00495C8E" w:rsidRDefault="007B175E" w:rsidP="00AC1641">
      <w:pPr>
        <w:spacing w:line="360" w:lineRule="auto"/>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rsidR="00495C8E" w:rsidRDefault="00495C8E" w:rsidP="00AC1641">
      <w:pPr>
        <w:spacing w:line="360" w:lineRule="auto"/>
        <w:rPr>
          <w:rFonts w:ascii="宋体" w:eastAsia="宋体" w:hAnsi="宋体" w:cs="Times New Roman"/>
          <w:b/>
          <w:sz w:val="24"/>
          <w:szCs w:val="32"/>
        </w:rPr>
      </w:pPr>
    </w:p>
    <w:p w:rsidR="00495C8E" w:rsidRDefault="00495C8E" w:rsidP="00AC1641">
      <w:pPr>
        <w:spacing w:line="360" w:lineRule="auto"/>
        <w:rPr>
          <w:rFonts w:ascii="宋体" w:eastAsia="宋体" w:hAnsi="宋体" w:cs="Times New Roman"/>
          <w:b/>
          <w:sz w:val="24"/>
          <w:szCs w:val="32"/>
        </w:rPr>
      </w:pPr>
    </w:p>
    <w:p w:rsidR="00495C8E" w:rsidRDefault="00495C8E" w:rsidP="00AC1641">
      <w:pPr>
        <w:spacing w:line="360" w:lineRule="auto"/>
        <w:rPr>
          <w:rFonts w:ascii="宋体" w:eastAsia="宋体" w:hAnsi="宋体" w:cs="Times New Roman"/>
          <w:b/>
          <w:sz w:val="24"/>
          <w:szCs w:val="32"/>
        </w:rPr>
      </w:pPr>
    </w:p>
    <w:p w:rsidR="00495C8E" w:rsidRDefault="00495C8E" w:rsidP="00AC1641">
      <w:pPr>
        <w:spacing w:line="360" w:lineRule="auto"/>
        <w:rPr>
          <w:rFonts w:ascii="宋体" w:eastAsia="宋体" w:hAnsi="宋体" w:cs="Times New Roman"/>
          <w:b/>
          <w:sz w:val="24"/>
          <w:szCs w:val="32"/>
        </w:rPr>
      </w:pPr>
    </w:p>
    <w:p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rsidR="00495C8E" w:rsidRDefault="007B175E">
      <w:pPr>
        <w:rPr>
          <w:rFonts w:ascii="宋体" w:eastAsia="宋体" w:hAnsi="宋体" w:cs="Times New Roman"/>
          <w:b/>
          <w:sz w:val="24"/>
          <w:szCs w:val="32"/>
        </w:rPr>
      </w:pPr>
      <w:r>
        <w:rPr>
          <w:rFonts w:ascii="宋体" w:eastAsia="宋体" w:hAnsi="宋体" w:cs="Times New Roman" w:hint="eastAsia"/>
          <w:b/>
          <w:sz w:val="24"/>
          <w:szCs w:val="32"/>
        </w:rPr>
        <w:lastRenderedPageBreak/>
        <w:t>附件</w:t>
      </w:r>
      <w:r>
        <w:rPr>
          <w:rFonts w:ascii="宋体" w:eastAsia="宋体" w:hAnsi="宋体" w:cs="Times New Roman"/>
          <w:b/>
          <w:sz w:val="24"/>
          <w:szCs w:val="32"/>
        </w:rPr>
        <w:t>4</w:t>
      </w:r>
    </w:p>
    <w:p w:rsidR="00495C8E" w:rsidRDefault="00495C8E">
      <w:pPr>
        <w:rPr>
          <w:rFonts w:ascii="宋体" w:eastAsia="宋体" w:hAnsi="宋体" w:cs="Times New Roman"/>
          <w:b/>
          <w:sz w:val="24"/>
          <w:szCs w:val="32"/>
        </w:rPr>
      </w:pPr>
    </w:p>
    <w:p w:rsidR="00495C8E" w:rsidRDefault="007B175E">
      <w:pPr>
        <w:spacing w:before="120"/>
        <w:jc w:val="center"/>
        <w:rPr>
          <w:rFonts w:ascii="黑体" w:eastAsia="黑体" w:hAnsi="黑体" w:cs="Times New Roman"/>
          <w:sz w:val="32"/>
          <w:szCs w:val="32"/>
        </w:rPr>
      </w:pPr>
      <w:r>
        <w:rPr>
          <w:rFonts w:ascii="黑体" w:eastAsia="黑体" w:hAnsi="黑体" w:cs="Times New Roman" w:hint="eastAsia"/>
          <w:sz w:val="32"/>
          <w:szCs w:val="32"/>
        </w:rPr>
        <w:t>技术规格偏离情况表</w:t>
      </w:r>
    </w:p>
    <w:p w:rsidR="00495C8E" w:rsidRDefault="00495C8E">
      <w:pPr>
        <w:spacing w:before="120" w:after="120"/>
        <w:rPr>
          <w:rFonts w:ascii="Times New Roman" w:eastAsia="宋体" w:hAnsi="Times New Roman" w:cs="Times New Roman"/>
          <w:szCs w:val="20"/>
        </w:rPr>
      </w:pPr>
    </w:p>
    <w:p w:rsidR="00495C8E" w:rsidRDefault="007B175E">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495C8E">
        <w:trPr>
          <w:cantSplit/>
          <w:trHeight w:val="648"/>
        </w:trPr>
        <w:tc>
          <w:tcPr>
            <w:tcW w:w="710" w:type="dxa"/>
            <w:vAlign w:val="center"/>
          </w:tcPr>
          <w:p w:rsidR="00495C8E" w:rsidRDefault="007B175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708" w:type="dxa"/>
            <w:vAlign w:val="center"/>
          </w:tcPr>
          <w:p w:rsidR="00495C8E" w:rsidRDefault="007B175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货物名称</w:t>
            </w:r>
          </w:p>
        </w:tc>
        <w:tc>
          <w:tcPr>
            <w:tcW w:w="1163" w:type="dxa"/>
            <w:vAlign w:val="center"/>
          </w:tcPr>
          <w:p w:rsidR="00495C8E" w:rsidRDefault="007B175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谈判文件条目号</w:t>
            </w:r>
          </w:p>
        </w:tc>
        <w:tc>
          <w:tcPr>
            <w:tcW w:w="2023" w:type="dxa"/>
            <w:vAlign w:val="center"/>
          </w:tcPr>
          <w:p w:rsidR="00495C8E" w:rsidRDefault="007B175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谈判需求规格</w:t>
            </w:r>
          </w:p>
        </w:tc>
        <w:tc>
          <w:tcPr>
            <w:tcW w:w="2520" w:type="dxa"/>
            <w:vAlign w:val="center"/>
          </w:tcPr>
          <w:p w:rsidR="00495C8E" w:rsidRDefault="007B175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谈判响应规格</w:t>
            </w:r>
          </w:p>
        </w:tc>
        <w:tc>
          <w:tcPr>
            <w:tcW w:w="957" w:type="dxa"/>
            <w:vAlign w:val="center"/>
          </w:tcPr>
          <w:p w:rsidR="00495C8E" w:rsidRDefault="007B175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495C8E" w:rsidRDefault="007B175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rsidR="00495C8E" w:rsidRDefault="007B175E">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495C8E">
        <w:trPr>
          <w:cantSplit/>
          <w:trHeight w:val="778"/>
        </w:trPr>
        <w:tc>
          <w:tcPr>
            <w:tcW w:w="710" w:type="dxa"/>
            <w:vAlign w:val="center"/>
          </w:tcPr>
          <w:p w:rsidR="00495C8E" w:rsidRDefault="00495C8E">
            <w:pPr>
              <w:spacing w:before="120" w:after="120"/>
              <w:rPr>
                <w:rFonts w:ascii="Times New Roman" w:eastAsia="宋体" w:hAnsi="Times New Roman" w:cs="Times New Roman"/>
                <w:szCs w:val="20"/>
              </w:rPr>
            </w:pPr>
          </w:p>
        </w:tc>
        <w:tc>
          <w:tcPr>
            <w:tcW w:w="708" w:type="dxa"/>
            <w:vAlign w:val="center"/>
          </w:tcPr>
          <w:p w:rsidR="00495C8E" w:rsidRDefault="00495C8E">
            <w:pPr>
              <w:spacing w:before="120" w:after="120"/>
              <w:rPr>
                <w:rFonts w:ascii="Times New Roman" w:eastAsia="宋体" w:hAnsi="Times New Roman" w:cs="Times New Roman"/>
                <w:szCs w:val="20"/>
              </w:rPr>
            </w:pPr>
          </w:p>
        </w:tc>
        <w:tc>
          <w:tcPr>
            <w:tcW w:w="1163" w:type="dxa"/>
            <w:vAlign w:val="center"/>
          </w:tcPr>
          <w:p w:rsidR="00495C8E" w:rsidRDefault="00495C8E">
            <w:pPr>
              <w:spacing w:before="120" w:after="120"/>
              <w:rPr>
                <w:rFonts w:ascii="Times New Roman" w:eastAsia="宋体" w:hAnsi="Times New Roman" w:cs="Times New Roman"/>
                <w:szCs w:val="20"/>
              </w:rPr>
            </w:pPr>
          </w:p>
        </w:tc>
        <w:tc>
          <w:tcPr>
            <w:tcW w:w="2023" w:type="dxa"/>
            <w:vAlign w:val="center"/>
          </w:tcPr>
          <w:p w:rsidR="00495C8E" w:rsidRDefault="00495C8E">
            <w:pPr>
              <w:spacing w:before="120" w:after="120"/>
              <w:rPr>
                <w:rFonts w:ascii="Times New Roman" w:eastAsia="宋体" w:hAnsi="Times New Roman" w:cs="Times New Roman"/>
                <w:szCs w:val="20"/>
              </w:rPr>
            </w:pPr>
          </w:p>
        </w:tc>
        <w:tc>
          <w:tcPr>
            <w:tcW w:w="2520" w:type="dxa"/>
            <w:vAlign w:val="center"/>
          </w:tcPr>
          <w:p w:rsidR="00495C8E" w:rsidRDefault="00495C8E">
            <w:pPr>
              <w:spacing w:before="120" w:after="120"/>
              <w:rPr>
                <w:rFonts w:ascii="Times New Roman" w:eastAsia="宋体" w:hAnsi="Times New Roman" w:cs="Times New Roman"/>
                <w:szCs w:val="20"/>
              </w:rPr>
            </w:pPr>
          </w:p>
        </w:tc>
        <w:tc>
          <w:tcPr>
            <w:tcW w:w="957" w:type="dxa"/>
            <w:vAlign w:val="center"/>
          </w:tcPr>
          <w:p w:rsidR="00495C8E" w:rsidRDefault="00495C8E">
            <w:pPr>
              <w:spacing w:before="120" w:after="120"/>
              <w:rPr>
                <w:rFonts w:ascii="Times New Roman" w:eastAsia="宋体" w:hAnsi="Times New Roman" w:cs="Times New Roman"/>
                <w:szCs w:val="20"/>
              </w:rPr>
            </w:pPr>
          </w:p>
        </w:tc>
        <w:tc>
          <w:tcPr>
            <w:tcW w:w="1134" w:type="dxa"/>
            <w:vAlign w:val="center"/>
          </w:tcPr>
          <w:p w:rsidR="00495C8E" w:rsidRDefault="00495C8E">
            <w:pPr>
              <w:spacing w:before="120" w:after="120"/>
              <w:rPr>
                <w:rFonts w:ascii="Times New Roman" w:eastAsia="宋体" w:hAnsi="Times New Roman" w:cs="Times New Roman"/>
                <w:szCs w:val="20"/>
              </w:rPr>
            </w:pPr>
          </w:p>
        </w:tc>
      </w:tr>
      <w:tr w:rsidR="00495C8E">
        <w:trPr>
          <w:cantSplit/>
          <w:trHeight w:val="778"/>
        </w:trPr>
        <w:tc>
          <w:tcPr>
            <w:tcW w:w="710" w:type="dxa"/>
            <w:vAlign w:val="center"/>
          </w:tcPr>
          <w:p w:rsidR="00495C8E" w:rsidRDefault="00495C8E">
            <w:pPr>
              <w:spacing w:before="120" w:after="120"/>
              <w:rPr>
                <w:rFonts w:ascii="Times New Roman" w:eastAsia="宋体" w:hAnsi="Times New Roman" w:cs="Times New Roman"/>
                <w:szCs w:val="20"/>
              </w:rPr>
            </w:pPr>
          </w:p>
        </w:tc>
        <w:tc>
          <w:tcPr>
            <w:tcW w:w="708" w:type="dxa"/>
            <w:vAlign w:val="center"/>
          </w:tcPr>
          <w:p w:rsidR="00495C8E" w:rsidRDefault="00495C8E">
            <w:pPr>
              <w:spacing w:before="120" w:after="120"/>
              <w:rPr>
                <w:rFonts w:ascii="Times New Roman" w:eastAsia="宋体" w:hAnsi="Times New Roman" w:cs="Times New Roman"/>
                <w:szCs w:val="20"/>
              </w:rPr>
            </w:pPr>
          </w:p>
        </w:tc>
        <w:tc>
          <w:tcPr>
            <w:tcW w:w="1163" w:type="dxa"/>
            <w:vAlign w:val="center"/>
          </w:tcPr>
          <w:p w:rsidR="00495C8E" w:rsidRDefault="00495C8E">
            <w:pPr>
              <w:spacing w:before="120" w:after="120"/>
              <w:rPr>
                <w:rFonts w:ascii="Times New Roman" w:eastAsia="宋体" w:hAnsi="Times New Roman" w:cs="Times New Roman"/>
                <w:szCs w:val="20"/>
              </w:rPr>
            </w:pPr>
          </w:p>
        </w:tc>
        <w:tc>
          <w:tcPr>
            <w:tcW w:w="2023" w:type="dxa"/>
            <w:vAlign w:val="center"/>
          </w:tcPr>
          <w:p w:rsidR="00495C8E" w:rsidRDefault="00495C8E">
            <w:pPr>
              <w:spacing w:before="120" w:after="120"/>
              <w:rPr>
                <w:rFonts w:ascii="Times New Roman" w:eastAsia="宋体" w:hAnsi="Times New Roman" w:cs="Times New Roman"/>
                <w:szCs w:val="20"/>
              </w:rPr>
            </w:pPr>
          </w:p>
        </w:tc>
        <w:tc>
          <w:tcPr>
            <w:tcW w:w="2520" w:type="dxa"/>
            <w:vAlign w:val="center"/>
          </w:tcPr>
          <w:p w:rsidR="00495C8E" w:rsidRDefault="00495C8E">
            <w:pPr>
              <w:adjustRightInd w:val="0"/>
              <w:snapToGrid w:val="0"/>
              <w:rPr>
                <w:rFonts w:ascii="Times New Roman" w:eastAsia="宋体" w:hAnsi="Times New Roman" w:cs="Times New Roman"/>
                <w:szCs w:val="20"/>
              </w:rPr>
            </w:pPr>
          </w:p>
        </w:tc>
        <w:tc>
          <w:tcPr>
            <w:tcW w:w="957" w:type="dxa"/>
            <w:vAlign w:val="center"/>
          </w:tcPr>
          <w:p w:rsidR="00495C8E" w:rsidRDefault="00495C8E">
            <w:pPr>
              <w:spacing w:before="120" w:after="120"/>
              <w:rPr>
                <w:rFonts w:ascii="Times New Roman" w:eastAsia="宋体" w:hAnsi="Times New Roman" w:cs="Times New Roman"/>
                <w:szCs w:val="20"/>
              </w:rPr>
            </w:pPr>
          </w:p>
        </w:tc>
        <w:tc>
          <w:tcPr>
            <w:tcW w:w="1134" w:type="dxa"/>
            <w:vAlign w:val="center"/>
          </w:tcPr>
          <w:p w:rsidR="00495C8E" w:rsidRDefault="00495C8E">
            <w:pPr>
              <w:spacing w:before="120" w:after="120"/>
              <w:rPr>
                <w:rFonts w:ascii="Times New Roman" w:eastAsia="宋体" w:hAnsi="Times New Roman" w:cs="Times New Roman"/>
                <w:szCs w:val="20"/>
              </w:rPr>
            </w:pPr>
          </w:p>
        </w:tc>
      </w:tr>
      <w:tr w:rsidR="00495C8E">
        <w:trPr>
          <w:cantSplit/>
          <w:trHeight w:val="778"/>
        </w:trPr>
        <w:tc>
          <w:tcPr>
            <w:tcW w:w="710" w:type="dxa"/>
            <w:vAlign w:val="center"/>
          </w:tcPr>
          <w:p w:rsidR="00495C8E" w:rsidRDefault="00495C8E">
            <w:pPr>
              <w:spacing w:before="120" w:after="120"/>
              <w:rPr>
                <w:rFonts w:ascii="Times New Roman" w:eastAsia="宋体" w:hAnsi="Times New Roman" w:cs="Times New Roman"/>
                <w:szCs w:val="20"/>
              </w:rPr>
            </w:pPr>
          </w:p>
        </w:tc>
        <w:tc>
          <w:tcPr>
            <w:tcW w:w="708" w:type="dxa"/>
            <w:vAlign w:val="center"/>
          </w:tcPr>
          <w:p w:rsidR="00495C8E" w:rsidRDefault="00495C8E">
            <w:pPr>
              <w:spacing w:before="120" w:after="120"/>
              <w:rPr>
                <w:rFonts w:ascii="Times New Roman" w:eastAsia="宋体" w:hAnsi="Times New Roman" w:cs="Times New Roman"/>
                <w:szCs w:val="20"/>
              </w:rPr>
            </w:pPr>
          </w:p>
        </w:tc>
        <w:tc>
          <w:tcPr>
            <w:tcW w:w="1163" w:type="dxa"/>
            <w:vAlign w:val="center"/>
          </w:tcPr>
          <w:p w:rsidR="00495C8E" w:rsidRDefault="00495C8E">
            <w:pPr>
              <w:spacing w:before="120" w:after="120"/>
              <w:rPr>
                <w:rFonts w:ascii="Times New Roman" w:eastAsia="宋体" w:hAnsi="Times New Roman" w:cs="Times New Roman"/>
                <w:szCs w:val="20"/>
              </w:rPr>
            </w:pPr>
          </w:p>
        </w:tc>
        <w:tc>
          <w:tcPr>
            <w:tcW w:w="2023" w:type="dxa"/>
            <w:vAlign w:val="center"/>
          </w:tcPr>
          <w:p w:rsidR="00495C8E" w:rsidRDefault="00495C8E">
            <w:pPr>
              <w:spacing w:before="120" w:after="120"/>
              <w:rPr>
                <w:rFonts w:ascii="Times New Roman" w:eastAsia="宋体" w:hAnsi="Times New Roman" w:cs="Times New Roman"/>
                <w:szCs w:val="20"/>
              </w:rPr>
            </w:pPr>
          </w:p>
        </w:tc>
        <w:tc>
          <w:tcPr>
            <w:tcW w:w="2520" w:type="dxa"/>
            <w:vAlign w:val="center"/>
          </w:tcPr>
          <w:p w:rsidR="00495C8E" w:rsidRDefault="00495C8E">
            <w:pPr>
              <w:spacing w:before="120" w:after="120"/>
              <w:rPr>
                <w:rFonts w:ascii="Times New Roman" w:eastAsia="宋体" w:hAnsi="Times New Roman" w:cs="Times New Roman"/>
                <w:szCs w:val="20"/>
              </w:rPr>
            </w:pPr>
          </w:p>
        </w:tc>
        <w:tc>
          <w:tcPr>
            <w:tcW w:w="957" w:type="dxa"/>
            <w:vAlign w:val="center"/>
          </w:tcPr>
          <w:p w:rsidR="00495C8E" w:rsidRDefault="00495C8E">
            <w:pPr>
              <w:spacing w:before="120" w:after="120"/>
              <w:rPr>
                <w:rFonts w:ascii="Times New Roman" w:eastAsia="宋体" w:hAnsi="Times New Roman" w:cs="Times New Roman"/>
                <w:szCs w:val="20"/>
              </w:rPr>
            </w:pPr>
          </w:p>
        </w:tc>
        <w:tc>
          <w:tcPr>
            <w:tcW w:w="1134" w:type="dxa"/>
            <w:vAlign w:val="center"/>
          </w:tcPr>
          <w:p w:rsidR="00495C8E" w:rsidRDefault="00495C8E">
            <w:pPr>
              <w:spacing w:before="120" w:after="120"/>
              <w:rPr>
                <w:rFonts w:ascii="Times New Roman" w:eastAsia="宋体" w:hAnsi="Times New Roman" w:cs="Times New Roman"/>
                <w:szCs w:val="20"/>
              </w:rPr>
            </w:pPr>
          </w:p>
        </w:tc>
      </w:tr>
      <w:tr w:rsidR="00495C8E">
        <w:trPr>
          <w:cantSplit/>
          <w:trHeight w:val="778"/>
        </w:trPr>
        <w:tc>
          <w:tcPr>
            <w:tcW w:w="710" w:type="dxa"/>
            <w:vAlign w:val="center"/>
          </w:tcPr>
          <w:p w:rsidR="00495C8E" w:rsidRDefault="00495C8E">
            <w:pPr>
              <w:spacing w:before="120" w:after="120"/>
              <w:rPr>
                <w:rFonts w:ascii="Times New Roman" w:eastAsia="宋体" w:hAnsi="Times New Roman" w:cs="Times New Roman"/>
                <w:szCs w:val="20"/>
              </w:rPr>
            </w:pPr>
          </w:p>
        </w:tc>
        <w:tc>
          <w:tcPr>
            <w:tcW w:w="708" w:type="dxa"/>
            <w:vAlign w:val="center"/>
          </w:tcPr>
          <w:p w:rsidR="00495C8E" w:rsidRDefault="00495C8E">
            <w:pPr>
              <w:spacing w:before="120" w:after="120"/>
              <w:rPr>
                <w:rFonts w:ascii="Times New Roman" w:eastAsia="宋体" w:hAnsi="Times New Roman" w:cs="Times New Roman"/>
                <w:szCs w:val="20"/>
              </w:rPr>
            </w:pPr>
          </w:p>
        </w:tc>
        <w:tc>
          <w:tcPr>
            <w:tcW w:w="1163" w:type="dxa"/>
            <w:vAlign w:val="center"/>
          </w:tcPr>
          <w:p w:rsidR="00495C8E" w:rsidRDefault="00495C8E">
            <w:pPr>
              <w:spacing w:before="120" w:after="120"/>
              <w:rPr>
                <w:rFonts w:ascii="Times New Roman" w:eastAsia="宋体" w:hAnsi="Times New Roman" w:cs="Times New Roman"/>
                <w:szCs w:val="20"/>
              </w:rPr>
            </w:pPr>
          </w:p>
        </w:tc>
        <w:tc>
          <w:tcPr>
            <w:tcW w:w="2023" w:type="dxa"/>
            <w:vAlign w:val="center"/>
          </w:tcPr>
          <w:p w:rsidR="00495C8E" w:rsidRDefault="00495C8E">
            <w:pPr>
              <w:spacing w:before="120" w:after="120"/>
              <w:rPr>
                <w:rFonts w:ascii="Times New Roman" w:eastAsia="宋体" w:hAnsi="Times New Roman" w:cs="Times New Roman"/>
                <w:szCs w:val="20"/>
              </w:rPr>
            </w:pPr>
          </w:p>
        </w:tc>
        <w:tc>
          <w:tcPr>
            <w:tcW w:w="2520" w:type="dxa"/>
            <w:vAlign w:val="center"/>
          </w:tcPr>
          <w:p w:rsidR="00495C8E" w:rsidRDefault="00495C8E">
            <w:pPr>
              <w:spacing w:before="120" w:after="120"/>
              <w:rPr>
                <w:rFonts w:ascii="Times New Roman" w:eastAsia="宋体" w:hAnsi="Times New Roman" w:cs="Times New Roman"/>
                <w:szCs w:val="20"/>
              </w:rPr>
            </w:pPr>
          </w:p>
        </w:tc>
        <w:tc>
          <w:tcPr>
            <w:tcW w:w="957" w:type="dxa"/>
            <w:vAlign w:val="center"/>
          </w:tcPr>
          <w:p w:rsidR="00495C8E" w:rsidRDefault="00495C8E">
            <w:pPr>
              <w:spacing w:before="120" w:after="120"/>
              <w:rPr>
                <w:rFonts w:ascii="Times New Roman" w:eastAsia="宋体" w:hAnsi="Times New Roman" w:cs="Times New Roman"/>
                <w:szCs w:val="20"/>
              </w:rPr>
            </w:pPr>
          </w:p>
        </w:tc>
        <w:tc>
          <w:tcPr>
            <w:tcW w:w="1134" w:type="dxa"/>
            <w:vAlign w:val="center"/>
          </w:tcPr>
          <w:p w:rsidR="00495C8E" w:rsidRDefault="00495C8E">
            <w:pPr>
              <w:spacing w:before="120" w:after="120"/>
              <w:rPr>
                <w:rFonts w:ascii="Times New Roman" w:eastAsia="宋体" w:hAnsi="Times New Roman" w:cs="Times New Roman"/>
                <w:szCs w:val="20"/>
              </w:rPr>
            </w:pPr>
          </w:p>
        </w:tc>
      </w:tr>
      <w:tr w:rsidR="00495C8E">
        <w:trPr>
          <w:cantSplit/>
          <w:trHeight w:val="778"/>
        </w:trPr>
        <w:tc>
          <w:tcPr>
            <w:tcW w:w="710" w:type="dxa"/>
            <w:vAlign w:val="center"/>
          </w:tcPr>
          <w:p w:rsidR="00495C8E" w:rsidRDefault="00495C8E">
            <w:pPr>
              <w:spacing w:before="120" w:after="120"/>
              <w:rPr>
                <w:rFonts w:ascii="Times New Roman" w:eastAsia="宋体" w:hAnsi="Times New Roman" w:cs="Times New Roman"/>
                <w:szCs w:val="20"/>
              </w:rPr>
            </w:pPr>
          </w:p>
        </w:tc>
        <w:tc>
          <w:tcPr>
            <w:tcW w:w="708" w:type="dxa"/>
            <w:vAlign w:val="center"/>
          </w:tcPr>
          <w:p w:rsidR="00495C8E" w:rsidRDefault="00495C8E">
            <w:pPr>
              <w:spacing w:before="120" w:after="120"/>
              <w:rPr>
                <w:rFonts w:ascii="Times New Roman" w:eastAsia="宋体" w:hAnsi="Times New Roman" w:cs="Times New Roman"/>
                <w:szCs w:val="20"/>
              </w:rPr>
            </w:pPr>
          </w:p>
        </w:tc>
        <w:tc>
          <w:tcPr>
            <w:tcW w:w="1163" w:type="dxa"/>
            <w:vAlign w:val="center"/>
          </w:tcPr>
          <w:p w:rsidR="00495C8E" w:rsidRDefault="00495C8E">
            <w:pPr>
              <w:spacing w:before="120" w:after="120"/>
              <w:rPr>
                <w:rFonts w:ascii="Times New Roman" w:eastAsia="宋体" w:hAnsi="Times New Roman" w:cs="Times New Roman"/>
                <w:szCs w:val="20"/>
              </w:rPr>
            </w:pPr>
          </w:p>
        </w:tc>
        <w:tc>
          <w:tcPr>
            <w:tcW w:w="2023" w:type="dxa"/>
            <w:vAlign w:val="center"/>
          </w:tcPr>
          <w:p w:rsidR="00495C8E" w:rsidRDefault="00495C8E">
            <w:pPr>
              <w:spacing w:before="120" w:after="120"/>
              <w:rPr>
                <w:rFonts w:ascii="Times New Roman" w:eastAsia="宋体" w:hAnsi="Times New Roman" w:cs="Times New Roman"/>
                <w:szCs w:val="20"/>
              </w:rPr>
            </w:pPr>
          </w:p>
        </w:tc>
        <w:tc>
          <w:tcPr>
            <w:tcW w:w="2520" w:type="dxa"/>
            <w:vAlign w:val="center"/>
          </w:tcPr>
          <w:p w:rsidR="00495C8E" w:rsidRDefault="00495C8E">
            <w:pPr>
              <w:spacing w:before="120" w:after="120"/>
              <w:rPr>
                <w:rFonts w:ascii="Times New Roman" w:eastAsia="宋体" w:hAnsi="Times New Roman" w:cs="Times New Roman"/>
                <w:szCs w:val="20"/>
              </w:rPr>
            </w:pPr>
          </w:p>
        </w:tc>
        <w:tc>
          <w:tcPr>
            <w:tcW w:w="957" w:type="dxa"/>
            <w:vAlign w:val="center"/>
          </w:tcPr>
          <w:p w:rsidR="00495C8E" w:rsidRDefault="00495C8E">
            <w:pPr>
              <w:spacing w:before="120" w:after="120"/>
              <w:rPr>
                <w:rFonts w:ascii="Times New Roman" w:eastAsia="宋体" w:hAnsi="Times New Roman" w:cs="Times New Roman"/>
                <w:szCs w:val="20"/>
              </w:rPr>
            </w:pPr>
          </w:p>
        </w:tc>
        <w:tc>
          <w:tcPr>
            <w:tcW w:w="1134" w:type="dxa"/>
            <w:vAlign w:val="center"/>
          </w:tcPr>
          <w:p w:rsidR="00495C8E" w:rsidRDefault="00495C8E">
            <w:pPr>
              <w:spacing w:before="120" w:after="120"/>
              <w:rPr>
                <w:rFonts w:ascii="Times New Roman" w:eastAsia="宋体" w:hAnsi="Times New Roman" w:cs="Times New Roman"/>
                <w:szCs w:val="20"/>
              </w:rPr>
            </w:pPr>
          </w:p>
        </w:tc>
      </w:tr>
    </w:tbl>
    <w:p w:rsidR="00495C8E" w:rsidRDefault="007B175E" w:rsidP="00AC1641">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495C8E" w:rsidRDefault="007B175E" w:rsidP="00AC1641">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rsidR="00495C8E" w:rsidRDefault="00495C8E" w:rsidP="00AC1641">
      <w:pPr>
        <w:spacing w:line="360" w:lineRule="auto"/>
        <w:rPr>
          <w:rFonts w:ascii="Arial" w:eastAsia="宋体" w:hAnsi="Arial" w:cs="Arial"/>
          <w:szCs w:val="21"/>
        </w:rPr>
      </w:pPr>
    </w:p>
    <w:p w:rsidR="00495C8E" w:rsidRDefault="007B175E" w:rsidP="00AC1641">
      <w:pPr>
        <w:spacing w:line="360" w:lineRule="auto"/>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495C8E" w:rsidRDefault="007B175E" w:rsidP="00AC1641">
      <w:pPr>
        <w:spacing w:line="360" w:lineRule="auto"/>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r w:rsidR="00AC1641">
        <w:rPr>
          <w:rFonts w:ascii="Arial" w:eastAsia="宋体" w:hAnsi="Arial" w:cs="Arial" w:hint="eastAsia"/>
          <w:szCs w:val="21"/>
          <w:u w:val="single"/>
        </w:rPr>
        <w:t xml:space="preserve">           </w:t>
      </w:r>
    </w:p>
    <w:p w:rsidR="00495C8E" w:rsidRDefault="00495C8E">
      <w:pPr>
        <w:rPr>
          <w:rFonts w:ascii="Times New Roman" w:eastAsia="宋体" w:hAnsi="Times New Roman" w:cs="Times New Roman"/>
          <w:szCs w:val="20"/>
        </w:rPr>
      </w:pPr>
    </w:p>
    <w:p w:rsidR="00495C8E" w:rsidRDefault="00495C8E">
      <w:pPr>
        <w:spacing w:before="120"/>
        <w:jc w:val="center"/>
        <w:outlineLvl w:val="0"/>
        <w:rPr>
          <w:rFonts w:ascii="Times New Roman" w:eastAsia="宋体" w:hAnsi="Times New Roman" w:cs="Times New Roman"/>
          <w:b/>
          <w:szCs w:val="20"/>
        </w:rPr>
      </w:pPr>
      <w:bookmarkStart w:id="2" w:name="_Toc233001761"/>
    </w:p>
    <w:p w:rsidR="00495C8E" w:rsidRDefault="00495C8E">
      <w:pPr>
        <w:spacing w:before="120"/>
        <w:jc w:val="center"/>
        <w:outlineLvl w:val="0"/>
        <w:rPr>
          <w:rFonts w:ascii="Times New Roman" w:eastAsia="宋体" w:hAnsi="Times New Roman" w:cs="Times New Roman"/>
          <w:b/>
          <w:szCs w:val="20"/>
        </w:rPr>
      </w:pPr>
    </w:p>
    <w:p w:rsidR="00495C8E" w:rsidRDefault="00495C8E">
      <w:pPr>
        <w:spacing w:before="120"/>
        <w:jc w:val="center"/>
        <w:outlineLvl w:val="0"/>
        <w:rPr>
          <w:rFonts w:ascii="Times New Roman" w:eastAsia="宋体" w:hAnsi="Times New Roman" w:cs="Times New Roman"/>
          <w:b/>
          <w:szCs w:val="20"/>
        </w:rPr>
      </w:pPr>
    </w:p>
    <w:p w:rsidR="00495C8E" w:rsidRDefault="00495C8E">
      <w:pPr>
        <w:spacing w:before="120"/>
        <w:jc w:val="center"/>
        <w:outlineLvl w:val="0"/>
        <w:rPr>
          <w:rFonts w:ascii="Times New Roman" w:eastAsia="宋体" w:hAnsi="Times New Roman" w:cs="Times New Roman"/>
          <w:b/>
          <w:szCs w:val="20"/>
        </w:rPr>
      </w:pPr>
    </w:p>
    <w:p w:rsidR="00495C8E" w:rsidRDefault="00495C8E">
      <w:pPr>
        <w:spacing w:before="120"/>
        <w:jc w:val="center"/>
        <w:outlineLvl w:val="0"/>
        <w:rPr>
          <w:rFonts w:ascii="Times New Roman" w:eastAsia="宋体" w:hAnsi="Times New Roman" w:cs="Times New Roman"/>
          <w:b/>
          <w:szCs w:val="20"/>
        </w:rPr>
      </w:pPr>
    </w:p>
    <w:p w:rsidR="00495C8E" w:rsidRDefault="00495C8E">
      <w:pPr>
        <w:spacing w:before="120"/>
        <w:jc w:val="center"/>
        <w:outlineLvl w:val="0"/>
        <w:rPr>
          <w:rFonts w:ascii="Times New Roman" w:eastAsia="宋体" w:hAnsi="Times New Roman" w:cs="Times New Roman"/>
          <w:b/>
          <w:szCs w:val="20"/>
        </w:rPr>
      </w:pPr>
    </w:p>
    <w:p w:rsidR="00495C8E" w:rsidRDefault="00495C8E">
      <w:pPr>
        <w:spacing w:before="120"/>
        <w:jc w:val="center"/>
        <w:outlineLvl w:val="0"/>
        <w:rPr>
          <w:rFonts w:ascii="Times New Roman" w:eastAsia="宋体" w:hAnsi="Times New Roman" w:cs="Times New Roman"/>
          <w:b/>
          <w:szCs w:val="20"/>
        </w:rPr>
      </w:pPr>
    </w:p>
    <w:p w:rsidR="00495C8E" w:rsidRDefault="00495C8E">
      <w:pPr>
        <w:spacing w:before="120"/>
        <w:jc w:val="center"/>
        <w:outlineLvl w:val="0"/>
        <w:rPr>
          <w:rFonts w:ascii="Times New Roman" w:eastAsia="宋体" w:hAnsi="Times New Roman" w:cs="Times New Roman"/>
          <w:b/>
          <w:szCs w:val="20"/>
        </w:rPr>
      </w:pPr>
    </w:p>
    <w:p w:rsidR="00495C8E" w:rsidRDefault="007B175E">
      <w:pPr>
        <w:spacing w:before="120"/>
        <w:jc w:val="center"/>
        <w:rPr>
          <w:rFonts w:ascii="黑体" w:eastAsia="黑体" w:hAnsi="黑体" w:cs="Times New Roman"/>
          <w:sz w:val="32"/>
          <w:szCs w:val="32"/>
        </w:rPr>
      </w:pPr>
      <w:r>
        <w:rPr>
          <w:rFonts w:ascii="黑体" w:eastAsia="黑体" w:hAnsi="黑体" w:cs="Times New Roman" w:hint="eastAsia"/>
          <w:sz w:val="32"/>
          <w:szCs w:val="32"/>
        </w:rPr>
        <w:t>商务条款偏离情况表</w:t>
      </w:r>
      <w:bookmarkEnd w:id="2"/>
    </w:p>
    <w:p w:rsidR="00495C8E" w:rsidRDefault="00495C8E">
      <w:pPr>
        <w:jc w:val="center"/>
        <w:rPr>
          <w:rFonts w:ascii="Times New Roman" w:eastAsia="宋体" w:hAnsi="Times New Roman" w:cs="Times New Roman"/>
          <w:szCs w:val="20"/>
        </w:rPr>
      </w:pPr>
    </w:p>
    <w:p w:rsidR="00495C8E" w:rsidRDefault="007B175E">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495C8E">
        <w:trPr>
          <w:trHeight w:val="820"/>
          <w:jc w:val="center"/>
        </w:trPr>
        <w:tc>
          <w:tcPr>
            <w:tcW w:w="828" w:type="dxa"/>
            <w:vAlign w:val="center"/>
          </w:tcPr>
          <w:p w:rsidR="00495C8E" w:rsidRDefault="007B175E">
            <w:pPr>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1609" w:type="dxa"/>
            <w:vAlign w:val="center"/>
          </w:tcPr>
          <w:p w:rsidR="00495C8E" w:rsidRDefault="007B175E">
            <w:pPr>
              <w:jc w:val="center"/>
              <w:rPr>
                <w:rFonts w:ascii="Times New Roman" w:eastAsia="宋体" w:hAnsi="Times New Roman" w:cs="Times New Roman"/>
                <w:szCs w:val="20"/>
              </w:rPr>
            </w:pPr>
            <w:r>
              <w:rPr>
                <w:rFonts w:ascii="Times New Roman" w:eastAsia="宋体" w:hAnsi="Times New Roman" w:cs="Times New Roman" w:hint="eastAsia"/>
                <w:szCs w:val="20"/>
              </w:rPr>
              <w:t>谈判文件</w:t>
            </w:r>
          </w:p>
          <w:p w:rsidR="00495C8E" w:rsidRDefault="007B175E">
            <w:pPr>
              <w:jc w:val="center"/>
              <w:rPr>
                <w:rFonts w:ascii="Times New Roman" w:eastAsia="宋体" w:hAnsi="Times New Roman" w:cs="Times New Roman"/>
                <w:szCs w:val="20"/>
              </w:rPr>
            </w:pPr>
            <w:r>
              <w:rPr>
                <w:rFonts w:ascii="Times New Roman" w:eastAsia="宋体" w:hAnsi="Times New Roman" w:cs="Times New Roman" w:hint="eastAsia"/>
                <w:szCs w:val="20"/>
              </w:rPr>
              <w:t>条目号</w:t>
            </w:r>
          </w:p>
        </w:tc>
        <w:tc>
          <w:tcPr>
            <w:tcW w:w="3240" w:type="dxa"/>
            <w:vAlign w:val="center"/>
          </w:tcPr>
          <w:p w:rsidR="00495C8E" w:rsidRDefault="007B175E">
            <w:pPr>
              <w:ind w:firstLineChars="41" w:firstLine="86"/>
              <w:jc w:val="center"/>
              <w:rPr>
                <w:rFonts w:ascii="Times New Roman" w:eastAsia="宋体" w:hAnsi="Times New Roman" w:cs="Times New Roman"/>
                <w:szCs w:val="20"/>
              </w:rPr>
            </w:pPr>
            <w:r>
              <w:rPr>
                <w:rFonts w:ascii="Times New Roman" w:eastAsia="宋体" w:hAnsi="Times New Roman" w:cs="Times New Roman" w:hint="eastAsia"/>
                <w:szCs w:val="20"/>
              </w:rPr>
              <w:t>谈判需求商务条款</w:t>
            </w:r>
          </w:p>
        </w:tc>
        <w:tc>
          <w:tcPr>
            <w:tcW w:w="1980" w:type="dxa"/>
            <w:vAlign w:val="center"/>
          </w:tcPr>
          <w:p w:rsidR="00495C8E" w:rsidRDefault="007B175E">
            <w:pPr>
              <w:rPr>
                <w:rFonts w:ascii="Times New Roman" w:eastAsia="宋体" w:hAnsi="Times New Roman" w:cs="Times New Roman"/>
                <w:szCs w:val="20"/>
              </w:rPr>
            </w:pPr>
            <w:r>
              <w:rPr>
                <w:rFonts w:ascii="Times New Roman" w:eastAsia="宋体" w:hAnsi="Times New Roman" w:cs="Times New Roman" w:hint="eastAsia"/>
                <w:szCs w:val="20"/>
              </w:rPr>
              <w:t>谈判响应商务条款</w:t>
            </w:r>
          </w:p>
        </w:tc>
        <w:tc>
          <w:tcPr>
            <w:tcW w:w="849" w:type="dxa"/>
            <w:vAlign w:val="center"/>
          </w:tcPr>
          <w:p w:rsidR="00495C8E" w:rsidRDefault="007B175E">
            <w:pPr>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495C8E" w:rsidRDefault="007B175E">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rsidR="00495C8E" w:rsidRDefault="007B175E">
            <w:pP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495C8E">
        <w:trPr>
          <w:trHeight w:val="740"/>
          <w:jc w:val="center"/>
        </w:trPr>
        <w:tc>
          <w:tcPr>
            <w:tcW w:w="828" w:type="dxa"/>
            <w:vAlign w:val="center"/>
          </w:tcPr>
          <w:p w:rsidR="00495C8E" w:rsidRDefault="00495C8E">
            <w:pPr>
              <w:rPr>
                <w:rFonts w:ascii="Times New Roman" w:eastAsia="宋体" w:hAnsi="Times New Roman" w:cs="Times New Roman"/>
                <w:szCs w:val="20"/>
              </w:rPr>
            </w:pPr>
          </w:p>
        </w:tc>
        <w:tc>
          <w:tcPr>
            <w:tcW w:w="1609" w:type="dxa"/>
            <w:vAlign w:val="center"/>
          </w:tcPr>
          <w:p w:rsidR="00495C8E" w:rsidRDefault="00495C8E">
            <w:pPr>
              <w:rPr>
                <w:rFonts w:ascii="Times New Roman" w:eastAsia="宋体" w:hAnsi="Times New Roman" w:cs="Times New Roman"/>
                <w:szCs w:val="20"/>
              </w:rPr>
            </w:pPr>
          </w:p>
        </w:tc>
        <w:tc>
          <w:tcPr>
            <w:tcW w:w="3240" w:type="dxa"/>
            <w:vAlign w:val="center"/>
          </w:tcPr>
          <w:p w:rsidR="00495C8E" w:rsidRDefault="00495C8E">
            <w:pPr>
              <w:rPr>
                <w:rFonts w:ascii="Times New Roman" w:eastAsia="宋体" w:hAnsi="Times New Roman" w:cs="Times New Roman"/>
                <w:szCs w:val="20"/>
              </w:rPr>
            </w:pPr>
          </w:p>
        </w:tc>
        <w:tc>
          <w:tcPr>
            <w:tcW w:w="1980" w:type="dxa"/>
            <w:vAlign w:val="center"/>
          </w:tcPr>
          <w:p w:rsidR="00495C8E" w:rsidRDefault="00495C8E">
            <w:pPr>
              <w:rPr>
                <w:rFonts w:ascii="Times New Roman" w:eastAsia="宋体" w:hAnsi="Times New Roman" w:cs="Times New Roman"/>
                <w:szCs w:val="20"/>
              </w:rPr>
            </w:pPr>
          </w:p>
        </w:tc>
        <w:tc>
          <w:tcPr>
            <w:tcW w:w="849" w:type="dxa"/>
            <w:vAlign w:val="center"/>
          </w:tcPr>
          <w:p w:rsidR="00495C8E" w:rsidRDefault="00495C8E">
            <w:pPr>
              <w:rPr>
                <w:rFonts w:ascii="Times New Roman" w:eastAsia="宋体" w:hAnsi="Times New Roman" w:cs="Times New Roman"/>
                <w:szCs w:val="20"/>
              </w:rPr>
            </w:pPr>
          </w:p>
        </w:tc>
        <w:tc>
          <w:tcPr>
            <w:tcW w:w="849" w:type="dxa"/>
            <w:vAlign w:val="center"/>
          </w:tcPr>
          <w:p w:rsidR="00495C8E" w:rsidRDefault="00495C8E">
            <w:pPr>
              <w:rPr>
                <w:rFonts w:ascii="Times New Roman" w:eastAsia="宋体" w:hAnsi="Times New Roman" w:cs="Times New Roman"/>
                <w:szCs w:val="20"/>
              </w:rPr>
            </w:pPr>
          </w:p>
        </w:tc>
      </w:tr>
      <w:tr w:rsidR="00495C8E">
        <w:trPr>
          <w:trHeight w:val="740"/>
          <w:jc w:val="center"/>
        </w:trPr>
        <w:tc>
          <w:tcPr>
            <w:tcW w:w="828" w:type="dxa"/>
            <w:vAlign w:val="center"/>
          </w:tcPr>
          <w:p w:rsidR="00495C8E" w:rsidRDefault="00495C8E">
            <w:pPr>
              <w:rPr>
                <w:rFonts w:ascii="Times New Roman" w:eastAsia="宋体" w:hAnsi="Times New Roman" w:cs="Times New Roman"/>
                <w:szCs w:val="20"/>
              </w:rPr>
            </w:pPr>
          </w:p>
        </w:tc>
        <w:tc>
          <w:tcPr>
            <w:tcW w:w="1609" w:type="dxa"/>
            <w:vAlign w:val="center"/>
          </w:tcPr>
          <w:p w:rsidR="00495C8E" w:rsidRDefault="00495C8E">
            <w:pPr>
              <w:rPr>
                <w:rFonts w:ascii="Times New Roman" w:eastAsia="宋体" w:hAnsi="宋体" w:cs="Times New Roman"/>
                <w:szCs w:val="21"/>
              </w:rPr>
            </w:pPr>
          </w:p>
        </w:tc>
        <w:tc>
          <w:tcPr>
            <w:tcW w:w="3240" w:type="dxa"/>
            <w:vAlign w:val="center"/>
          </w:tcPr>
          <w:p w:rsidR="00495C8E" w:rsidRDefault="00495C8E">
            <w:pPr>
              <w:spacing w:line="240" w:lineRule="atLeast"/>
              <w:ind w:firstLineChars="150" w:firstLine="315"/>
              <w:rPr>
                <w:rFonts w:ascii="Times New Roman" w:eastAsia="宋体" w:hAnsi="宋体" w:cs="Times New Roman"/>
                <w:szCs w:val="21"/>
              </w:rPr>
            </w:pPr>
          </w:p>
        </w:tc>
        <w:tc>
          <w:tcPr>
            <w:tcW w:w="1980" w:type="dxa"/>
            <w:vAlign w:val="center"/>
          </w:tcPr>
          <w:p w:rsidR="00495C8E" w:rsidRDefault="00495C8E">
            <w:pPr>
              <w:rPr>
                <w:rFonts w:ascii="Times New Roman" w:eastAsia="宋体" w:hAnsi="宋体" w:cs="Times New Roman"/>
                <w:szCs w:val="21"/>
              </w:rPr>
            </w:pPr>
          </w:p>
        </w:tc>
        <w:tc>
          <w:tcPr>
            <w:tcW w:w="849" w:type="dxa"/>
            <w:vAlign w:val="center"/>
          </w:tcPr>
          <w:p w:rsidR="00495C8E" w:rsidRDefault="00495C8E">
            <w:pPr>
              <w:rPr>
                <w:rFonts w:ascii="Times New Roman" w:eastAsia="宋体" w:hAnsi="Times New Roman" w:cs="Times New Roman"/>
                <w:szCs w:val="20"/>
              </w:rPr>
            </w:pPr>
          </w:p>
        </w:tc>
        <w:tc>
          <w:tcPr>
            <w:tcW w:w="849" w:type="dxa"/>
            <w:vAlign w:val="center"/>
          </w:tcPr>
          <w:p w:rsidR="00495C8E" w:rsidRDefault="00495C8E">
            <w:pPr>
              <w:rPr>
                <w:rFonts w:ascii="Times New Roman" w:eastAsia="宋体" w:hAnsi="Times New Roman" w:cs="Times New Roman"/>
                <w:szCs w:val="20"/>
              </w:rPr>
            </w:pPr>
          </w:p>
        </w:tc>
      </w:tr>
      <w:tr w:rsidR="00495C8E">
        <w:trPr>
          <w:trHeight w:val="740"/>
          <w:jc w:val="center"/>
        </w:trPr>
        <w:tc>
          <w:tcPr>
            <w:tcW w:w="828" w:type="dxa"/>
            <w:vAlign w:val="center"/>
          </w:tcPr>
          <w:p w:rsidR="00495C8E" w:rsidRDefault="00495C8E">
            <w:pPr>
              <w:rPr>
                <w:rFonts w:ascii="Times New Roman" w:eastAsia="宋体" w:hAnsi="Times New Roman" w:cs="Times New Roman"/>
                <w:szCs w:val="20"/>
              </w:rPr>
            </w:pPr>
          </w:p>
        </w:tc>
        <w:tc>
          <w:tcPr>
            <w:tcW w:w="1609" w:type="dxa"/>
            <w:vAlign w:val="center"/>
          </w:tcPr>
          <w:p w:rsidR="00495C8E" w:rsidRDefault="00495C8E">
            <w:pPr>
              <w:rPr>
                <w:rFonts w:ascii="Times New Roman" w:eastAsia="宋体" w:hAnsi="宋体" w:cs="Times New Roman"/>
                <w:szCs w:val="21"/>
              </w:rPr>
            </w:pPr>
          </w:p>
        </w:tc>
        <w:tc>
          <w:tcPr>
            <w:tcW w:w="3240" w:type="dxa"/>
            <w:vAlign w:val="center"/>
          </w:tcPr>
          <w:p w:rsidR="00495C8E" w:rsidRDefault="00495C8E">
            <w:pPr>
              <w:spacing w:line="240" w:lineRule="atLeast"/>
              <w:ind w:firstLineChars="150" w:firstLine="315"/>
              <w:rPr>
                <w:rFonts w:ascii="Times New Roman" w:eastAsia="宋体" w:hAnsi="宋体" w:cs="Times New Roman"/>
                <w:szCs w:val="21"/>
              </w:rPr>
            </w:pPr>
          </w:p>
        </w:tc>
        <w:tc>
          <w:tcPr>
            <w:tcW w:w="1980" w:type="dxa"/>
            <w:vAlign w:val="center"/>
          </w:tcPr>
          <w:p w:rsidR="00495C8E" w:rsidRDefault="00495C8E">
            <w:pPr>
              <w:rPr>
                <w:rFonts w:ascii="Times New Roman" w:eastAsia="宋体" w:hAnsi="宋体" w:cs="Times New Roman"/>
                <w:szCs w:val="21"/>
              </w:rPr>
            </w:pPr>
          </w:p>
        </w:tc>
        <w:tc>
          <w:tcPr>
            <w:tcW w:w="849" w:type="dxa"/>
            <w:vAlign w:val="center"/>
          </w:tcPr>
          <w:p w:rsidR="00495C8E" w:rsidRDefault="00495C8E">
            <w:pPr>
              <w:rPr>
                <w:rFonts w:ascii="Times New Roman" w:eastAsia="宋体" w:hAnsi="Times New Roman" w:cs="Times New Roman"/>
                <w:szCs w:val="20"/>
              </w:rPr>
            </w:pPr>
          </w:p>
        </w:tc>
        <w:tc>
          <w:tcPr>
            <w:tcW w:w="849" w:type="dxa"/>
            <w:vAlign w:val="center"/>
          </w:tcPr>
          <w:p w:rsidR="00495C8E" w:rsidRDefault="00495C8E">
            <w:pPr>
              <w:rPr>
                <w:rFonts w:ascii="Times New Roman" w:eastAsia="宋体" w:hAnsi="Times New Roman" w:cs="Times New Roman"/>
                <w:szCs w:val="20"/>
              </w:rPr>
            </w:pPr>
          </w:p>
        </w:tc>
      </w:tr>
      <w:tr w:rsidR="00495C8E">
        <w:trPr>
          <w:trHeight w:val="740"/>
          <w:jc w:val="center"/>
        </w:trPr>
        <w:tc>
          <w:tcPr>
            <w:tcW w:w="828" w:type="dxa"/>
            <w:vAlign w:val="center"/>
          </w:tcPr>
          <w:p w:rsidR="00495C8E" w:rsidRDefault="00495C8E">
            <w:pPr>
              <w:rPr>
                <w:rFonts w:ascii="Times New Roman" w:eastAsia="宋体" w:hAnsi="Times New Roman" w:cs="Times New Roman"/>
                <w:szCs w:val="20"/>
              </w:rPr>
            </w:pPr>
          </w:p>
        </w:tc>
        <w:tc>
          <w:tcPr>
            <w:tcW w:w="1609" w:type="dxa"/>
            <w:vAlign w:val="center"/>
          </w:tcPr>
          <w:p w:rsidR="00495C8E" w:rsidRDefault="00495C8E">
            <w:pPr>
              <w:rPr>
                <w:rFonts w:ascii="Times New Roman" w:eastAsia="宋体" w:hAnsi="宋体" w:cs="Times New Roman"/>
                <w:szCs w:val="21"/>
              </w:rPr>
            </w:pPr>
          </w:p>
        </w:tc>
        <w:tc>
          <w:tcPr>
            <w:tcW w:w="3240" w:type="dxa"/>
            <w:vAlign w:val="center"/>
          </w:tcPr>
          <w:p w:rsidR="00495C8E" w:rsidRDefault="00495C8E">
            <w:pPr>
              <w:spacing w:line="240" w:lineRule="atLeast"/>
              <w:ind w:firstLineChars="150" w:firstLine="315"/>
              <w:rPr>
                <w:rFonts w:ascii="Times New Roman" w:eastAsia="宋体" w:hAnsi="宋体" w:cs="Times New Roman"/>
                <w:szCs w:val="21"/>
              </w:rPr>
            </w:pPr>
          </w:p>
        </w:tc>
        <w:tc>
          <w:tcPr>
            <w:tcW w:w="1980" w:type="dxa"/>
            <w:vAlign w:val="center"/>
          </w:tcPr>
          <w:p w:rsidR="00495C8E" w:rsidRDefault="00495C8E">
            <w:pPr>
              <w:rPr>
                <w:rFonts w:ascii="Times New Roman" w:eastAsia="宋体" w:hAnsi="宋体" w:cs="Times New Roman"/>
                <w:szCs w:val="21"/>
              </w:rPr>
            </w:pPr>
          </w:p>
        </w:tc>
        <w:tc>
          <w:tcPr>
            <w:tcW w:w="849" w:type="dxa"/>
            <w:vAlign w:val="center"/>
          </w:tcPr>
          <w:p w:rsidR="00495C8E" w:rsidRDefault="00495C8E">
            <w:pPr>
              <w:rPr>
                <w:rFonts w:ascii="Times New Roman" w:eastAsia="宋体" w:hAnsi="Times New Roman" w:cs="Times New Roman"/>
                <w:szCs w:val="20"/>
              </w:rPr>
            </w:pPr>
          </w:p>
        </w:tc>
        <w:tc>
          <w:tcPr>
            <w:tcW w:w="849" w:type="dxa"/>
            <w:vAlign w:val="center"/>
          </w:tcPr>
          <w:p w:rsidR="00495C8E" w:rsidRDefault="00495C8E">
            <w:pPr>
              <w:rPr>
                <w:rFonts w:ascii="Times New Roman" w:eastAsia="宋体" w:hAnsi="Times New Roman" w:cs="Times New Roman"/>
                <w:szCs w:val="20"/>
              </w:rPr>
            </w:pPr>
          </w:p>
        </w:tc>
      </w:tr>
      <w:tr w:rsidR="00495C8E">
        <w:trPr>
          <w:trHeight w:val="740"/>
          <w:jc w:val="center"/>
        </w:trPr>
        <w:tc>
          <w:tcPr>
            <w:tcW w:w="828" w:type="dxa"/>
            <w:vAlign w:val="center"/>
          </w:tcPr>
          <w:p w:rsidR="00495C8E" w:rsidRDefault="00495C8E">
            <w:pPr>
              <w:rPr>
                <w:rFonts w:ascii="Times New Roman" w:eastAsia="宋体" w:hAnsi="Times New Roman" w:cs="Times New Roman"/>
                <w:szCs w:val="20"/>
              </w:rPr>
            </w:pPr>
          </w:p>
        </w:tc>
        <w:tc>
          <w:tcPr>
            <w:tcW w:w="1609" w:type="dxa"/>
            <w:vAlign w:val="center"/>
          </w:tcPr>
          <w:p w:rsidR="00495C8E" w:rsidRDefault="00495C8E">
            <w:pPr>
              <w:rPr>
                <w:rFonts w:ascii="Times New Roman" w:eastAsia="宋体" w:hAnsi="宋体" w:cs="Times New Roman"/>
                <w:szCs w:val="21"/>
              </w:rPr>
            </w:pPr>
          </w:p>
        </w:tc>
        <w:tc>
          <w:tcPr>
            <w:tcW w:w="3240" w:type="dxa"/>
            <w:vAlign w:val="center"/>
          </w:tcPr>
          <w:p w:rsidR="00495C8E" w:rsidRDefault="00495C8E">
            <w:pPr>
              <w:spacing w:line="240" w:lineRule="atLeast"/>
              <w:ind w:firstLineChars="150" w:firstLine="315"/>
              <w:rPr>
                <w:rFonts w:ascii="Times New Roman" w:eastAsia="宋体" w:hAnsi="宋体" w:cs="Times New Roman"/>
                <w:szCs w:val="21"/>
              </w:rPr>
            </w:pPr>
          </w:p>
        </w:tc>
        <w:tc>
          <w:tcPr>
            <w:tcW w:w="1980" w:type="dxa"/>
            <w:vAlign w:val="center"/>
          </w:tcPr>
          <w:p w:rsidR="00495C8E" w:rsidRDefault="00495C8E">
            <w:pPr>
              <w:rPr>
                <w:rFonts w:ascii="Times New Roman" w:eastAsia="宋体" w:hAnsi="宋体" w:cs="Times New Roman"/>
                <w:szCs w:val="21"/>
              </w:rPr>
            </w:pPr>
          </w:p>
        </w:tc>
        <w:tc>
          <w:tcPr>
            <w:tcW w:w="849" w:type="dxa"/>
            <w:vAlign w:val="center"/>
          </w:tcPr>
          <w:p w:rsidR="00495C8E" w:rsidRDefault="00495C8E">
            <w:pPr>
              <w:rPr>
                <w:rFonts w:ascii="Times New Roman" w:eastAsia="宋体" w:hAnsi="Times New Roman" w:cs="Times New Roman"/>
                <w:szCs w:val="20"/>
              </w:rPr>
            </w:pPr>
          </w:p>
        </w:tc>
        <w:tc>
          <w:tcPr>
            <w:tcW w:w="849" w:type="dxa"/>
            <w:vAlign w:val="center"/>
          </w:tcPr>
          <w:p w:rsidR="00495C8E" w:rsidRDefault="00495C8E">
            <w:pPr>
              <w:rPr>
                <w:rFonts w:ascii="Times New Roman" w:eastAsia="宋体" w:hAnsi="Times New Roman" w:cs="Times New Roman"/>
                <w:szCs w:val="20"/>
              </w:rPr>
            </w:pPr>
          </w:p>
        </w:tc>
      </w:tr>
    </w:tbl>
    <w:p w:rsidR="00495C8E" w:rsidRDefault="007B175E">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495C8E" w:rsidRDefault="007B175E">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rsidR="00495C8E" w:rsidRDefault="00495C8E" w:rsidP="00AC1641">
      <w:pPr>
        <w:spacing w:line="360" w:lineRule="auto"/>
        <w:rPr>
          <w:rFonts w:ascii="Arial" w:eastAsia="宋体" w:hAnsi="Arial" w:cs="Arial"/>
          <w:szCs w:val="21"/>
        </w:rPr>
      </w:pPr>
    </w:p>
    <w:p w:rsidR="00495C8E" w:rsidRDefault="007B175E" w:rsidP="00AC1641">
      <w:pPr>
        <w:spacing w:line="360" w:lineRule="auto"/>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495C8E" w:rsidRDefault="007B175E" w:rsidP="00AC1641">
      <w:pPr>
        <w:spacing w:line="360" w:lineRule="auto"/>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r w:rsidR="00AC1641">
        <w:rPr>
          <w:rFonts w:ascii="Arial" w:eastAsia="宋体" w:hAnsi="Arial" w:cs="Arial" w:hint="eastAsia"/>
          <w:szCs w:val="21"/>
          <w:u w:val="single"/>
        </w:rPr>
        <w:t xml:space="preserve">      </w:t>
      </w:r>
    </w:p>
    <w:p w:rsidR="00495C8E" w:rsidRDefault="00495C8E">
      <w:pPr>
        <w:rPr>
          <w:rFonts w:ascii="Times New Roman" w:eastAsia="宋体" w:hAnsi="Times New Roman" w:cs="Times New Roman"/>
          <w:szCs w:val="20"/>
        </w:rPr>
      </w:pPr>
    </w:p>
    <w:p w:rsidR="00495C8E" w:rsidRDefault="00495C8E">
      <w:pPr>
        <w:rPr>
          <w:rFonts w:ascii="宋体" w:eastAsia="宋体" w:hAnsi="宋体" w:cs="Times New Roman"/>
          <w:b/>
          <w:sz w:val="24"/>
          <w:szCs w:val="32"/>
        </w:rPr>
      </w:pPr>
    </w:p>
    <w:p w:rsidR="00495C8E" w:rsidRDefault="00495C8E">
      <w:pPr>
        <w:rPr>
          <w:rFonts w:ascii="宋体" w:eastAsia="宋体" w:hAnsi="宋体" w:cs="Times New Roman"/>
          <w:b/>
          <w:sz w:val="24"/>
          <w:szCs w:val="32"/>
        </w:rPr>
      </w:pPr>
    </w:p>
    <w:p w:rsidR="00495C8E" w:rsidRDefault="00495C8E">
      <w:pPr>
        <w:rPr>
          <w:rFonts w:ascii="宋体" w:eastAsia="宋体" w:hAnsi="宋体" w:cs="Times New Roman"/>
          <w:b/>
          <w:sz w:val="24"/>
          <w:szCs w:val="32"/>
        </w:rPr>
      </w:pPr>
    </w:p>
    <w:p w:rsidR="00495C8E" w:rsidRDefault="00495C8E">
      <w:pPr>
        <w:rPr>
          <w:rFonts w:ascii="宋体" w:eastAsia="宋体" w:hAnsi="宋体" w:cs="Times New Roman"/>
          <w:b/>
          <w:sz w:val="24"/>
          <w:szCs w:val="32"/>
        </w:rPr>
      </w:pPr>
    </w:p>
    <w:p w:rsidR="00495C8E" w:rsidRDefault="00495C8E">
      <w:pPr>
        <w:rPr>
          <w:rFonts w:ascii="宋体" w:eastAsia="宋体" w:hAnsi="宋体" w:cs="Times New Roman"/>
          <w:b/>
          <w:sz w:val="24"/>
          <w:szCs w:val="32"/>
        </w:rPr>
      </w:pPr>
    </w:p>
    <w:p w:rsidR="00495C8E" w:rsidRDefault="00495C8E">
      <w:pPr>
        <w:rPr>
          <w:rFonts w:ascii="宋体" w:eastAsia="宋体" w:hAnsi="宋体" w:cs="Times New Roman"/>
          <w:b/>
          <w:sz w:val="24"/>
          <w:szCs w:val="32"/>
        </w:rPr>
      </w:pPr>
    </w:p>
    <w:p w:rsidR="00495C8E" w:rsidRDefault="00495C8E">
      <w:pPr>
        <w:rPr>
          <w:rFonts w:ascii="宋体" w:eastAsia="宋体" w:hAnsi="宋体" w:cs="Times New Roman"/>
          <w:b/>
          <w:sz w:val="24"/>
          <w:szCs w:val="32"/>
        </w:rPr>
      </w:pPr>
    </w:p>
    <w:p w:rsidR="00495C8E" w:rsidRDefault="00495C8E">
      <w:pPr>
        <w:rPr>
          <w:rFonts w:ascii="宋体" w:eastAsia="宋体" w:hAnsi="宋体" w:cs="Times New Roman"/>
          <w:b/>
          <w:sz w:val="24"/>
          <w:szCs w:val="32"/>
        </w:rPr>
      </w:pPr>
    </w:p>
    <w:p w:rsidR="00495C8E" w:rsidRDefault="00495C8E">
      <w:pPr>
        <w:rPr>
          <w:rFonts w:ascii="宋体" w:eastAsia="宋体" w:hAnsi="宋体" w:cs="Times New Roman"/>
          <w:b/>
          <w:sz w:val="24"/>
          <w:szCs w:val="32"/>
        </w:rPr>
      </w:pPr>
    </w:p>
    <w:p w:rsidR="00495C8E" w:rsidRDefault="00495C8E">
      <w:pPr>
        <w:rPr>
          <w:rFonts w:ascii="宋体" w:eastAsia="宋体" w:hAnsi="宋体" w:cs="Times New Roman"/>
          <w:b/>
          <w:sz w:val="24"/>
          <w:szCs w:val="32"/>
        </w:rPr>
      </w:pPr>
    </w:p>
    <w:p w:rsidR="00495C8E" w:rsidRDefault="00495C8E">
      <w:pPr>
        <w:rPr>
          <w:rFonts w:ascii="宋体" w:eastAsia="宋体" w:hAnsi="宋体" w:cs="Times New Roman"/>
          <w:b/>
          <w:sz w:val="24"/>
          <w:szCs w:val="32"/>
        </w:rPr>
      </w:pPr>
    </w:p>
    <w:p w:rsidR="00495C8E" w:rsidRDefault="00495C8E">
      <w:pPr>
        <w:tabs>
          <w:tab w:val="left" w:pos="1480"/>
          <w:tab w:val="left" w:pos="5580"/>
        </w:tabs>
        <w:adjustRightInd w:val="0"/>
        <w:snapToGrid w:val="0"/>
        <w:spacing w:line="360" w:lineRule="auto"/>
        <w:rPr>
          <w:rFonts w:ascii="Arial" w:eastAsia="宋体" w:hAnsi="Arial" w:cs="Arial"/>
          <w:b/>
          <w:sz w:val="24"/>
          <w:szCs w:val="20"/>
        </w:rPr>
      </w:pPr>
    </w:p>
    <w:p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lastRenderedPageBreak/>
        <w:t>附件</w:t>
      </w:r>
      <w:r>
        <w:rPr>
          <w:rFonts w:ascii="Arial" w:eastAsia="宋体" w:hAnsi="Arial" w:cs="Arial"/>
          <w:b/>
          <w:sz w:val="24"/>
          <w:szCs w:val="20"/>
        </w:rPr>
        <w:t xml:space="preserve">5 </w:t>
      </w:r>
      <w:r>
        <w:rPr>
          <w:rFonts w:ascii="Arial" w:eastAsia="宋体" w:hAnsi="Arial" w:cs="Arial" w:hint="eastAsia"/>
          <w:b/>
          <w:sz w:val="24"/>
          <w:szCs w:val="20"/>
        </w:rPr>
        <w:tab/>
      </w:r>
      <w:r>
        <w:rPr>
          <w:rFonts w:ascii="Arial" w:eastAsia="宋体" w:hAnsi="Arial" w:cs="Arial" w:hint="eastAsia"/>
          <w:b/>
          <w:sz w:val="24"/>
          <w:szCs w:val="20"/>
        </w:rPr>
        <w:t>价格一览表及分项价格表</w:t>
      </w:r>
    </w:p>
    <w:p w:rsidR="00495C8E" w:rsidRDefault="00495C8E">
      <w:pPr>
        <w:tabs>
          <w:tab w:val="left" w:pos="1480"/>
          <w:tab w:val="left" w:pos="5580"/>
        </w:tabs>
        <w:adjustRightInd w:val="0"/>
        <w:snapToGrid w:val="0"/>
        <w:spacing w:line="360" w:lineRule="auto"/>
        <w:rPr>
          <w:rFonts w:ascii="Arial" w:eastAsia="宋体" w:hAnsi="Arial" w:cs="Arial"/>
          <w:b/>
          <w:sz w:val="24"/>
          <w:szCs w:val="20"/>
        </w:rPr>
      </w:pPr>
    </w:p>
    <w:p w:rsidR="00495C8E" w:rsidRDefault="00495C8E">
      <w:pPr>
        <w:tabs>
          <w:tab w:val="left" w:pos="1480"/>
          <w:tab w:val="left" w:pos="5580"/>
        </w:tabs>
        <w:adjustRightInd w:val="0"/>
        <w:snapToGrid w:val="0"/>
        <w:spacing w:line="360" w:lineRule="auto"/>
        <w:rPr>
          <w:rFonts w:ascii="Arial" w:eastAsia="宋体" w:hAnsi="Arial" w:cs="Arial"/>
          <w:b/>
          <w:sz w:val="24"/>
          <w:szCs w:val="20"/>
        </w:rPr>
      </w:pPr>
    </w:p>
    <w:tbl>
      <w:tblPr>
        <w:tblStyle w:val="a7"/>
        <w:tblW w:w="8964" w:type="dxa"/>
        <w:tblLayout w:type="fixed"/>
        <w:tblLook w:val="04A0" w:firstRow="1" w:lastRow="0" w:firstColumn="1" w:lastColumn="0" w:noHBand="0" w:noVBand="1"/>
      </w:tblPr>
      <w:tblGrid>
        <w:gridCol w:w="1494"/>
        <w:gridCol w:w="1494"/>
        <w:gridCol w:w="1494"/>
        <w:gridCol w:w="1494"/>
        <w:gridCol w:w="1494"/>
        <w:gridCol w:w="1494"/>
      </w:tblGrid>
      <w:tr w:rsidR="00495C8E">
        <w:trPr>
          <w:trHeight w:val="1472"/>
        </w:trPr>
        <w:tc>
          <w:tcPr>
            <w:tcW w:w="1494" w:type="dxa"/>
          </w:tcPr>
          <w:p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rsidR="00495C8E" w:rsidRDefault="00495C8E">
      <w:pPr>
        <w:tabs>
          <w:tab w:val="left" w:pos="1480"/>
          <w:tab w:val="left" w:pos="5580"/>
        </w:tabs>
        <w:adjustRightInd w:val="0"/>
        <w:snapToGrid w:val="0"/>
        <w:spacing w:line="360" w:lineRule="auto"/>
        <w:rPr>
          <w:rFonts w:ascii="Arial" w:eastAsia="宋体" w:hAnsi="Arial" w:cs="Arial"/>
          <w:b/>
          <w:sz w:val="24"/>
          <w:szCs w:val="20"/>
        </w:rPr>
      </w:pPr>
    </w:p>
    <w:tbl>
      <w:tblPr>
        <w:tblStyle w:val="a7"/>
        <w:tblW w:w="8984" w:type="dxa"/>
        <w:tblLayout w:type="fixed"/>
        <w:tblLook w:val="04A0" w:firstRow="1" w:lastRow="0" w:firstColumn="1" w:lastColumn="0" w:noHBand="0" w:noVBand="1"/>
      </w:tblPr>
      <w:tblGrid>
        <w:gridCol w:w="1494"/>
        <w:gridCol w:w="1493"/>
        <w:gridCol w:w="1495"/>
        <w:gridCol w:w="1496"/>
        <w:gridCol w:w="1495"/>
        <w:gridCol w:w="1491"/>
        <w:gridCol w:w="20"/>
      </w:tblGrid>
      <w:tr w:rsidR="00495C8E">
        <w:trPr>
          <w:gridAfter w:val="1"/>
          <w:wAfter w:w="20" w:type="dxa"/>
          <w:trHeight w:val="1472"/>
        </w:trPr>
        <w:tc>
          <w:tcPr>
            <w:tcW w:w="1494" w:type="dxa"/>
          </w:tcPr>
          <w:p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rsidR="00495C8E" w:rsidRDefault="007B175E">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495C8E">
        <w:trPr>
          <w:trHeight w:val="504"/>
        </w:trPr>
        <w:tc>
          <w:tcPr>
            <w:tcW w:w="1494" w:type="dxa"/>
          </w:tcPr>
          <w:p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r>
      <w:tr w:rsidR="00495C8E">
        <w:trPr>
          <w:trHeight w:val="468"/>
        </w:trPr>
        <w:tc>
          <w:tcPr>
            <w:tcW w:w="1494" w:type="dxa"/>
          </w:tcPr>
          <w:p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495C8E" w:rsidRDefault="00495C8E">
            <w:pPr>
              <w:tabs>
                <w:tab w:val="left" w:pos="1480"/>
                <w:tab w:val="left" w:pos="5580"/>
              </w:tabs>
              <w:adjustRightInd w:val="0"/>
              <w:snapToGrid w:val="0"/>
              <w:spacing w:line="360" w:lineRule="auto"/>
              <w:rPr>
                <w:rFonts w:ascii="Arial" w:eastAsia="宋体" w:hAnsi="Arial" w:cs="Arial"/>
                <w:b/>
                <w:sz w:val="24"/>
                <w:szCs w:val="20"/>
              </w:rPr>
            </w:pPr>
          </w:p>
        </w:tc>
      </w:tr>
    </w:tbl>
    <w:p w:rsidR="00495C8E" w:rsidRDefault="00495C8E">
      <w:pPr>
        <w:tabs>
          <w:tab w:val="left" w:pos="1480"/>
          <w:tab w:val="left" w:pos="5580"/>
        </w:tabs>
        <w:adjustRightInd w:val="0"/>
        <w:snapToGrid w:val="0"/>
        <w:spacing w:line="360" w:lineRule="auto"/>
        <w:rPr>
          <w:rFonts w:ascii="Arial" w:eastAsia="宋体" w:hAnsi="Arial" w:cs="Arial"/>
          <w:b/>
          <w:sz w:val="24"/>
          <w:szCs w:val="20"/>
        </w:rPr>
      </w:pPr>
    </w:p>
    <w:p w:rsidR="00495C8E" w:rsidRDefault="00495C8E">
      <w:pPr>
        <w:tabs>
          <w:tab w:val="left" w:pos="1480"/>
          <w:tab w:val="left" w:pos="5580"/>
        </w:tabs>
        <w:adjustRightInd w:val="0"/>
        <w:snapToGrid w:val="0"/>
        <w:spacing w:line="360" w:lineRule="auto"/>
        <w:rPr>
          <w:rFonts w:ascii="Arial" w:eastAsia="宋体" w:hAnsi="Arial" w:cs="Arial"/>
          <w:b/>
          <w:sz w:val="24"/>
          <w:szCs w:val="20"/>
        </w:rPr>
      </w:pPr>
    </w:p>
    <w:p w:rsidR="00495C8E" w:rsidRDefault="00495C8E">
      <w:pPr>
        <w:tabs>
          <w:tab w:val="left" w:pos="1480"/>
          <w:tab w:val="left" w:pos="5580"/>
        </w:tabs>
        <w:adjustRightInd w:val="0"/>
        <w:snapToGrid w:val="0"/>
        <w:spacing w:line="360" w:lineRule="auto"/>
        <w:rPr>
          <w:rFonts w:ascii="Arial" w:eastAsia="宋体" w:hAnsi="Arial" w:cs="Arial"/>
          <w:b/>
          <w:sz w:val="24"/>
          <w:szCs w:val="20"/>
        </w:rPr>
      </w:pPr>
    </w:p>
    <w:p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rsidR="00495C8E" w:rsidRDefault="007B175E" w:rsidP="00AC1641">
      <w:pPr>
        <w:spacing w:line="360" w:lineRule="auto"/>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495C8E" w:rsidRDefault="007B175E" w:rsidP="00AC1641">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rsidR="00495C8E" w:rsidRDefault="00495C8E" w:rsidP="00AC1641">
      <w:pPr>
        <w:tabs>
          <w:tab w:val="left" w:pos="1480"/>
          <w:tab w:val="left" w:pos="5580"/>
        </w:tabs>
        <w:adjustRightInd w:val="0"/>
        <w:snapToGrid w:val="0"/>
        <w:spacing w:line="360" w:lineRule="auto"/>
        <w:rPr>
          <w:rFonts w:ascii="Arial" w:eastAsia="宋体" w:hAnsi="Arial" w:cs="Arial"/>
          <w:b/>
          <w:sz w:val="24"/>
          <w:szCs w:val="20"/>
        </w:rPr>
      </w:pPr>
    </w:p>
    <w:p w:rsidR="00495C8E" w:rsidRDefault="00495C8E">
      <w:pPr>
        <w:tabs>
          <w:tab w:val="left" w:pos="1480"/>
          <w:tab w:val="left" w:pos="5580"/>
        </w:tabs>
        <w:adjustRightInd w:val="0"/>
        <w:snapToGrid w:val="0"/>
        <w:spacing w:line="360" w:lineRule="auto"/>
        <w:rPr>
          <w:rFonts w:ascii="Arial" w:eastAsia="宋体" w:hAnsi="Arial" w:cs="Arial"/>
          <w:b/>
          <w:sz w:val="24"/>
          <w:szCs w:val="20"/>
        </w:rPr>
      </w:pPr>
    </w:p>
    <w:p w:rsidR="00495C8E" w:rsidRDefault="00495C8E">
      <w:pPr>
        <w:tabs>
          <w:tab w:val="left" w:pos="1480"/>
          <w:tab w:val="left" w:pos="5580"/>
        </w:tabs>
        <w:adjustRightInd w:val="0"/>
        <w:snapToGrid w:val="0"/>
        <w:spacing w:line="360" w:lineRule="auto"/>
        <w:rPr>
          <w:rFonts w:ascii="Arial" w:eastAsia="宋体" w:hAnsi="Arial" w:cs="Arial"/>
          <w:b/>
          <w:sz w:val="24"/>
          <w:szCs w:val="20"/>
        </w:rPr>
      </w:pPr>
    </w:p>
    <w:p w:rsidR="00495C8E" w:rsidRDefault="00495C8E">
      <w:pPr>
        <w:tabs>
          <w:tab w:val="left" w:pos="1480"/>
          <w:tab w:val="left" w:pos="5580"/>
        </w:tabs>
        <w:adjustRightInd w:val="0"/>
        <w:snapToGrid w:val="0"/>
        <w:spacing w:line="360" w:lineRule="auto"/>
        <w:rPr>
          <w:rFonts w:ascii="Arial" w:eastAsia="宋体" w:hAnsi="Arial" w:cs="Arial"/>
          <w:b/>
          <w:sz w:val="24"/>
          <w:szCs w:val="20"/>
        </w:rPr>
      </w:pPr>
    </w:p>
    <w:p w:rsidR="00495C8E" w:rsidRDefault="00495C8E">
      <w:pPr>
        <w:tabs>
          <w:tab w:val="left" w:pos="1480"/>
          <w:tab w:val="left" w:pos="5580"/>
        </w:tabs>
        <w:adjustRightInd w:val="0"/>
        <w:snapToGrid w:val="0"/>
        <w:spacing w:line="360" w:lineRule="auto"/>
        <w:rPr>
          <w:rFonts w:ascii="Arial" w:eastAsia="宋体" w:hAnsi="Arial" w:cs="Arial"/>
          <w:b/>
          <w:sz w:val="24"/>
          <w:szCs w:val="20"/>
        </w:rPr>
      </w:pPr>
    </w:p>
    <w:p w:rsidR="00495C8E" w:rsidRDefault="00495C8E">
      <w:pPr>
        <w:tabs>
          <w:tab w:val="left" w:pos="1480"/>
          <w:tab w:val="left" w:pos="5580"/>
        </w:tabs>
        <w:adjustRightInd w:val="0"/>
        <w:snapToGrid w:val="0"/>
        <w:spacing w:line="360" w:lineRule="auto"/>
        <w:rPr>
          <w:rFonts w:ascii="Arial" w:eastAsia="宋体" w:hAnsi="Arial" w:cs="Arial"/>
          <w:b/>
          <w:sz w:val="24"/>
          <w:szCs w:val="20"/>
        </w:rPr>
      </w:pPr>
    </w:p>
    <w:p w:rsidR="00495C8E" w:rsidRDefault="00495C8E">
      <w:pPr>
        <w:tabs>
          <w:tab w:val="left" w:pos="1480"/>
          <w:tab w:val="left" w:pos="5580"/>
        </w:tabs>
        <w:adjustRightInd w:val="0"/>
        <w:snapToGrid w:val="0"/>
        <w:spacing w:line="360" w:lineRule="auto"/>
        <w:rPr>
          <w:rFonts w:ascii="Arial" w:eastAsia="宋体" w:hAnsi="Arial" w:cs="Arial"/>
          <w:b/>
          <w:sz w:val="24"/>
          <w:szCs w:val="20"/>
        </w:rPr>
      </w:pPr>
    </w:p>
    <w:p w:rsidR="00495C8E" w:rsidRDefault="00495C8E">
      <w:pPr>
        <w:tabs>
          <w:tab w:val="left" w:pos="1480"/>
          <w:tab w:val="left" w:pos="5580"/>
        </w:tabs>
        <w:adjustRightInd w:val="0"/>
        <w:snapToGrid w:val="0"/>
        <w:spacing w:line="360" w:lineRule="auto"/>
        <w:rPr>
          <w:rFonts w:ascii="Arial" w:eastAsia="宋体" w:hAnsi="Arial" w:cs="Arial"/>
          <w:b/>
          <w:sz w:val="24"/>
          <w:szCs w:val="20"/>
        </w:rPr>
      </w:pPr>
    </w:p>
    <w:p w:rsidR="00AC1641" w:rsidRDefault="00AC1641">
      <w:pPr>
        <w:tabs>
          <w:tab w:val="left" w:pos="1480"/>
          <w:tab w:val="left" w:pos="5580"/>
        </w:tabs>
        <w:adjustRightInd w:val="0"/>
        <w:snapToGrid w:val="0"/>
        <w:spacing w:line="360" w:lineRule="auto"/>
        <w:rPr>
          <w:rFonts w:ascii="Arial" w:eastAsia="宋体" w:hAnsi="Arial" w:cs="Arial"/>
          <w:b/>
          <w:sz w:val="24"/>
          <w:szCs w:val="20"/>
        </w:rPr>
      </w:pPr>
    </w:p>
    <w:p w:rsidR="00AC1641" w:rsidRDefault="00AC1641">
      <w:pPr>
        <w:tabs>
          <w:tab w:val="left" w:pos="1480"/>
          <w:tab w:val="left" w:pos="5580"/>
        </w:tabs>
        <w:adjustRightInd w:val="0"/>
        <w:snapToGrid w:val="0"/>
        <w:spacing w:line="360" w:lineRule="auto"/>
        <w:rPr>
          <w:rFonts w:ascii="Arial" w:eastAsia="宋体" w:hAnsi="Arial" w:cs="Arial"/>
          <w:b/>
          <w:sz w:val="24"/>
          <w:szCs w:val="20"/>
        </w:rPr>
      </w:pPr>
    </w:p>
    <w:p w:rsidR="00AC1641" w:rsidRDefault="00AC1641">
      <w:pPr>
        <w:tabs>
          <w:tab w:val="left" w:pos="1480"/>
          <w:tab w:val="left" w:pos="5580"/>
        </w:tabs>
        <w:adjustRightInd w:val="0"/>
        <w:snapToGrid w:val="0"/>
        <w:spacing w:line="360" w:lineRule="auto"/>
        <w:rPr>
          <w:rFonts w:ascii="Arial" w:eastAsia="宋体" w:hAnsi="Arial" w:cs="Arial"/>
          <w:b/>
          <w:sz w:val="24"/>
          <w:szCs w:val="20"/>
        </w:rPr>
      </w:pPr>
    </w:p>
    <w:p w:rsidR="00495C8E" w:rsidRDefault="00495C8E">
      <w:pPr>
        <w:tabs>
          <w:tab w:val="left" w:pos="5580"/>
        </w:tabs>
        <w:jc w:val="left"/>
        <w:rPr>
          <w:rFonts w:ascii="Arial" w:hAnsi="Arial" w:cs="Arial"/>
          <w:b/>
          <w:bCs/>
          <w:sz w:val="24"/>
        </w:rPr>
      </w:pPr>
    </w:p>
    <w:p w:rsidR="00AC1641" w:rsidRDefault="007B175E" w:rsidP="00AC1641">
      <w:pPr>
        <w:tabs>
          <w:tab w:val="left" w:pos="5580"/>
        </w:tabs>
        <w:jc w:val="left"/>
        <w:rPr>
          <w:rFonts w:ascii="Arial" w:hAnsi="Arial" w:cs="Arial"/>
          <w:b/>
          <w:bCs/>
          <w:sz w:val="24"/>
        </w:rPr>
      </w:pPr>
      <w:r>
        <w:rPr>
          <w:rFonts w:ascii="Arial" w:hAnsi="Arial" w:cs="Arial" w:hint="eastAsia"/>
          <w:b/>
          <w:bCs/>
          <w:sz w:val="24"/>
        </w:rPr>
        <w:lastRenderedPageBreak/>
        <w:t>附件</w:t>
      </w:r>
      <w:r>
        <w:rPr>
          <w:rFonts w:ascii="Arial" w:hAnsi="Arial" w:cs="Arial" w:hint="eastAsia"/>
          <w:b/>
          <w:bCs/>
          <w:sz w:val="24"/>
        </w:rPr>
        <w:t>6</w:t>
      </w:r>
      <w:r w:rsidR="00AC1641">
        <w:rPr>
          <w:rFonts w:ascii="Arial" w:hAnsi="Arial" w:cs="Arial" w:hint="eastAsia"/>
          <w:b/>
          <w:bCs/>
          <w:sz w:val="24"/>
        </w:rPr>
        <w:t xml:space="preserve">   </w:t>
      </w:r>
      <w:r w:rsidR="00AC1641">
        <w:rPr>
          <w:rFonts w:ascii="Arial" w:hAnsi="Arial" w:cs="Arial"/>
          <w:b/>
          <w:sz w:val="24"/>
        </w:rPr>
        <w:t>制造厂家的授权书</w:t>
      </w:r>
      <w:r w:rsidR="00AC1641">
        <w:rPr>
          <w:rFonts w:ascii="Arial" w:hAnsi="Arial" w:cs="Arial"/>
          <w:b/>
          <w:bCs/>
          <w:sz w:val="24"/>
        </w:rPr>
        <w:t>（格式）</w:t>
      </w:r>
    </w:p>
    <w:p w:rsidR="00495C8E" w:rsidRDefault="007B175E">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rsidR="00495C8E" w:rsidRPr="00AC1641" w:rsidRDefault="007B175E">
      <w:pPr>
        <w:tabs>
          <w:tab w:val="left" w:pos="5580"/>
        </w:tabs>
        <w:spacing w:before="120" w:line="360" w:lineRule="auto"/>
        <w:rPr>
          <w:rFonts w:ascii="Arial" w:hAnsi="Arial" w:cs="Arial"/>
          <w:b/>
          <w:sz w:val="24"/>
          <w:u w:val="single"/>
        </w:rPr>
      </w:pPr>
      <w:r w:rsidRPr="00AC1641">
        <w:rPr>
          <w:rFonts w:ascii="Arial" w:hAnsi="Arial" w:cs="Arial"/>
          <w:b/>
          <w:sz w:val="24"/>
        </w:rPr>
        <w:t>致：</w:t>
      </w:r>
      <w:r w:rsidRPr="00AC1641">
        <w:rPr>
          <w:rFonts w:ascii="Arial" w:hAnsi="Arial" w:cs="Arial" w:hint="eastAsia"/>
          <w:b/>
          <w:sz w:val="24"/>
          <w:u w:val="single"/>
        </w:rPr>
        <w:t>清华大学深圳研究生院</w:t>
      </w:r>
    </w:p>
    <w:p w:rsidR="00495C8E" w:rsidRDefault="00495C8E">
      <w:pPr>
        <w:tabs>
          <w:tab w:val="left" w:pos="5580"/>
        </w:tabs>
        <w:spacing w:before="120" w:line="360" w:lineRule="auto"/>
        <w:rPr>
          <w:rFonts w:ascii="Arial" w:hAnsi="Arial" w:cs="Arial"/>
          <w:szCs w:val="21"/>
        </w:rPr>
      </w:pPr>
    </w:p>
    <w:p w:rsidR="00495C8E" w:rsidRDefault="007B175E" w:rsidP="00AC1641">
      <w:pPr>
        <w:pStyle w:val="a3"/>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rsidR="00495C8E" w:rsidRDefault="007B175E" w:rsidP="00AC1641">
      <w:pPr>
        <w:pStyle w:val="a3"/>
        <w:numPr>
          <w:ilvl w:val="0"/>
          <w:numId w:val="5"/>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rsidR="00495C8E" w:rsidRDefault="007B175E" w:rsidP="00AC1641">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rsidR="00495C8E" w:rsidRDefault="007B175E" w:rsidP="00AC1641">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rsidR="00495C8E" w:rsidRDefault="007B175E" w:rsidP="00AC1641">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rsidR="00495C8E" w:rsidRDefault="00495C8E">
      <w:pPr>
        <w:pStyle w:val="a3"/>
        <w:tabs>
          <w:tab w:val="left" w:pos="5580"/>
        </w:tabs>
        <w:spacing w:line="360" w:lineRule="auto"/>
        <w:ind w:firstLine="480"/>
        <w:rPr>
          <w:rFonts w:ascii="Arial" w:hAnsi="Arial" w:cs="Arial"/>
          <w:szCs w:val="21"/>
        </w:rPr>
      </w:pPr>
    </w:p>
    <w:p w:rsidR="00495C8E" w:rsidRDefault="00495C8E">
      <w:pPr>
        <w:pStyle w:val="a3"/>
        <w:tabs>
          <w:tab w:val="left" w:pos="5580"/>
        </w:tabs>
        <w:spacing w:line="360" w:lineRule="auto"/>
        <w:ind w:firstLine="480"/>
        <w:rPr>
          <w:rFonts w:ascii="Arial" w:hAnsi="Arial" w:cs="Arial"/>
          <w:szCs w:val="21"/>
        </w:rPr>
      </w:pPr>
    </w:p>
    <w:p w:rsidR="00495C8E" w:rsidRDefault="00495C8E">
      <w:pPr>
        <w:pStyle w:val="a3"/>
        <w:tabs>
          <w:tab w:val="left" w:pos="5580"/>
        </w:tabs>
        <w:spacing w:line="360" w:lineRule="auto"/>
        <w:ind w:firstLine="480"/>
        <w:rPr>
          <w:rFonts w:ascii="Arial" w:hAnsi="Arial" w:cs="Arial"/>
          <w:szCs w:val="21"/>
        </w:rPr>
      </w:pPr>
    </w:p>
    <w:p w:rsidR="00495C8E" w:rsidRDefault="00AC1641">
      <w:pPr>
        <w:pStyle w:val="a3"/>
        <w:tabs>
          <w:tab w:val="left" w:pos="5580"/>
        </w:tabs>
        <w:spacing w:line="360" w:lineRule="auto"/>
        <w:ind w:left="424" w:firstLine="240"/>
        <w:jc w:val="center"/>
        <w:rPr>
          <w:rFonts w:ascii="Arial" w:hAnsi="Arial" w:cs="Arial"/>
          <w:szCs w:val="21"/>
        </w:rPr>
      </w:pPr>
      <w:r>
        <w:rPr>
          <w:rFonts w:ascii="Arial" w:hAnsi="Arial" w:cs="Arial" w:hint="eastAsia"/>
          <w:szCs w:val="21"/>
        </w:rPr>
        <w:t xml:space="preserve">        </w:t>
      </w:r>
      <w:r w:rsidR="007B175E">
        <w:rPr>
          <w:rFonts w:ascii="Arial" w:hAnsi="Arial" w:cs="Arial"/>
          <w:szCs w:val="21"/>
        </w:rPr>
        <w:t>制造商（盖章）</w:t>
      </w:r>
      <w:r w:rsidR="007B175E">
        <w:rPr>
          <w:rFonts w:ascii="Arial" w:hAnsi="Arial" w:cs="Arial"/>
          <w:szCs w:val="21"/>
        </w:rPr>
        <w:t>______________</w:t>
      </w:r>
      <w:r w:rsidR="007B175E">
        <w:rPr>
          <w:rFonts w:ascii="Arial" w:hAnsi="Arial" w:cs="Arial" w:hint="eastAsia"/>
          <w:szCs w:val="21"/>
        </w:rPr>
        <w:t xml:space="preserve">  </w:t>
      </w:r>
    </w:p>
    <w:p w:rsidR="00495C8E" w:rsidRDefault="00495C8E">
      <w:pPr>
        <w:pStyle w:val="a3"/>
        <w:tabs>
          <w:tab w:val="left" w:pos="5580"/>
        </w:tabs>
        <w:spacing w:line="360" w:lineRule="auto"/>
        <w:ind w:left="424" w:firstLine="240"/>
        <w:jc w:val="center"/>
        <w:rPr>
          <w:rFonts w:ascii="Arial" w:hAnsi="Arial" w:cs="Arial"/>
          <w:szCs w:val="21"/>
        </w:rPr>
      </w:pPr>
    </w:p>
    <w:p w:rsidR="00495C8E" w:rsidRDefault="007B175E">
      <w:r>
        <w:rPr>
          <w:rFonts w:ascii="Arial" w:hAnsi="Arial" w:cs="Arial" w:hint="eastAsia"/>
          <w:szCs w:val="21"/>
        </w:rPr>
        <w:t xml:space="preserve">    </w:t>
      </w:r>
      <w:r w:rsidR="00AC1641">
        <w:rPr>
          <w:rFonts w:ascii="Arial" w:hAnsi="Arial" w:cs="Arial" w:hint="eastAsia"/>
          <w:szCs w:val="21"/>
        </w:rPr>
        <w:t xml:space="preserve">              </w:t>
      </w:r>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rsidR="00495C8E" w:rsidRDefault="007B175E">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lastRenderedPageBreak/>
        <w:t>附件7</w:t>
      </w:r>
    </w:p>
    <w:p w:rsidR="00495C8E" w:rsidRPr="00AC1641" w:rsidRDefault="007B175E">
      <w:pPr>
        <w:jc w:val="center"/>
        <w:rPr>
          <w:rFonts w:ascii="黑体" w:eastAsia="黑体" w:hAnsi="黑体"/>
          <w:b/>
          <w:sz w:val="32"/>
          <w:szCs w:val="32"/>
        </w:rPr>
      </w:pPr>
      <w:bookmarkStart w:id="3" w:name="_Hlk517017036"/>
      <w:r w:rsidRPr="00AC1641">
        <w:rPr>
          <w:rFonts w:ascii="黑体" w:eastAsia="黑体" w:hAnsi="黑体" w:hint="eastAsia"/>
          <w:b/>
          <w:sz w:val="32"/>
          <w:szCs w:val="32"/>
        </w:rPr>
        <w:t>《谈判响应文件》真实性承诺函</w:t>
      </w:r>
    </w:p>
    <w:bookmarkEnd w:id="3"/>
    <w:p w:rsidR="00495C8E" w:rsidRDefault="00495C8E">
      <w:pPr>
        <w:jc w:val="center"/>
        <w:rPr>
          <w:rFonts w:ascii="黑体" w:eastAsia="黑体" w:hAnsi="黑体"/>
          <w:b/>
          <w:sz w:val="36"/>
          <w:szCs w:val="36"/>
        </w:rPr>
      </w:pPr>
    </w:p>
    <w:p w:rsidR="00495C8E" w:rsidRPr="00AC1641" w:rsidRDefault="007B175E">
      <w:pPr>
        <w:jc w:val="left"/>
        <w:rPr>
          <w:b/>
          <w:sz w:val="24"/>
        </w:rPr>
      </w:pPr>
      <w:r w:rsidRPr="00AC1641">
        <w:rPr>
          <w:rFonts w:hint="eastAsia"/>
          <w:b/>
          <w:sz w:val="24"/>
        </w:rPr>
        <w:t>致：清华大学深圳研究生院</w:t>
      </w:r>
    </w:p>
    <w:p w:rsidR="00495C8E" w:rsidRDefault="007B175E">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rsidR="00495C8E" w:rsidRDefault="007B175E">
      <w:pPr>
        <w:spacing w:line="480" w:lineRule="auto"/>
        <w:ind w:left="420"/>
        <w:rPr>
          <w:rFonts w:ascii="宋体" w:hAnsi="宋体"/>
        </w:rPr>
      </w:pPr>
      <w:r>
        <w:rPr>
          <w:rFonts w:ascii="宋体" w:hAnsi="宋体" w:hint="eastAsia"/>
        </w:rPr>
        <w:t>特此承诺！</w:t>
      </w:r>
    </w:p>
    <w:p w:rsidR="00495C8E" w:rsidRDefault="00495C8E">
      <w:pPr>
        <w:ind w:left="420"/>
        <w:rPr>
          <w:rFonts w:ascii="宋体" w:hAnsi="宋体"/>
        </w:rPr>
      </w:pPr>
    </w:p>
    <w:p w:rsidR="00495C8E" w:rsidRDefault="00495C8E">
      <w:pPr>
        <w:ind w:left="420"/>
        <w:rPr>
          <w:rFonts w:ascii="宋体" w:hAnsi="宋体"/>
        </w:rPr>
      </w:pPr>
    </w:p>
    <w:p w:rsidR="00495C8E" w:rsidRDefault="00495C8E">
      <w:pPr>
        <w:ind w:left="420"/>
        <w:rPr>
          <w:rFonts w:ascii="宋体" w:hAnsi="宋体"/>
        </w:rPr>
      </w:pPr>
    </w:p>
    <w:p w:rsidR="00495C8E" w:rsidRDefault="00495C8E">
      <w:pPr>
        <w:ind w:left="420"/>
        <w:rPr>
          <w:rFonts w:ascii="宋体" w:hAnsi="宋体"/>
        </w:rPr>
      </w:pPr>
    </w:p>
    <w:p w:rsidR="00495C8E" w:rsidRDefault="007B175E">
      <w:pPr>
        <w:pStyle w:val="a3"/>
        <w:spacing w:line="300" w:lineRule="auto"/>
        <w:jc w:val="center"/>
        <w:rPr>
          <w:rFonts w:hAnsi="宋体"/>
          <w:b/>
          <w:sz w:val="24"/>
        </w:rPr>
      </w:pPr>
      <w:r>
        <w:rPr>
          <w:rFonts w:hAnsi="宋体" w:hint="eastAsia"/>
          <w:b/>
          <w:sz w:val="24"/>
        </w:rPr>
        <w:t xml:space="preserve">                             </w:t>
      </w:r>
      <w:r>
        <w:rPr>
          <w:rFonts w:hAnsi="宋体"/>
          <w:b/>
          <w:sz w:val="24"/>
        </w:rPr>
        <w:t xml:space="preserve">   供应商</w:t>
      </w:r>
      <w:r>
        <w:rPr>
          <w:rFonts w:hAnsi="宋体" w:hint="eastAsia"/>
          <w:b/>
          <w:sz w:val="24"/>
        </w:rPr>
        <w:t>名称：——————（法人公章）</w:t>
      </w:r>
    </w:p>
    <w:p w:rsidR="00495C8E" w:rsidRDefault="007B175E">
      <w:pPr>
        <w:pStyle w:val="a3"/>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rsidR="00495C8E" w:rsidRDefault="00495C8E">
      <w:pPr>
        <w:spacing w:before="100" w:beforeAutospacing="1" w:after="100" w:afterAutospacing="1"/>
        <w:rPr>
          <w:rFonts w:ascii="宋体" w:hAnsi="宋体"/>
        </w:rPr>
      </w:pPr>
    </w:p>
    <w:p w:rsidR="00495C8E" w:rsidRDefault="00495C8E">
      <w:pPr>
        <w:spacing w:before="100" w:beforeAutospacing="1" w:after="100" w:afterAutospacing="1"/>
        <w:rPr>
          <w:rFonts w:ascii="宋体" w:hAnsi="宋体"/>
        </w:rPr>
      </w:pPr>
    </w:p>
    <w:p w:rsidR="00495C8E" w:rsidRDefault="007B175E">
      <w:pPr>
        <w:rPr>
          <w:rFonts w:ascii="微软雅黑" w:eastAsia="微软雅黑" w:hAnsi="微软雅黑"/>
          <w:sz w:val="28"/>
          <w:szCs w:val="28"/>
        </w:rPr>
      </w:pPr>
      <w:r>
        <w:rPr>
          <w:rFonts w:ascii="宋体" w:hAnsi="宋体" w:hint="eastAsia"/>
          <w:b/>
          <w:kern w:val="0"/>
          <w:szCs w:val="21"/>
        </w:rPr>
        <w:t>(特别说明：若供应商在谈判时未提供《谈判响应文件真实性承诺函》或修改《谈判响应文件真实性承诺函》格式内容，将作谈判无效处理。)</w:t>
      </w:r>
    </w:p>
    <w:p w:rsidR="00495C8E" w:rsidRDefault="00495C8E"/>
    <w:p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rsidR="00495C8E" w:rsidRDefault="00495C8E">
      <w:pPr>
        <w:tabs>
          <w:tab w:val="left" w:pos="1480"/>
          <w:tab w:val="left" w:pos="5580"/>
        </w:tabs>
        <w:adjustRightInd w:val="0"/>
        <w:snapToGrid w:val="0"/>
        <w:spacing w:line="360" w:lineRule="auto"/>
        <w:rPr>
          <w:rFonts w:ascii="宋体" w:eastAsia="宋体" w:hAnsi="宋体" w:cs="Times New Roman"/>
          <w:b/>
          <w:bCs/>
          <w:sz w:val="24"/>
          <w:szCs w:val="20"/>
        </w:rPr>
      </w:pPr>
    </w:p>
    <w:p w:rsidR="00495C8E" w:rsidRDefault="007B175E">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8</w:t>
      </w:r>
      <w:r>
        <w:rPr>
          <w:rFonts w:ascii="宋体" w:eastAsia="宋体" w:hAnsi="宋体" w:cs="Times New Roman" w:hint="eastAsia"/>
          <w:b/>
          <w:bCs/>
          <w:sz w:val="24"/>
          <w:szCs w:val="20"/>
        </w:rPr>
        <w:t>企业诚信声明与承诺</w:t>
      </w:r>
    </w:p>
    <w:p w:rsidR="00AC1641" w:rsidRDefault="00AC1641">
      <w:pPr>
        <w:tabs>
          <w:tab w:val="left" w:pos="1480"/>
          <w:tab w:val="left" w:pos="5580"/>
        </w:tabs>
        <w:adjustRightInd w:val="0"/>
        <w:snapToGrid w:val="0"/>
        <w:spacing w:line="360" w:lineRule="auto"/>
        <w:rPr>
          <w:rFonts w:ascii="Arial" w:eastAsia="宋体" w:hAnsi="Arial" w:cs="Arial"/>
          <w:b/>
          <w:sz w:val="24"/>
          <w:szCs w:val="20"/>
        </w:rPr>
      </w:pPr>
    </w:p>
    <w:p w:rsidR="00495C8E" w:rsidRDefault="007B175E">
      <w:pPr>
        <w:spacing w:line="480" w:lineRule="auto"/>
        <w:jc w:val="center"/>
        <w:rPr>
          <w:rFonts w:ascii="Times New Roman" w:eastAsia="宋体" w:hAnsi="Times New Roman" w:cs="Times New Roman"/>
          <w:b/>
          <w:bCs/>
          <w:sz w:val="32"/>
          <w:szCs w:val="32"/>
        </w:rPr>
      </w:pPr>
      <w:r w:rsidRPr="00AC1641">
        <w:rPr>
          <w:rFonts w:ascii="Times New Roman" w:eastAsia="宋体" w:hAnsi="Times New Roman" w:cs="Times New Roman" w:hint="eastAsia"/>
          <w:b/>
          <w:bCs/>
          <w:sz w:val="32"/>
          <w:szCs w:val="32"/>
        </w:rPr>
        <w:t>企业诚信声明与承诺</w:t>
      </w:r>
    </w:p>
    <w:p w:rsidR="00AC1641" w:rsidRPr="00AC1641" w:rsidRDefault="00AC1641">
      <w:pPr>
        <w:spacing w:line="480" w:lineRule="auto"/>
        <w:jc w:val="center"/>
        <w:rPr>
          <w:rFonts w:ascii="Times New Roman" w:eastAsia="宋体" w:hAnsi="Times New Roman" w:cs="Times New Roman"/>
          <w:b/>
          <w:bCs/>
          <w:sz w:val="32"/>
          <w:szCs w:val="32"/>
        </w:rPr>
      </w:pPr>
    </w:p>
    <w:p w:rsidR="00495C8E" w:rsidRPr="00AC1641" w:rsidRDefault="007B175E">
      <w:pPr>
        <w:spacing w:line="480" w:lineRule="auto"/>
        <w:rPr>
          <w:rFonts w:ascii="宋体" w:eastAsia="宋体" w:hAnsi="宋体" w:cs="Times New Roman"/>
          <w:b/>
          <w:bCs/>
          <w:sz w:val="24"/>
        </w:rPr>
      </w:pPr>
      <w:r w:rsidRPr="00AC1641">
        <w:rPr>
          <w:rFonts w:ascii="宋体" w:eastAsia="宋体" w:hAnsi="宋体" w:cs="Times New Roman" w:hint="eastAsia"/>
          <w:b/>
          <w:bCs/>
          <w:sz w:val="24"/>
        </w:rPr>
        <w:t>清华大学深圳研究生院：</w:t>
      </w:r>
    </w:p>
    <w:p w:rsidR="00495C8E" w:rsidRDefault="007B175E">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rsidR="00495C8E" w:rsidRDefault="007B175E">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ascii="宋体" w:eastAsia="宋体" w:hAnsi="宋体" w:cs="Times New Roman" w:hint="eastAsia"/>
          <w:bCs/>
          <w:szCs w:val="21"/>
        </w:rPr>
        <w:t>截止X年月日X17：00（北京时间）止，</w:t>
      </w:r>
      <w:r>
        <w:rPr>
          <w:rFonts w:ascii="宋体" w:eastAsia="宋体" w:hAnsi="宋体" w:cs="Times New Roman" w:hint="eastAsia"/>
          <w:szCs w:val="21"/>
        </w:rPr>
        <w:t>我司未有任何仍处于受惩罚和禁止期内的违法违规、不良信用等记录。</w:t>
      </w:r>
    </w:p>
    <w:p w:rsidR="00495C8E" w:rsidRDefault="007B175E">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w:t>
      </w:r>
      <w:r>
        <w:rPr>
          <w:rFonts w:ascii="宋体" w:eastAsia="宋体" w:hAnsi="宋体" w:cs="宋体" w:hint="eastAsia"/>
          <w:szCs w:val="21"/>
        </w:rPr>
        <w:t>深财购〔2013〕27号》和《深财购函〔2016〕315号》等文件中规定</w:t>
      </w:r>
      <w:r>
        <w:rPr>
          <w:rFonts w:ascii="宋体" w:eastAsia="宋体" w:hAnsi="宋体" w:cs="Times New Roman" w:hint="eastAsia"/>
          <w:szCs w:val="21"/>
        </w:rPr>
        <w:t>的予以扣分的情形。</w:t>
      </w:r>
    </w:p>
    <w:p w:rsidR="00495C8E" w:rsidRDefault="007B175E">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rsidR="00495C8E" w:rsidRDefault="007B175E">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rsidR="00495C8E" w:rsidRDefault="00495C8E">
      <w:pPr>
        <w:jc w:val="left"/>
        <w:rPr>
          <w:rFonts w:ascii="宋体" w:eastAsia="宋体" w:hAnsi="宋体" w:cs="Times New Roman"/>
          <w:szCs w:val="21"/>
        </w:rPr>
      </w:pPr>
    </w:p>
    <w:p w:rsidR="00495C8E" w:rsidRDefault="00495C8E">
      <w:pPr>
        <w:jc w:val="left"/>
        <w:rPr>
          <w:rFonts w:ascii="宋体" w:eastAsia="宋体" w:hAnsi="宋体" w:cs="Times New Roman"/>
          <w:szCs w:val="21"/>
        </w:rPr>
      </w:pPr>
    </w:p>
    <w:p w:rsidR="00495C8E" w:rsidRDefault="007B175E">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公司名称：（法人公章）</w:t>
      </w:r>
    </w:p>
    <w:p w:rsidR="00495C8E" w:rsidRDefault="007B175E">
      <w:pPr>
        <w:spacing w:line="300" w:lineRule="auto"/>
        <w:jc w:val="left"/>
        <w:rPr>
          <w:rFonts w:ascii="宋体" w:eastAsia="宋体" w:hAnsi="宋体"/>
          <w:szCs w:val="21"/>
        </w:rPr>
      </w:pPr>
      <w:r>
        <w:rPr>
          <w:rFonts w:ascii="宋体" w:eastAsia="宋体" w:hAnsi="宋体" w:hint="eastAsia"/>
          <w:szCs w:val="21"/>
        </w:rPr>
        <w:t xml:space="preserve">                                     承诺日期：    年  月  日</w:t>
      </w:r>
    </w:p>
    <w:p w:rsidR="00495C8E" w:rsidRDefault="00495C8E">
      <w:pPr>
        <w:spacing w:line="300" w:lineRule="auto"/>
        <w:jc w:val="left"/>
        <w:rPr>
          <w:rFonts w:ascii="宋体" w:eastAsia="宋体" w:hAnsi="宋体"/>
          <w:szCs w:val="21"/>
        </w:rPr>
      </w:pPr>
    </w:p>
    <w:p w:rsidR="00495C8E" w:rsidRDefault="00495C8E">
      <w:pPr>
        <w:spacing w:line="300" w:lineRule="auto"/>
        <w:jc w:val="left"/>
        <w:rPr>
          <w:rFonts w:ascii="宋体" w:eastAsia="宋体" w:hAnsi="宋体"/>
          <w:szCs w:val="21"/>
        </w:rPr>
      </w:pPr>
    </w:p>
    <w:p w:rsidR="00495C8E" w:rsidRDefault="007B175E">
      <w:pPr>
        <w:rPr>
          <w:rFonts w:ascii="Times New Roman" w:eastAsia="宋体" w:hAnsi="宋体" w:cs="Times New Roman"/>
          <w:b/>
          <w:bCs/>
          <w:sz w:val="24"/>
          <w:szCs w:val="20"/>
        </w:rPr>
      </w:pPr>
      <w:r>
        <w:rPr>
          <w:rFonts w:ascii="Times New Roman" w:eastAsia="宋体" w:hAnsi="宋体" w:cs="Times New Roman"/>
          <w:b/>
          <w:bCs/>
          <w:szCs w:val="21"/>
        </w:rPr>
        <w:t>注</w:t>
      </w:r>
      <w:r>
        <w:rPr>
          <w:rFonts w:ascii="Times New Roman" w:eastAsia="宋体" w:hAnsi="宋体" w:cs="Times New Roman" w:hint="eastAsia"/>
          <w:b/>
          <w:bCs/>
          <w:szCs w:val="21"/>
        </w:rPr>
        <w:t>：近三年内，</w:t>
      </w:r>
      <w:r>
        <w:rPr>
          <w:rFonts w:ascii="Times New Roman" w:eastAsia="宋体" w:hAnsi="宋体" w:cs="Times New Roman"/>
          <w:b/>
          <w:bCs/>
          <w:szCs w:val="21"/>
        </w:rPr>
        <w:t>如公司有</w:t>
      </w:r>
      <w:r>
        <w:rPr>
          <w:rFonts w:ascii="Times New Roman" w:eastAsia="宋体" w:hAnsi="宋体" w:cs="Times New Roman" w:hint="eastAsia"/>
          <w:b/>
          <w:bCs/>
          <w:szCs w:val="21"/>
        </w:rPr>
        <w:t>任何违法违规、受惩罚和禁止、不良信用等记录，必须列明记载，并附网络截图（加盖公章）。</w:t>
      </w:r>
    </w:p>
    <w:p w:rsidR="00495C8E" w:rsidRDefault="00495C8E">
      <w:pPr>
        <w:rPr>
          <w:rFonts w:ascii="宋体" w:eastAsia="宋体" w:hAnsi="宋体" w:cs="Times New Roman"/>
          <w:b/>
          <w:sz w:val="24"/>
          <w:szCs w:val="32"/>
        </w:rPr>
      </w:pPr>
    </w:p>
    <w:p w:rsidR="00495C8E" w:rsidRDefault="00495C8E">
      <w:pPr>
        <w:rPr>
          <w:rFonts w:ascii="宋体" w:eastAsia="宋体" w:hAnsi="宋体" w:cs="Times New Roman"/>
          <w:b/>
          <w:sz w:val="24"/>
          <w:szCs w:val="32"/>
        </w:rPr>
      </w:pPr>
    </w:p>
    <w:p w:rsidR="00495C8E" w:rsidRDefault="00495C8E">
      <w:pPr>
        <w:rPr>
          <w:rFonts w:ascii="宋体" w:eastAsia="宋体" w:hAnsi="宋体" w:cs="Times New Roman"/>
          <w:b/>
          <w:sz w:val="24"/>
          <w:szCs w:val="32"/>
        </w:rPr>
      </w:pPr>
    </w:p>
    <w:p w:rsidR="00495C8E" w:rsidRDefault="00495C8E">
      <w:pPr>
        <w:rPr>
          <w:rFonts w:ascii="宋体" w:eastAsia="宋体" w:hAnsi="宋体" w:cs="Times New Roman"/>
          <w:b/>
          <w:sz w:val="24"/>
          <w:szCs w:val="32"/>
        </w:rPr>
      </w:pPr>
    </w:p>
    <w:p w:rsidR="00495C8E" w:rsidRDefault="00495C8E">
      <w:pPr>
        <w:rPr>
          <w:rFonts w:ascii="宋体" w:eastAsia="宋体" w:hAnsi="宋体" w:cs="Times New Roman"/>
          <w:b/>
          <w:sz w:val="24"/>
          <w:szCs w:val="32"/>
        </w:rPr>
      </w:pPr>
    </w:p>
    <w:p w:rsidR="00495C8E" w:rsidRDefault="00495C8E">
      <w:pPr>
        <w:rPr>
          <w:rFonts w:ascii="宋体" w:eastAsia="宋体" w:hAnsi="宋体" w:cs="Times New Roman"/>
          <w:b/>
          <w:sz w:val="24"/>
          <w:szCs w:val="32"/>
        </w:rPr>
      </w:pPr>
    </w:p>
    <w:p w:rsidR="00495C8E" w:rsidRDefault="00495C8E">
      <w:pPr>
        <w:rPr>
          <w:rFonts w:ascii="宋体" w:eastAsia="宋体" w:hAnsi="宋体" w:cs="Times New Roman"/>
          <w:b/>
          <w:sz w:val="24"/>
          <w:szCs w:val="32"/>
        </w:rPr>
      </w:pPr>
    </w:p>
    <w:p w:rsidR="00495C8E" w:rsidRDefault="00495C8E">
      <w:pPr>
        <w:rPr>
          <w:rFonts w:ascii="宋体" w:eastAsia="宋体" w:hAnsi="宋体" w:cs="Times New Roman"/>
          <w:b/>
          <w:sz w:val="24"/>
          <w:szCs w:val="32"/>
        </w:rPr>
      </w:pPr>
    </w:p>
    <w:p w:rsidR="00495C8E" w:rsidRDefault="00495C8E">
      <w:pPr>
        <w:rPr>
          <w:rFonts w:ascii="宋体" w:eastAsia="宋体" w:hAnsi="宋体" w:cs="Times New Roman"/>
          <w:b/>
          <w:sz w:val="24"/>
          <w:szCs w:val="32"/>
        </w:rPr>
      </w:pPr>
    </w:p>
    <w:p w:rsidR="00495C8E" w:rsidRDefault="00495C8E">
      <w:pPr>
        <w:rPr>
          <w:rFonts w:ascii="宋体" w:eastAsia="宋体" w:hAnsi="宋体" w:cs="Times New Roman"/>
          <w:b/>
          <w:sz w:val="24"/>
          <w:szCs w:val="32"/>
        </w:rPr>
      </w:pPr>
    </w:p>
    <w:p w:rsidR="00495C8E" w:rsidRDefault="007B175E">
      <w:pPr>
        <w:tabs>
          <w:tab w:val="left" w:pos="1480"/>
          <w:tab w:val="left" w:pos="5580"/>
        </w:tabs>
        <w:adjustRightInd w:val="0"/>
        <w:snapToGrid w:val="0"/>
        <w:spacing w:line="360" w:lineRule="auto"/>
        <w:rPr>
          <w:rFonts w:ascii="Arial" w:eastAsia="宋体" w:hAnsi="Arial" w:cs="Arial"/>
          <w:b/>
          <w:bCs/>
          <w:szCs w:val="21"/>
        </w:rPr>
      </w:pPr>
      <w:r>
        <w:rPr>
          <w:rFonts w:ascii="Arial" w:eastAsia="宋体" w:hAnsi="Arial" w:cs="Arial" w:hint="eastAsia"/>
          <w:b/>
          <w:sz w:val="24"/>
          <w:szCs w:val="20"/>
        </w:rPr>
        <w:lastRenderedPageBreak/>
        <w:t>附件</w:t>
      </w:r>
      <w:r>
        <w:rPr>
          <w:rFonts w:ascii="Arial" w:eastAsia="宋体" w:hAnsi="Arial" w:cs="Arial"/>
          <w:b/>
          <w:sz w:val="24"/>
          <w:szCs w:val="20"/>
        </w:rPr>
        <w:t xml:space="preserve">9 </w:t>
      </w:r>
      <w:r>
        <w:rPr>
          <w:rFonts w:ascii="Arial" w:eastAsia="宋体" w:hAnsi="Arial" w:cs="Arial" w:hint="eastAsia"/>
          <w:b/>
          <w:bCs/>
          <w:szCs w:val="21"/>
        </w:rPr>
        <w:t>近三年内在经营活动中没有重大违法记录</w:t>
      </w:r>
      <w:r>
        <w:rPr>
          <w:rFonts w:ascii="Arial" w:eastAsia="宋体" w:hAnsi="Arial" w:cs="Arial" w:hint="eastAsia"/>
          <w:b/>
          <w:szCs w:val="21"/>
        </w:rPr>
        <w:t>以及被禁止参与政府采购活动的声明与</w:t>
      </w:r>
      <w:r>
        <w:rPr>
          <w:rFonts w:ascii="Arial" w:eastAsia="宋体" w:hAnsi="Arial" w:cs="Arial" w:hint="eastAsia"/>
          <w:b/>
          <w:bCs/>
          <w:szCs w:val="21"/>
        </w:rPr>
        <w:t>承诺</w:t>
      </w:r>
    </w:p>
    <w:p w:rsidR="00495C8E" w:rsidRDefault="00495C8E">
      <w:pPr>
        <w:spacing w:line="480" w:lineRule="auto"/>
        <w:rPr>
          <w:rFonts w:ascii="Times New Roman" w:eastAsia="宋体" w:hAnsi="Times New Roman" w:cs="Times New Roman"/>
          <w:b/>
          <w:bCs/>
          <w:sz w:val="30"/>
          <w:szCs w:val="30"/>
        </w:rPr>
      </w:pPr>
    </w:p>
    <w:p w:rsidR="00495C8E" w:rsidRPr="007B175E" w:rsidRDefault="007B175E">
      <w:pPr>
        <w:spacing w:line="480" w:lineRule="auto"/>
        <w:jc w:val="center"/>
        <w:rPr>
          <w:rFonts w:ascii="Times New Roman" w:eastAsia="宋体" w:hAnsi="Times New Roman" w:cs="Times New Roman"/>
          <w:b/>
          <w:bCs/>
          <w:sz w:val="32"/>
          <w:szCs w:val="32"/>
        </w:rPr>
      </w:pPr>
      <w:r w:rsidRPr="007B175E">
        <w:rPr>
          <w:rFonts w:ascii="Times New Roman" w:eastAsia="宋体" w:hAnsi="Times New Roman" w:cs="Times New Roman" w:hint="eastAsia"/>
          <w:b/>
          <w:bCs/>
          <w:sz w:val="32"/>
          <w:szCs w:val="32"/>
        </w:rPr>
        <w:t>近三年内在经营活动中没有重大违法记录</w:t>
      </w:r>
      <w:r w:rsidRPr="007B175E">
        <w:rPr>
          <w:rFonts w:ascii="宋体" w:eastAsia="宋体" w:hAnsi="宋体" w:cs="Times New Roman" w:hint="eastAsia"/>
          <w:b/>
          <w:sz w:val="32"/>
          <w:szCs w:val="32"/>
        </w:rPr>
        <w:t>以及被禁止参与政府采购活动的声明与</w:t>
      </w:r>
      <w:r w:rsidRPr="007B175E">
        <w:rPr>
          <w:rFonts w:ascii="Times New Roman" w:eastAsia="宋体" w:hAnsi="Times New Roman" w:cs="Times New Roman" w:hint="eastAsia"/>
          <w:b/>
          <w:bCs/>
          <w:sz w:val="32"/>
          <w:szCs w:val="32"/>
        </w:rPr>
        <w:t>承诺</w:t>
      </w:r>
    </w:p>
    <w:p w:rsidR="00495C8E" w:rsidRDefault="00495C8E">
      <w:pPr>
        <w:spacing w:line="480" w:lineRule="auto"/>
        <w:jc w:val="center"/>
        <w:rPr>
          <w:rFonts w:ascii="Times New Roman" w:eastAsia="宋体" w:hAnsi="Times New Roman" w:cs="Times New Roman"/>
          <w:b/>
          <w:bCs/>
          <w:sz w:val="30"/>
          <w:szCs w:val="30"/>
        </w:rPr>
      </w:pPr>
    </w:p>
    <w:p w:rsidR="00495C8E" w:rsidRPr="007B175E" w:rsidRDefault="007B175E">
      <w:pPr>
        <w:spacing w:line="480" w:lineRule="auto"/>
        <w:rPr>
          <w:rFonts w:ascii="Times New Roman" w:eastAsia="宋体" w:hAnsi="Times New Roman" w:cs="Times New Roman"/>
          <w:b/>
          <w:bCs/>
          <w:sz w:val="24"/>
        </w:rPr>
      </w:pPr>
      <w:r w:rsidRPr="007B175E">
        <w:rPr>
          <w:rFonts w:ascii="Times New Roman" w:eastAsia="宋体" w:hAnsi="Times New Roman" w:cs="Times New Roman" w:hint="eastAsia"/>
          <w:b/>
          <w:bCs/>
          <w:sz w:val="24"/>
        </w:rPr>
        <w:t>清华大学深圳研究生院：</w:t>
      </w:r>
    </w:p>
    <w:p w:rsidR="00495C8E" w:rsidRDefault="007B175E">
      <w:pPr>
        <w:spacing w:line="480" w:lineRule="auto"/>
        <w:ind w:firstLineChars="175" w:firstLine="368"/>
        <w:rPr>
          <w:rFonts w:ascii="Times New Roman" w:eastAsia="宋体" w:hAnsi="Times New Roman"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Times New Roman" w:eastAsia="宋体" w:hAnsi="Times New Roman" w:cs="Times New Roman" w:hint="eastAsia"/>
          <w:szCs w:val="21"/>
        </w:rPr>
        <w:t>，现承诺：</w:t>
      </w:r>
    </w:p>
    <w:p w:rsidR="00495C8E" w:rsidRDefault="007B175E">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rsidR="00495C8E" w:rsidRDefault="007B175E">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如我司作出虚假承诺，将承担由此引发的全部责任。</w:t>
      </w:r>
    </w:p>
    <w:p w:rsidR="00495C8E" w:rsidRDefault="007B175E">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rsidR="00495C8E" w:rsidRDefault="00495C8E">
      <w:pPr>
        <w:ind w:left="420"/>
        <w:rPr>
          <w:rFonts w:ascii="宋体" w:eastAsia="宋体" w:hAnsi="宋体" w:cs="Times New Roman"/>
          <w:szCs w:val="21"/>
        </w:rPr>
      </w:pPr>
    </w:p>
    <w:p w:rsidR="00495C8E" w:rsidRDefault="00495C8E">
      <w:pPr>
        <w:ind w:left="420"/>
        <w:rPr>
          <w:rFonts w:ascii="宋体" w:eastAsia="宋体" w:hAnsi="宋体" w:cs="Times New Roman"/>
          <w:szCs w:val="21"/>
        </w:rPr>
      </w:pPr>
    </w:p>
    <w:p w:rsidR="00495C8E" w:rsidRDefault="007B175E">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rsidR="00495C8E" w:rsidRDefault="007B175E">
      <w:pPr>
        <w:spacing w:line="300" w:lineRule="auto"/>
        <w:jc w:val="center"/>
        <w:rPr>
          <w:rFonts w:ascii="宋体" w:eastAsia="宋体" w:hAnsi="宋体"/>
          <w:szCs w:val="22"/>
        </w:rPr>
      </w:pPr>
      <w:r>
        <w:rPr>
          <w:rFonts w:ascii="宋体" w:eastAsia="宋体" w:hAnsi="宋体" w:hint="eastAsia"/>
          <w:szCs w:val="21"/>
        </w:rPr>
        <w:t xml:space="preserve">                承诺日期：年     月     日</w:t>
      </w:r>
    </w:p>
    <w:p w:rsidR="00495C8E" w:rsidRDefault="007B175E">
      <w:pPr>
        <w:rPr>
          <w:rFonts w:ascii="Arial" w:eastAsia="宋体" w:hAnsi="Arial" w:cs="Arial"/>
          <w:b/>
          <w:bCs/>
          <w:szCs w:val="21"/>
        </w:rPr>
      </w:pPr>
      <w:r>
        <w:rPr>
          <w:rFonts w:ascii="Arial" w:eastAsia="宋体" w:hAnsi="Arial" w:cs="Arial" w:hint="eastAsia"/>
          <w:b/>
          <w:bCs/>
          <w:szCs w:val="21"/>
        </w:rPr>
        <w:t>(</w:t>
      </w:r>
      <w:r>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Arial" w:eastAsia="宋体" w:hAnsi="Arial" w:cs="Arial" w:hint="eastAsia"/>
          <w:b/>
          <w:bCs/>
          <w:szCs w:val="21"/>
        </w:rPr>
        <w:t>)</w:t>
      </w:r>
    </w:p>
    <w:p w:rsidR="00495C8E" w:rsidRDefault="00495C8E">
      <w:pPr>
        <w:rPr>
          <w:rFonts w:ascii="Arial" w:eastAsia="宋体" w:hAnsi="Arial" w:cs="Arial"/>
          <w:b/>
          <w:bCs/>
          <w:szCs w:val="21"/>
        </w:rPr>
      </w:pPr>
    </w:p>
    <w:p w:rsidR="00495C8E" w:rsidRDefault="00495C8E">
      <w:pPr>
        <w:rPr>
          <w:rFonts w:ascii="Arial" w:eastAsia="宋体" w:hAnsi="Arial" w:cs="Arial"/>
          <w:b/>
          <w:bCs/>
          <w:szCs w:val="21"/>
        </w:rPr>
      </w:pPr>
    </w:p>
    <w:p w:rsidR="00495C8E" w:rsidRDefault="00495C8E">
      <w:pPr>
        <w:rPr>
          <w:rFonts w:ascii="Arial" w:eastAsia="宋体" w:hAnsi="Arial" w:cs="Arial"/>
          <w:b/>
          <w:bCs/>
          <w:szCs w:val="21"/>
        </w:rPr>
      </w:pPr>
    </w:p>
    <w:p w:rsidR="00495C8E" w:rsidRDefault="00495C8E">
      <w:pPr>
        <w:rPr>
          <w:rFonts w:ascii="Arial" w:eastAsia="宋体" w:hAnsi="Arial" w:cs="Arial"/>
          <w:b/>
          <w:bCs/>
          <w:szCs w:val="21"/>
        </w:rPr>
      </w:pPr>
    </w:p>
    <w:p w:rsidR="00495C8E" w:rsidRDefault="00495C8E">
      <w:pPr>
        <w:rPr>
          <w:rFonts w:ascii="Arial" w:eastAsia="宋体" w:hAnsi="Arial" w:cs="Arial"/>
          <w:b/>
          <w:bCs/>
          <w:szCs w:val="21"/>
        </w:rPr>
      </w:pPr>
    </w:p>
    <w:p w:rsidR="00495C8E" w:rsidRDefault="00495C8E">
      <w:pPr>
        <w:tabs>
          <w:tab w:val="left" w:pos="1480"/>
          <w:tab w:val="left" w:pos="5580"/>
        </w:tabs>
        <w:adjustRightInd w:val="0"/>
        <w:snapToGrid w:val="0"/>
        <w:spacing w:line="360" w:lineRule="auto"/>
        <w:rPr>
          <w:rFonts w:ascii="Arial" w:eastAsia="宋体" w:hAnsi="Arial" w:cs="Arial"/>
          <w:b/>
          <w:sz w:val="24"/>
          <w:szCs w:val="20"/>
        </w:rPr>
      </w:pPr>
    </w:p>
    <w:p w:rsidR="00495C8E" w:rsidRDefault="00495C8E">
      <w:pPr>
        <w:tabs>
          <w:tab w:val="left" w:pos="1480"/>
          <w:tab w:val="left" w:pos="5580"/>
        </w:tabs>
        <w:adjustRightInd w:val="0"/>
        <w:snapToGrid w:val="0"/>
        <w:spacing w:line="360" w:lineRule="auto"/>
        <w:rPr>
          <w:rFonts w:ascii="Arial" w:eastAsia="宋体" w:hAnsi="Arial" w:cs="Arial"/>
          <w:b/>
          <w:sz w:val="24"/>
          <w:szCs w:val="20"/>
        </w:rPr>
      </w:pPr>
    </w:p>
    <w:p w:rsidR="00495C8E" w:rsidRDefault="00495C8E">
      <w:pPr>
        <w:tabs>
          <w:tab w:val="left" w:pos="1480"/>
          <w:tab w:val="left" w:pos="5580"/>
        </w:tabs>
        <w:adjustRightInd w:val="0"/>
        <w:snapToGrid w:val="0"/>
        <w:spacing w:line="360" w:lineRule="auto"/>
        <w:rPr>
          <w:rFonts w:ascii="Arial" w:eastAsia="宋体" w:hAnsi="Arial" w:cs="Arial"/>
          <w:b/>
          <w:sz w:val="24"/>
          <w:szCs w:val="20"/>
        </w:rPr>
      </w:pPr>
    </w:p>
    <w:p w:rsidR="00495C8E" w:rsidRDefault="00495C8E">
      <w:pPr>
        <w:tabs>
          <w:tab w:val="left" w:pos="1480"/>
          <w:tab w:val="left" w:pos="5580"/>
        </w:tabs>
        <w:adjustRightInd w:val="0"/>
        <w:snapToGrid w:val="0"/>
        <w:spacing w:line="360" w:lineRule="auto"/>
        <w:rPr>
          <w:rFonts w:ascii="Arial" w:eastAsia="宋体" w:hAnsi="Arial" w:cs="Arial"/>
          <w:b/>
          <w:sz w:val="24"/>
          <w:szCs w:val="20"/>
        </w:rPr>
      </w:pPr>
    </w:p>
    <w:p w:rsidR="00495C8E" w:rsidRDefault="00495C8E">
      <w:pPr>
        <w:tabs>
          <w:tab w:val="left" w:pos="1480"/>
          <w:tab w:val="left" w:pos="5580"/>
        </w:tabs>
        <w:adjustRightInd w:val="0"/>
        <w:snapToGrid w:val="0"/>
        <w:spacing w:line="360" w:lineRule="auto"/>
        <w:rPr>
          <w:rFonts w:ascii="Arial" w:eastAsia="宋体" w:hAnsi="Arial" w:cs="Arial"/>
          <w:b/>
          <w:sz w:val="24"/>
          <w:szCs w:val="20"/>
        </w:rPr>
      </w:pPr>
    </w:p>
    <w:p w:rsidR="00495C8E" w:rsidRDefault="007B175E">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lastRenderedPageBreak/>
        <w:t>附件</w:t>
      </w:r>
      <w:r>
        <w:rPr>
          <w:rFonts w:ascii="宋体" w:eastAsia="宋体" w:hAnsi="宋体" w:cs="Times New Roman"/>
          <w:b/>
          <w:bCs/>
          <w:sz w:val="24"/>
          <w:szCs w:val="20"/>
        </w:rPr>
        <w:t>10公司</w:t>
      </w:r>
      <w:r>
        <w:rPr>
          <w:rFonts w:ascii="宋体" w:eastAsia="宋体" w:hAnsi="宋体" w:cs="Times New Roman" w:hint="eastAsia"/>
          <w:b/>
          <w:bCs/>
          <w:sz w:val="24"/>
          <w:szCs w:val="20"/>
        </w:rPr>
        <w:t>近三年无行贿犯罪记录承诺</w:t>
      </w:r>
    </w:p>
    <w:p w:rsidR="00495C8E" w:rsidRDefault="00495C8E">
      <w:pPr>
        <w:jc w:val="center"/>
        <w:rPr>
          <w:rFonts w:ascii="Cambria" w:eastAsia="宋体" w:hAnsi="Cambria" w:cs="Times New Roman"/>
          <w:b/>
          <w:bCs/>
          <w:sz w:val="36"/>
          <w:szCs w:val="20"/>
        </w:rPr>
      </w:pPr>
    </w:p>
    <w:p w:rsidR="00495C8E" w:rsidRPr="007B175E" w:rsidRDefault="007B175E">
      <w:pPr>
        <w:jc w:val="center"/>
        <w:rPr>
          <w:rFonts w:ascii="Cambria" w:eastAsia="宋体" w:hAnsi="Cambria" w:cs="Times New Roman"/>
          <w:b/>
          <w:bCs/>
          <w:sz w:val="32"/>
          <w:szCs w:val="32"/>
        </w:rPr>
      </w:pPr>
      <w:r w:rsidRPr="007B175E">
        <w:rPr>
          <w:rFonts w:ascii="Cambria" w:eastAsia="宋体" w:hAnsi="Cambria" w:cs="Times New Roman" w:hint="eastAsia"/>
          <w:b/>
          <w:bCs/>
          <w:sz w:val="32"/>
          <w:szCs w:val="32"/>
        </w:rPr>
        <w:t>公司近三年无行贿犯罪记录承诺</w:t>
      </w:r>
    </w:p>
    <w:p w:rsidR="00495C8E" w:rsidRDefault="00495C8E">
      <w:pPr>
        <w:spacing w:line="480" w:lineRule="auto"/>
        <w:rPr>
          <w:rFonts w:ascii="Cambria" w:eastAsia="宋体" w:hAnsi="Cambria" w:cs="Times New Roman"/>
          <w:sz w:val="24"/>
          <w:szCs w:val="20"/>
        </w:rPr>
      </w:pPr>
    </w:p>
    <w:p w:rsidR="00495C8E" w:rsidRPr="007B175E" w:rsidRDefault="007B175E">
      <w:pPr>
        <w:spacing w:line="480" w:lineRule="auto"/>
        <w:rPr>
          <w:rFonts w:ascii="Cambria" w:eastAsia="宋体" w:hAnsi="Cambria" w:cs="Times New Roman"/>
          <w:b/>
          <w:bCs/>
          <w:sz w:val="24"/>
        </w:rPr>
      </w:pPr>
      <w:r w:rsidRPr="007B175E">
        <w:rPr>
          <w:rFonts w:ascii="Cambria" w:eastAsia="宋体" w:hAnsi="Cambria" w:cs="Times New Roman" w:hint="eastAsia"/>
          <w:b/>
          <w:bCs/>
          <w:sz w:val="24"/>
        </w:rPr>
        <w:t>清华大学深圳研究生院：</w:t>
      </w:r>
    </w:p>
    <w:p w:rsidR="00495C8E" w:rsidRDefault="007B175E">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Cambria" w:eastAsia="宋体" w:hAnsi="Cambria" w:cs="Times New Roman" w:hint="eastAsia"/>
          <w:szCs w:val="21"/>
        </w:rPr>
        <w:t>，现承诺近三年内无行贿犯罪记录</w:t>
      </w:r>
      <w:r>
        <w:rPr>
          <w:rFonts w:ascii="宋体" w:eastAsia="宋体" w:hAnsi="宋体" w:cs="Times New Roman" w:hint="eastAsia"/>
          <w:szCs w:val="21"/>
        </w:rPr>
        <w:t>，如我司作虚假承诺，将承担由此引发的全部责任。</w:t>
      </w:r>
    </w:p>
    <w:p w:rsidR="00495C8E" w:rsidRDefault="007B175E">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rsidR="00495C8E" w:rsidRDefault="00495C8E">
      <w:pPr>
        <w:ind w:left="420"/>
        <w:rPr>
          <w:rFonts w:ascii="宋体" w:eastAsia="宋体" w:hAnsi="宋体" w:cs="Times New Roman"/>
          <w:szCs w:val="21"/>
        </w:rPr>
      </w:pPr>
    </w:p>
    <w:p w:rsidR="00495C8E" w:rsidRDefault="00495C8E">
      <w:pPr>
        <w:ind w:left="420"/>
        <w:rPr>
          <w:rFonts w:ascii="宋体" w:eastAsia="宋体" w:hAnsi="宋体" w:cs="Times New Roman"/>
          <w:szCs w:val="21"/>
        </w:rPr>
      </w:pPr>
    </w:p>
    <w:p w:rsidR="00495C8E" w:rsidRDefault="00495C8E">
      <w:pPr>
        <w:ind w:left="420"/>
        <w:rPr>
          <w:rFonts w:ascii="宋体" w:eastAsia="宋体" w:hAnsi="宋体" w:cs="Times New Roman"/>
          <w:szCs w:val="21"/>
        </w:rPr>
      </w:pPr>
    </w:p>
    <w:p w:rsidR="00495C8E" w:rsidRDefault="00495C8E">
      <w:pPr>
        <w:ind w:left="420"/>
        <w:rPr>
          <w:rFonts w:ascii="宋体" w:eastAsia="宋体" w:hAnsi="宋体" w:cs="Times New Roman"/>
          <w:szCs w:val="21"/>
        </w:rPr>
      </w:pPr>
    </w:p>
    <w:p w:rsidR="00495C8E" w:rsidRDefault="007B175E">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rsidR="00495C8E" w:rsidRDefault="007B175E">
      <w:pPr>
        <w:spacing w:line="300" w:lineRule="auto"/>
        <w:jc w:val="center"/>
        <w:rPr>
          <w:rFonts w:ascii="宋体" w:eastAsia="宋体" w:hAnsi="宋体"/>
          <w:szCs w:val="22"/>
        </w:rPr>
      </w:pPr>
      <w:r>
        <w:rPr>
          <w:rFonts w:ascii="宋体" w:eastAsia="宋体" w:hAnsi="宋体" w:hint="eastAsia"/>
          <w:szCs w:val="21"/>
        </w:rPr>
        <w:t xml:space="preserve">                承诺日期：年     月     日</w:t>
      </w:r>
    </w:p>
    <w:p w:rsidR="00495C8E" w:rsidRDefault="00495C8E">
      <w:pPr>
        <w:spacing w:before="100" w:beforeAutospacing="1" w:after="100" w:afterAutospacing="1"/>
        <w:rPr>
          <w:rFonts w:ascii="宋体" w:eastAsia="宋体" w:hAnsi="宋体" w:cs="Times New Roman"/>
          <w:szCs w:val="20"/>
        </w:rPr>
      </w:pPr>
    </w:p>
    <w:p w:rsidR="00495C8E" w:rsidRDefault="00495C8E">
      <w:pPr>
        <w:spacing w:before="100" w:beforeAutospacing="1" w:after="100" w:afterAutospacing="1"/>
        <w:rPr>
          <w:rFonts w:ascii="宋体" w:eastAsia="宋体" w:hAnsi="宋体" w:cs="Times New Roman"/>
          <w:szCs w:val="20"/>
        </w:rPr>
      </w:pPr>
    </w:p>
    <w:p w:rsidR="00495C8E" w:rsidRDefault="00495C8E">
      <w:pPr>
        <w:spacing w:before="100" w:beforeAutospacing="1" w:after="100" w:afterAutospacing="1"/>
        <w:rPr>
          <w:rFonts w:ascii="宋体" w:eastAsia="宋体" w:hAnsi="宋体" w:cs="Times New Roman"/>
          <w:szCs w:val="20"/>
        </w:rPr>
      </w:pPr>
    </w:p>
    <w:p w:rsidR="00495C8E" w:rsidRDefault="00495C8E">
      <w:pPr>
        <w:spacing w:before="100" w:beforeAutospacing="1" w:after="100" w:afterAutospacing="1"/>
        <w:rPr>
          <w:rFonts w:ascii="宋体" w:eastAsia="宋体" w:hAnsi="宋体" w:cs="Times New Roman"/>
          <w:szCs w:val="20"/>
        </w:rPr>
      </w:pPr>
    </w:p>
    <w:p w:rsidR="00495C8E" w:rsidRDefault="00495C8E">
      <w:pPr>
        <w:spacing w:before="100" w:beforeAutospacing="1" w:after="100" w:afterAutospacing="1"/>
        <w:rPr>
          <w:rFonts w:ascii="宋体" w:eastAsia="宋体" w:hAnsi="宋体" w:cs="Times New Roman"/>
          <w:szCs w:val="20"/>
        </w:rPr>
      </w:pPr>
    </w:p>
    <w:p w:rsidR="00495C8E" w:rsidRDefault="007B175E">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Arial" w:eastAsia="宋体" w:hAnsi="Arial" w:cs="Arial" w:hint="eastAsia"/>
          <w:b/>
          <w:szCs w:val="21"/>
        </w:rPr>
        <w:t>(</w:t>
      </w:r>
      <w:r>
        <w:rPr>
          <w:rFonts w:ascii="Arial" w:eastAsia="宋体" w:hAnsi="Arial" w:cs="Arial" w:hint="eastAsia"/>
          <w:b/>
          <w:szCs w:val="21"/>
        </w:rPr>
        <w:t>注：若公司有</w:t>
      </w:r>
      <w:r>
        <w:rPr>
          <w:rFonts w:ascii="Arial" w:eastAsia="宋体" w:hAnsi="Arial" w:cs="Arial" w:hint="eastAsia"/>
          <w:b/>
          <w:bCs/>
          <w:szCs w:val="21"/>
        </w:rPr>
        <w:t>行贿犯罪记录，</w:t>
      </w:r>
      <w:r>
        <w:rPr>
          <w:rFonts w:ascii="Arial" w:eastAsia="宋体" w:hAnsi="Arial" w:cs="Arial" w:hint="eastAsia"/>
          <w:b/>
          <w:szCs w:val="21"/>
        </w:rPr>
        <w:t>不可提供该承诺函，否则按相关规定处理；若没有</w:t>
      </w:r>
      <w:r>
        <w:rPr>
          <w:rFonts w:ascii="Arial" w:eastAsia="宋体" w:hAnsi="Arial" w:cs="Arial" w:hint="eastAsia"/>
          <w:b/>
          <w:bCs/>
          <w:szCs w:val="21"/>
        </w:rPr>
        <w:t>行贿犯罪记录，</w:t>
      </w:r>
      <w:r>
        <w:rPr>
          <w:rFonts w:ascii="Arial" w:eastAsia="宋体" w:hAnsi="Arial" w:cs="Arial" w:hint="eastAsia"/>
          <w:b/>
          <w:szCs w:val="21"/>
        </w:rPr>
        <w:t>按要求填写，不得更改承诺内容。</w:t>
      </w:r>
      <w:r>
        <w:rPr>
          <w:rFonts w:ascii="Arial" w:eastAsia="宋体" w:hAnsi="Arial" w:cs="Arial" w:hint="eastAsia"/>
          <w:b/>
          <w:szCs w:val="21"/>
        </w:rPr>
        <w:t>)</w:t>
      </w:r>
    </w:p>
    <w:p w:rsidR="00495C8E" w:rsidRDefault="007B175E">
      <w:pPr>
        <w:keepNext/>
        <w:keepLines/>
        <w:spacing w:before="260" w:after="260" w:line="416" w:lineRule="auto"/>
        <w:outlineLvl w:val="2"/>
        <w:rPr>
          <w:rFonts w:ascii="Arial" w:eastAsia="宋体" w:hAnsi="Arial" w:cs="Arial"/>
          <w:b/>
          <w:kern w:val="0"/>
          <w:sz w:val="24"/>
          <w:lang w:val="zh-CN"/>
        </w:rPr>
      </w:pPr>
      <w:r>
        <w:rPr>
          <w:rFonts w:ascii="Arial" w:eastAsia="宋体" w:hAnsi="Arial" w:cs="Arial"/>
          <w:bCs/>
          <w:sz w:val="24"/>
          <w:szCs w:val="32"/>
        </w:rPr>
        <w:br w:type="page"/>
      </w:r>
      <w:r>
        <w:rPr>
          <w:rFonts w:ascii="Arial" w:eastAsia="宋体" w:hAnsi="Arial" w:cs="Arial" w:hint="eastAsia"/>
          <w:b/>
          <w:bCs/>
          <w:sz w:val="24"/>
        </w:rPr>
        <w:lastRenderedPageBreak/>
        <w:t>附件</w:t>
      </w:r>
      <w:r>
        <w:rPr>
          <w:rFonts w:ascii="Arial" w:eastAsia="宋体" w:hAnsi="Arial" w:cs="Arial"/>
          <w:b/>
          <w:bCs/>
          <w:sz w:val="24"/>
        </w:rPr>
        <w:t>11</w:t>
      </w:r>
      <w:r>
        <w:rPr>
          <w:rFonts w:ascii="Arial" w:eastAsia="宋体" w:hAnsi="Arial" w:cs="Arial" w:hint="eastAsia"/>
          <w:b/>
          <w:kern w:val="0"/>
          <w:sz w:val="24"/>
          <w:lang w:val="zh-CN"/>
        </w:rPr>
        <w:t>信用信息查询记录网络截图件</w:t>
      </w:r>
    </w:p>
    <w:p w:rsidR="00495C8E" w:rsidRDefault="007B175E">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信用信息查询记录网络截图件（参考件）</w:t>
      </w:r>
    </w:p>
    <w:p w:rsidR="00495C8E" w:rsidRDefault="007B175E">
      <w:pPr>
        <w:rPr>
          <w:rFonts w:ascii="Times New Roman" w:eastAsia="宋体" w:hAnsi="Times New Roman" w:cs="Times New Roman"/>
          <w:b/>
          <w:sz w:val="28"/>
          <w:szCs w:val="28"/>
        </w:rPr>
      </w:pPr>
      <w:r>
        <w:rPr>
          <w:rFonts w:ascii="Times New Roman" w:eastAsia="宋体" w:hAnsi="Times New Roman" w:cs="Times New Roman"/>
          <w:noProof/>
          <w:szCs w:val="20"/>
        </w:rPr>
        <w:drawing>
          <wp:inline distT="0" distB="0" distL="0" distR="0">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274310" cy="3890645"/>
                    </a:xfrm>
                    <a:prstGeom prst="rect">
                      <a:avLst/>
                    </a:prstGeom>
                  </pic:spPr>
                </pic:pic>
              </a:graphicData>
            </a:graphic>
          </wp:inline>
        </w:drawing>
      </w:r>
    </w:p>
    <w:p w:rsidR="00495C8E" w:rsidRDefault="00495C8E">
      <w:pPr>
        <w:rPr>
          <w:rFonts w:ascii="Times New Roman" w:eastAsia="宋体" w:hAnsi="Times New Roman" w:cs="Times New Roman"/>
          <w:b/>
          <w:sz w:val="28"/>
          <w:szCs w:val="28"/>
        </w:rPr>
      </w:pPr>
    </w:p>
    <w:p w:rsidR="00495C8E" w:rsidRDefault="007B175E">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rsidR="00495C8E" w:rsidRDefault="00495C8E">
      <w:pPr>
        <w:rPr>
          <w:rFonts w:ascii="宋体" w:eastAsia="宋体" w:hAnsi="宋体" w:cs="Times New Roman"/>
          <w:b/>
          <w:sz w:val="28"/>
          <w:szCs w:val="28"/>
        </w:rPr>
      </w:pPr>
    </w:p>
    <w:p w:rsidR="00495C8E" w:rsidRDefault="00495C8E">
      <w:pPr>
        <w:rPr>
          <w:rFonts w:ascii="宋体" w:eastAsia="宋体" w:hAnsi="宋体" w:cs="Times New Roman"/>
          <w:b/>
          <w:sz w:val="28"/>
          <w:szCs w:val="28"/>
        </w:rPr>
      </w:pPr>
    </w:p>
    <w:p w:rsidR="00495C8E" w:rsidRDefault="00495C8E">
      <w:pPr>
        <w:rPr>
          <w:rFonts w:ascii="宋体" w:eastAsia="宋体" w:hAnsi="宋体" w:cs="Times New Roman"/>
          <w:b/>
          <w:sz w:val="28"/>
          <w:szCs w:val="28"/>
        </w:rPr>
      </w:pPr>
    </w:p>
    <w:p w:rsidR="00495C8E" w:rsidRDefault="00495C8E">
      <w:pPr>
        <w:rPr>
          <w:rFonts w:ascii="宋体" w:eastAsia="宋体" w:hAnsi="宋体" w:cs="Times New Roman"/>
          <w:b/>
          <w:sz w:val="28"/>
          <w:szCs w:val="28"/>
        </w:rPr>
      </w:pPr>
    </w:p>
    <w:p w:rsidR="00495C8E" w:rsidRDefault="00495C8E">
      <w:pPr>
        <w:rPr>
          <w:rFonts w:ascii="宋体" w:eastAsia="宋体" w:hAnsi="宋体" w:cs="Times New Roman"/>
          <w:b/>
          <w:sz w:val="28"/>
          <w:szCs w:val="28"/>
        </w:rPr>
      </w:pPr>
    </w:p>
    <w:p w:rsidR="00495C8E" w:rsidRDefault="00495C8E">
      <w:pPr>
        <w:ind w:firstLineChars="200" w:firstLine="562"/>
        <w:rPr>
          <w:rFonts w:ascii="宋体" w:eastAsia="宋体" w:hAnsi="宋体" w:cs="Times New Roman"/>
          <w:b/>
          <w:sz w:val="28"/>
          <w:szCs w:val="28"/>
        </w:rPr>
      </w:pPr>
    </w:p>
    <w:p w:rsidR="00495C8E" w:rsidRDefault="00495C8E">
      <w:pPr>
        <w:rPr>
          <w:rFonts w:ascii="Times New Roman" w:eastAsia="宋体" w:hAnsi="Times New Roman" w:cs="Times New Roman"/>
          <w:szCs w:val="20"/>
        </w:rPr>
      </w:pPr>
    </w:p>
    <w:p w:rsidR="00495C8E" w:rsidRDefault="00495C8E">
      <w:pPr>
        <w:rPr>
          <w:rFonts w:ascii="宋体" w:eastAsia="宋体" w:hAnsi="宋体" w:cs="Times New Roman"/>
          <w:b/>
          <w:sz w:val="28"/>
          <w:szCs w:val="28"/>
        </w:rPr>
      </w:pPr>
    </w:p>
    <w:p w:rsidR="00495C8E" w:rsidRDefault="00495C8E"/>
    <w:p w:rsidR="00495C8E" w:rsidRDefault="00495C8E">
      <w:pPr>
        <w:rPr>
          <w:rFonts w:asciiTheme="minorEastAsia" w:hAnsiTheme="minorEastAsia" w:cs="Times New Roman"/>
          <w:b/>
          <w:sz w:val="24"/>
        </w:rPr>
      </w:pPr>
    </w:p>
    <w:sectPr w:rsidR="00495C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40B" w:rsidRDefault="00FD440B" w:rsidP="00ED0182">
      <w:r>
        <w:separator/>
      </w:r>
    </w:p>
  </w:endnote>
  <w:endnote w:type="continuationSeparator" w:id="0">
    <w:p w:rsidR="00FD440B" w:rsidRDefault="00FD440B" w:rsidP="00ED0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altName w:val="Palatino Linotype"/>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40B" w:rsidRDefault="00FD440B" w:rsidP="00ED0182">
      <w:r>
        <w:separator/>
      </w:r>
    </w:p>
  </w:footnote>
  <w:footnote w:type="continuationSeparator" w:id="0">
    <w:p w:rsidR="00FD440B" w:rsidRDefault="00FD440B" w:rsidP="00ED01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32462AC"/>
    <w:multiLevelType w:val="singleLevel"/>
    <w:tmpl w:val="F32462AC"/>
    <w:lvl w:ilvl="0">
      <w:start w:val="10"/>
      <w:numFmt w:val="decimal"/>
      <w:suff w:val="nothing"/>
      <w:lvlText w:val="%1、"/>
      <w:lvlJc w:val="left"/>
    </w:lvl>
  </w:abstractNum>
  <w:abstractNum w:abstractNumId="1" w15:restartNumberingAfterBreak="0">
    <w:nsid w:val="05CA5785"/>
    <w:multiLevelType w:val="multilevel"/>
    <w:tmpl w:val="05CA57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CDB"/>
    <w:rsid w:val="00017792"/>
    <w:rsid w:val="00033430"/>
    <w:rsid w:val="00125792"/>
    <w:rsid w:val="00145C36"/>
    <w:rsid w:val="0019570E"/>
    <w:rsid w:val="002502E9"/>
    <w:rsid w:val="002C4650"/>
    <w:rsid w:val="00300B1B"/>
    <w:rsid w:val="0035415D"/>
    <w:rsid w:val="003A3357"/>
    <w:rsid w:val="003F4D5B"/>
    <w:rsid w:val="00423AEA"/>
    <w:rsid w:val="00435772"/>
    <w:rsid w:val="00495C8E"/>
    <w:rsid w:val="0059000C"/>
    <w:rsid w:val="005B6927"/>
    <w:rsid w:val="005E3E43"/>
    <w:rsid w:val="00623505"/>
    <w:rsid w:val="0068102A"/>
    <w:rsid w:val="006D4FBC"/>
    <w:rsid w:val="006D6E02"/>
    <w:rsid w:val="007B175E"/>
    <w:rsid w:val="0080708B"/>
    <w:rsid w:val="00896C85"/>
    <w:rsid w:val="00930374"/>
    <w:rsid w:val="00954CBE"/>
    <w:rsid w:val="00970763"/>
    <w:rsid w:val="00972041"/>
    <w:rsid w:val="00986492"/>
    <w:rsid w:val="009A6EE9"/>
    <w:rsid w:val="009E76EB"/>
    <w:rsid w:val="00A006B7"/>
    <w:rsid w:val="00A414EB"/>
    <w:rsid w:val="00A75ABC"/>
    <w:rsid w:val="00AA4246"/>
    <w:rsid w:val="00AC1641"/>
    <w:rsid w:val="00B00CBB"/>
    <w:rsid w:val="00B51860"/>
    <w:rsid w:val="00BD16CB"/>
    <w:rsid w:val="00C85229"/>
    <w:rsid w:val="00C974D3"/>
    <w:rsid w:val="00CC7CEF"/>
    <w:rsid w:val="00D149A6"/>
    <w:rsid w:val="00D16821"/>
    <w:rsid w:val="00D61E96"/>
    <w:rsid w:val="00DA2AC7"/>
    <w:rsid w:val="00E05D33"/>
    <w:rsid w:val="00E6577D"/>
    <w:rsid w:val="00E96DEB"/>
    <w:rsid w:val="00ED0182"/>
    <w:rsid w:val="00ED7DC3"/>
    <w:rsid w:val="00EF0714"/>
    <w:rsid w:val="00F74CDB"/>
    <w:rsid w:val="00FD440B"/>
    <w:rsid w:val="00FD7FF7"/>
    <w:rsid w:val="61AF6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B90054-A5C9-4D8E-BA27-A4D8BCB44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eastAsia="宋体" w:hAnsi="Courier New"/>
      <w:szCs w:val="22"/>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qFormat/>
    <w:rPr>
      <w:color w:val="0000FF"/>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纯文本 Char"/>
    <w:link w:val="a3"/>
    <w:locked/>
    <w:rPr>
      <w:rFonts w:ascii="宋体" w:eastAsia="宋体" w:hAnsi="Courier New"/>
    </w:rPr>
  </w:style>
  <w:style w:type="character" w:customStyle="1" w:styleId="Char10">
    <w:name w:val="纯文本 Char1"/>
    <w:basedOn w:val="a0"/>
    <w:uiPriority w:val="99"/>
    <w:semiHidden/>
    <w:rPr>
      <w:rFonts w:ascii="宋体" w:eastAsia="宋体" w:hAnsi="Courier New" w:cs="Courier New"/>
      <w:szCs w:val="21"/>
    </w:rPr>
  </w:style>
  <w:style w:type="paragraph" w:styleId="a9">
    <w:name w:val="Balloon Text"/>
    <w:basedOn w:val="a"/>
    <w:link w:val="Char2"/>
    <w:uiPriority w:val="99"/>
    <w:semiHidden/>
    <w:unhideWhenUsed/>
    <w:rsid w:val="00DA2AC7"/>
    <w:rPr>
      <w:sz w:val="18"/>
      <w:szCs w:val="18"/>
    </w:rPr>
  </w:style>
  <w:style w:type="character" w:customStyle="1" w:styleId="Char2">
    <w:name w:val="批注框文本 Char"/>
    <w:basedOn w:val="a0"/>
    <w:link w:val="a9"/>
    <w:uiPriority w:val="99"/>
    <w:semiHidden/>
    <w:rsid w:val="00DA2AC7"/>
    <w:rPr>
      <w:kern w:val="2"/>
      <w:sz w:val="18"/>
      <w:szCs w:val="18"/>
    </w:rPr>
  </w:style>
  <w:style w:type="paragraph" w:styleId="aa">
    <w:name w:val="List Paragraph"/>
    <w:basedOn w:val="a"/>
    <w:uiPriority w:val="99"/>
    <w:rsid w:val="00ED018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164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ster@tsinghua.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19</Pages>
  <Words>1104</Words>
  <Characters>6297</Characters>
  <Application>Microsoft Office Word</Application>
  <DocSecurity>0</DocSecurity>
  <Lines>52</Lines>
  <Paragraphs>14</Paragraphs>
  <ScaleCrop>false</ScaleCrop>
  <Company>Microsoft</Company>
  <LinksUpToDate>false</LinksUpToDate>
  <CharactersWithSpaces>7387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33</cp:revision>
  <dcterms:created xsi:type="dcterms:W3CDTF">2018-07-04T09:24:00Z</dcterms:created>
  <dcterms:modified xsi:type="dcterms:W3CDTF">2019-03-29T09:36:00Z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