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C09FE">
      <w:pPr>
        <w:jc w:val="center"/>
        <w:rPr>
          <w:rFonts w:ascii="Times New Roman" w:hAnsi="Times New Roman" w:eastAsia="宋体" w:cs="Times New Roman"/>
          <w:b/>
          <w:sz w:val="56"/>
          <w:szCs w:val="28"/>
        </w:rPr>
      </w:pPr>
    </w:p>
    <w:p w14:paraId="6A239FB8">
      <w:pPr>
        <w:jc w:val="center"/>
        <w:rPr>
          <w:rFonts w:ascii="Times New Roman" w:hAnsi="Times New Roman" w:eastAsia="宋体" w:cs="Times New Roman"/>
          <w:b/>
          <w:sz w:val="56"/>
          <w:szCs w:val="28"/>
        </w:rPr>
      </w:pPr>
    </w:p>
    <w:p w14:paraId="3F133D66">
      <w:pPr>
        <w:jc w:val="center"/>
        <w:rPr>
          <w:rFonts w:ascii="Times New Roman" w:hAnsi="Times New Roman" w:eastAsia="宋体" w:cs="Times New Roman"/>
          <w:b/>
          <w:sz w:val="56"/>
          <w:szCs w:val="28"/>
        </w:rPr>
      </w:pPr>
    </w:p>
    <w:p w14:paraId="5CE27585">
      <w:pPr>
        <w:jc w:val="center"/>
        <w:rPr>
          <w:rFonts w:ascii="Times New Roman" w:hAnsi="Times New Roman" w:eastAsia="宋体" w:cs="Times New Roman"/>
          <w:b/>
          <w:sz w:val="56"/>
          <w:szCs w:val="28"/>
        </w:rPr>
      </w:pPr>
    </w:p>
    <w:p w14:paraId="5F08A2E0">
      <w:pPr>
        <w:jc w:val="center"/>
        <w:rPr>
          <w:rFonts w:ascii="Times New Roman" w:hAnsi="Times New Roman" w:eastAsia="宋体" w:cs="Times New Roman"/>
          <w:b/>
          <w:sz w:val="56"/>
          <w:szCs w:val="28"/>
        </w:rPr>
      </w:pPr>
    </w:p>
    <w:p w14:paraId="4695BC1C">
      <w:pPr>
        <w:jc w:val="center"/>
        <w:rPr>
          <w:rFonts w:hint="eastAsia" w:ascii="Times New Roman" w:hAnsi="Times New Roman" w:eastAsia="宋体" w:cs="Times New Roman"/>
          <w:b/>
          <w:sz w:val="56"/>
          <w:szCs w:val="28"/>
        </w:rPr>
      </w:pPr>
      <w:r>
        <w:rPr>
          <w:rFonts w:hint="eastAsia" w:ascii="Times New Roman" w:hAnsi="Times New Roman" w:eastAsia="宋体" w:cs="Times New Roman"/>
          <w:b/>
          <w:sz w:val="56"/>
          <w:szCs w:val="28"/>
        </w:rPr>
        <w:t>概念验证技术经理人培育</w:t>
      </w:r>
    </w:p>
    <w:p w14:paraId="4E950D83">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采购项目竞争性谈判文件</w:t>
      </w:r>
    </w:p>
    <w:p w14:paraId="4734442A">
      <w:pPr>
        <w:jc w:val="center"/>
        <w:rPr>
          <w:rFonts w:ascii="Times New Roman" w:hAnsi="Times New Roman" w:eastAsia="宋体" w:cs="Times New Roman"/>
          <w:b/>
          <w:sz w:val="40"/>
          <w:szCs w:val="28"/>
        </w:rPr>
      </w:pPr>
    </w:p>
    <w:p w14:paraId="3B27D67A">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14:paraId="025BCA49">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024</w:t>
      </w:r>
      <w:r>
        <w:rPr>
          <w:rFonts w:hint="eastAsia" w:ascii="Times New Roman" w:hAnsi="Times New Roman" w:eastAsia="宋体" w:cs="Times New Roman"/>
          <w:b/>
          <w:sz w:val="32"/>
          <w:szCs w:val="28"/>
          <w:highlight w:val="none"/>
        </w:rPr>
        <w:t>年</w:t>
      </w:r>
      <w:r>
        <w:rPr>
          <w:rFonts w:hint="eastAsia" w:ascii="Times New Roman" w:hAnsi="Times New Roman" w:eastAsia="宋体" w:cs="Times New Roman"/>
          <w:b/>
          <w:sz w:val="32"/>
          <w:szCs w:val="28"/>
          <w:highlight w:val="none"/>
          <w:lang w:val="en-US" w:eastAsia="zh-CN"/>
        </w:rPr>
        <w:t>10</w:t>
      </w:r>
      <w:r>
        <w:rPr>
          <w:rFonts w:hint="eastAsia" w:ascii="Times New Roman" w:hAnsi="Times New Roman" w:eastAsia="宋体" w:cs="Times New Roman"/>
          <w:b/>
          <w:sz w:val="32"/>
          <w:szCs w:val="28"/>
          <w:highlight w:val="none"/>
        </w:rPr>
        <w:t>月</w:t>
      </w:r>
      <w:r>
        <w:rPr>
          <w:rFonts w:hint="eastAsia" w:ascii="Times New Roman" w:hAnsi="Times New Roman" w:eastAsia="宋体" w:cs="Times New Roman"/>
          <w:b/>
          <w:sz w:val="32"/>
          <w:szCs w:val="28"/>
          <w:highlight w:val="none"/>
          <w:lang w:val="en-US" w:eastAsia="zh-CN"/>
        </w:rPr>
        <w:t>10</w:t>
      </w:r>
      <w:r>
        <w:rPr>
          <w:rFonts w:hint="eastAsia" w:ascii="Times New Roman" w:hAnsi="Times New Roman" w:eastAsia="宋体" w:cs="Times New Roman"/>
          <w:b/>
          <w:sz w:val="32"/>
          <w:szCs w:val="28"/>
          <w:highlight w:val="none"/>
        </w:rPr>
        <w:t>日</w:t>
      </w:r>
    </w:p>
    <w:p w14:paraId="3EAC0041">
      <w:pPr>
        <w:jc w:val="center"/>
        <w:rPr>
          <w:rFonts w:ascii="Times New Roman" w:hAnsi="Times New Roman" w:eastAsia="宋体" w:cs="Times New Roman"/>
          <w:b/>
          <w:sz w:val="32"/>
          <w:szCs w:val="28"/>
        </w:rPr>
      </w:pPr>
    </w:p>
    <w:p w14:paraId="7B67AA3A">
      <w:pPr>
        <w:jc w:val="center"/>
        <w:rPr>
          <w:rFonts w:ascii="Times New Roman" w:hAnsi="Times New Roman" w:eastAsia="宋体" w:cs="Times New Roman"/>
          <w:b/>
          <w:sz w:val="32"/>
          <w:szCs w:val="28"/>
        </w:rPr>
      </w:pPr>
    </w:p>
    <w:p w14:paraId="6BC665F4">
      <w:pPr>
        <w:jc w:val="center"/>
        <w:rPr>
          <w:rFonts w:ascii="Times New Roman" w:hAnsi="Times New Roman" w:eastAsia="宋体" w:cs="Times New Roman"/>
          <w:b/>
          <w:sz w:val="32"/>
          <w:szCs w:val="28"/>
        </w:rPr>
      </w:pPr>
    </w:p>
    <w:p w14:paraId="45BA5D1F">
      <w:pPr>
        <w:jc w:val="center"/>
        <w:rPr>
          <w:rFonts w:ascii="Times New Roman" w:hAnsi="Times New Roman" w:eastAsia="宋体" w:cs="Times New Roman"/>
          <w:b/>
          <w:sz w:val="32"/>
          <w:szCs w:val="28"/>
        </w:rPr>
      </w:pPr>
    </w:p>
    <w:p w14:paraId="41590998">
      <w:pPr>
        <w:jc w:val="center"/>
        <w:rPr>
          <w:rFonts w:ascii="Times New Roman" w:hAnsi="Times New Roman" w:eastAsia="宋体" w:cs="Times New Roman"/>
          <w:b/>
          <w:sz w:val="32"/>
          <w:szCs w:val="28"/>
        </w:rPr>
      </w:pPr>
    </w:p>
    <w:p w14:paraId="00AA93B0">
      <w:pPr>
        <w:jc w:val="center"/>
        <w:rPr>
          <w:rFonts w:ascii="Times New Roman" w:hAnsi="Times New Roman" w:eastAsia="宋体" w:cs="Times New Roman"/>
          <w:b/>
          <w:sz w:val="32"/>
          <w:szCs w:val="28"/>
        </w:rPr>
      </w:pPr>
    </w:p>
    <w:p w14:paraId="3F09290B">
      <w:pPr>
        <w:jc w:val="center"/>
        <w:rPr>
          <w:rFonts w:ascii="Times New Roman" w:hAnsi="Times New Roman" w:eastAsia="宋体" w:cs="Times New Roman"/>
          <w:b/>
          <w:sz w:val="32"/>
          <w:szCs w:val="28"/>
        </w:rPr>
      </w:pPr>
    </w:p>
    <w:p w14:paraId="39EA8C3D">
      <w:pPr>
        <w:adjustRightInd w:val="0"/>
        <w:snapToGrid w:val="0"/>
        <w:spacing w:line="360" w:lineRule="auto"/>
        <w:rPr>
          <w:rFonts w:ascii="宋体" w:hAnsi="宋体" w:eastAsia="宋体" w:cs="Times New Roman"/>
          <w:b/>
          <w:kern w:val="0"/>
          <w:sz w:val="28"/>
          <w:szCs w:val="28"/>
        </w:rPr>
      </w:pPr>
    </w:p>
    <w:p w14:paraId="009CEDD0">
      <w:pPr>
        <w:adjustRightInd w:val="0"/>
        <w:snapToGrid w:val="0"/>
        <w:spacing w:line="360" w:lineRule="auto"/>
        <w:rPr>
          <w:rFonts w:ascii="宋体" w:hAnsi="宋体" w:eastAsia="宋体" w:cs="Times New Roman"/>
          <w:b/>
          <w:kern w:val="0"/>
          <w:sz w:val="28"/>
          <w:szCs w:val="28"/>
        </w:rPr>
      </w:pPr>
    </w:p>
    <w:p w14:paraId="6D534AD5">
      <w:pPr>
        <w:adjustRightInd w:val="0"/>
        <w:snapToGrid w:val="0"/>
        <w:spacing w:line="360" w:lineRule="auto"/>
        <w:rPr>
          <w:rFonts w:ascii="宋体" w:hAnsi="宋体" w:eastAsia="宋体" w:cs="Times New Roman"/>
          <w:b/>
          <w:kern w:val="0"/>
          <w:sz w:val="28"/>
          <w:szCs w:val="28"/>
        </w:rPr>
      </w:pPr>
      <w:bookmarkStart w:id="4" w:name="_GoBack"/>
      <w:bookmarkEnd w:id="4"/>
      <w:r>
        <w:rPr>
          <w:rFonts w:ascii="宋体" w:hAnsi="宋体" w:eastAsia="宋体" w:cs="Times New Roman"/>
          <w:b/>
          <w:kern w:val="0"/>
          <w:sz w:val="28"/>
          <w:szCs w:val="28"/>
        </w:rPr>
        <w:t>附件</w:t>
      </w:r>
      <w:r>
        <w:rPr>
          <w:rFonts w:hint="eastAsia" w:ascii="宋体" w:hAnsi="宋体" w:eastAsia="宋体" w:cs="Times New Roman"/>
          <w:b/>
          <w:kern w:val="0"/>
          <w:sz w:val="28"/>
          <w:szCs w:val="28"/>
        </w:rPr>
        <w:t>一</w:t>
      </w:r>
      <w:r>
        <w:rPr>
          <w:rFonts w:ascii="宋体" w:hAnsi="宋体" w:eastAsia="宋体" w:cs="Times New Roman"/>
          <w:b/>
          <w:kern w:val="0"/>
          <w:sz w:val="28"/>
          <w:szCs w:val="28"/>
        </w:rPr>
        <w:t>：</w:t>
      </w:r>
      <w:r>
        <w:rPr>
          <w:rFonts w:hint="eastAsia" w:ascii="宋体" w:hAnsi="宋体" w:eastAsia="宋体" w:cs="Times New Roman"/>
          <w:b/>
          <w:kern w:val="0"/>
          <w:sz w:val="28"/>
          <w:szCs w:val="28"/>
        </w:rPr>
        <w:t>技术和商务要求</w:t>
      </w:r>
    </w:p>
    <w:p w14:paraId="432A7F36">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概念验证技术经理人培育项目</w:t>
      </w:r>
      <w:r>
        <w:rPr>
          <w:rFonts w:ascii="宋体" w:hAnsi="宋体" w:eastAsia="宋体" w:cs="Times New Roman"/>
          <w:kern w:val="0"/>
          <w:sz w:val="24"/>
        </w:rPr>
        <w:t>需求方案</w:t>
      </w:r>
    </w:p>
    <w:p w14:paraId="505F09F7">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一、项目概况</w:t>
      </w:r>
    </w:p>
    <w:p w14:paraId="690E3047">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w:t>
      </w:r>
      <w:r>
        <w:rPr>
          <w:rFonts w:hint="eastAsia" w:ascii="宋体" w:hAnsi="宋体" w:eastAsia="宋体" w:cs="Times New Roman"/>
          <w:kern w:val="0"/>
          <w:sz w:val="24"/>
        </w:rPr>
        <w:t>项目名称：概念验证技术经理人培育项目</w:t>
      </w:r>
    </w:p>
    <w:p w14:paraId="69D79316">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服务内容：基于清华大学深圳国际研究生院概念验证/拟成果转化项目，面向青年教职工、高年级研究生、其他对清华科技成果转化做出突出贡献的人员进行培育，培育内容参照《国家技术转移专业人员能力等级大纲》，主要包括技术商品与商品化、技术转移实务案例与项目筛选、知识产权法律法规、技术交易商务策划、国内外技术市场与参与、科技政策等。</w:t>
      </w:r>
    </w:p>
    <w:p w14:paraId="0EAA2915">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项目建设目标：清华大学深圳国际研究生院概念验证技术经理人培育项目，旨在率先进行模式探索，在技术转移中心、概念验证中心项目服务团队的基础上，进一步培育科研项目团队内自有的、稳定的、具备专业背景的责任制技术经理人。强化技术转移中心、概念验证中心平台服务职能，由中心帮助科研项目团队进行能力建设，并与中心技术经理人产生联动，建立学院中心+项目的技术经理人网络。进而打造有组织的研究型服务团队，为项目科技成果转化找准抓手，进一步完善我院成果转化体制机制，促进我院源源不断产出具有行业广泛影响力的重大科研成果产业化应用示范项目。</w:t>
      </w:r>
    </w:p>
    <w:p w14:paraId="316BD997">
      <w:pPr>
        <w:adjustRightInd w:val="0"/>
        <w:snapToGrid w:val="0"/>
        <w:spacing w:line="360" w:lineRule="auto"/>
        <w:rPr>
          <w:rFonts w:ascii="宋体" w:hAnsi="宋体" w:eastAsia="宋体" w:cs="Times New Roman"/>
          <w:kern w:val="0"/>
          <w:sz w:val="24"/>
        </w:rPr>
      </w:pPr>
    </w:p>
    <w:p w14:paraId="3E2DCBBA">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二、资格要求</w:t>
      </w:r>
    </w:p>
    <w:p w14:paraId="7DED752F">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1、具有独立法人资格或具有独立承担民事责任的能力的其它组织，具备《中华人民共和国政府采购法》第二十二条资格条件；</w:t>
      </w:r>
    </w:p>
    <w:p w14:paraId="19B58B6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1）具有独立承担民事责任的能力；</w:t>
      </w:r>
    </w:p>
    <w:p w14:paraId="64B0D317">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2）具有良好的商业信誉和健全的财务会计制度；</w:t>
      </w:r>
    </w:p>
    <w:p w14:paraId="6E9F04CD">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3）具有履行合同所必需的设备和专业技术能力；</w:t>
      </w:r>
    </w:p>
    <w:p w14:paraId="6588187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4）有依法缴纳税收和社会保障资金的良好记录；</w:t>
      </w:r>
    </w:p>
    <w:p w14:paraId="311E9D83">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5）参加政府采购活动前三年内，在经营活动中没有重大违法记录；</w:t>
      </w:r>
    </w:p>
    <w:p w14:paraId="7E8D8B18">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6）法律、行政法规规定的其他条件。</w:t>
      </w:r>
    </w:p>
    <w:p w14:paraId="171E1620">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2、特殊资质要求（可选）：X</w:t>
      </w:r>
      <w:r>
        <w:rPr>
          <w:rFonts w:ascii="宋体" w:hAnsi="宋体" w:eastAsia="宋体" w:cs="Times New Roman"/>
          <w:kern w:val="0"/>
          <w:sz w:val="24"/>
        </w:rPr>
        <w:t>XX</w:t>
      </w:r>
    </w:p>
    <w:p w14:paraId="78438D95">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3、本项目不接受联合体投标。</w:t>
      </w:r>
    </w:p>
    <w:p w14:paraId="529B83AA">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4、本项目不得转包、分包。</w:t>
      </w:r>
    </w:p>
    <w:p w14:paraId="3316F862">
      <w:pPr>
        <w:adjustRightInd w:val="0"/>
        <w:snapToGrid w:val="0"/>
        <w:spacing w:line="360" w:lineRule="auto"/>
        <w:rPr>
          <w:rFonts w:ascii="宋体" w:hAnsi="宋体" w:eastAsia="宋体" w:cs="Times New Roman"/>
          <w:kern w:val="0"/>
          <w:sz w:val="24"/>
        </w:rPr>
      </w:pPr>
    </w:p>
    <w:p w14:paraId="1343A976">
      <w:pPr>
        <w:adjustRightInd w:val="0"/>
        <w:snapToGrid w:val="0"/>
        <w:spacing w:line="360" w:lineRule="auto"/>
        <w:rPr>
          <w:rFonts w:ascii="宋体" w:hAnsi="宋体" w:eastAsia="宋体" w:cs="Times New Roman"/>
          <w:kern w:val="0"/>
          <w:sz w:val="24"/>
        </w:rPr>
      </w:pPr>
      <w:r>
        <w:rPr>
          <w:rFonts w:hint="eastAsia" w:ascii="宋体" w:hAnsi="宋体" w:eastAsia="宋体" w:cs="Times New Roman"/>
          <w:b/>
          <w:kern w:val="0"/>
          <w:sz w:val="24"/>
        </w:rPr>
        <w:t>三、技术要求</w:t>
      </w:r>
    </w:p>
    <w:p w14:paraId="25C8CFE3">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本项目具体需求如下：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842"/>
        <w:gridCol w:w="4445"/>
      </w:tblGrid>
      <w:tr w14:paraId="5459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7" w:type="dxa"/>
            <w:gridSpan w:val="2"/>
            <w:shd w:val="clear" w:color="auto" w:fill="auto"/>
          </w:tcPr>
          <w:p w14:paraId="23DBFDE6">
            <w:pPr>
              <w:pStyle w:val="7"/>
              <w:ind w:left="0" w:leftChars="0"/>
              <w:jc w:val="center"/>
            </w:pPr>
            <w:r>
              <w:rPr>
                <w:rFonts w:hint="eastAsia"/>
              </w:rPr>
              <w:t>需求项</w:t>
            </w:r>
          </w:p>
        </w:tc>
        <w:tc>
          <w:tcPr>
            <w:tcW w:w="4445" w:type="dxa"/>
            <w:shd w:val="clear" w:color="auto" w:fill="auto"/>
          </w:tcPr>
          <w:p w14:paraId="49A83081">
            <w:pPr>
              <w:pStyle w:val="7"/>
              <w:ind w:left="0" w:leftChars="0"/>
              <w:jc w:val="center"/>
            </w:pPr>
            <w:r>
              <w:rPr>
                <w:rFonts w:hint="eastAsia"/>
              </w:rPr>
              <w:t>需求描述</w:t>
            </w:r>
          </w:p>
        </w:tc>
      </w:tr>
      <w:tr w14:paraId="6878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restart"/>
            <w:shd w:val="clear" w:color="auto" w:fill="auto"/>
          </w:tcPr>
          <w:p w14:paraId="0C135D9C">
            <w:pPr>
              <w:pStyle w:val="7"/>
              <w:ind w:left="0" w:leftChars="0"/>
              <w:jc w:val="center"/>
            </w:pPr>
            <w:r>
              <w:rPr>
                <w:rFonts w:hint="eastAsia"/>
              </w:rPr>
              <w:t>项目管理团队</w:t>
            </w:r>
          </w:p>
        </w:tc>
        <w:tc>
          <w:tcPr>
            <w:tcW w:w="1842" w:type="dxa"/>
            <w:shd w:val="clear" w:color="auto" w:fill="auto"/>
          </w:tcPr>
          <w:p w14:paraId="5DFAECCE">
            <w:pPr>
              <w:pStyle w:val="7"/>
              <w:ind w:left="0" w:leftChars="0"/>
              <w:jc w:val="center"/>
            </w:pPr>
            <w:r>
              <w:rPr>
                <w:rFonts w:hint="eastAsia"/>
              </w:rPr>
              <w:t>项目负责人</w:t>
            </w:r>
          </w:p>
        </w:tc>
        <w:tc>
          <w:tcPr>
            <w:tcW w:w="4445" w:type="dxa"/>
            <w:shd w:val="clear" w:color="auto" w:fill="auto"/>
          </w:tcPr>
          <w:p w14:paraId="19E7B0DC">
            <w:pPr>
              <w:pStyle w:val="7"/>
              <w:spacing w:line="240" w:lineRule="auto"/>
              <w:ind w:left="0" w:leftChars="0"/>
              <w:rPr>
                <w:u w:val="single"/>
              </w:rPr>
            </w:pPr>
            <w:r>
              <w:rPr>
                <w:rFonts w:hint="eastAsia"/>
                <w:u w:val="single"/>
              </w:rPr>
              <w:t>项目负责人应为国际认证技术转移专家(RTTP证书)或具备副高级以上职称的技术经理人，具备5年以上科技成果转化经验（在职证明等可证明科技成果转化岗位在岗时长的文件），具有高校科技成果转化关键角色经历（一项以上成功参与科技成果转化的案例说明）</w:t>
            </w:r>
          </w:p>
        </w:tc>
      </w:tr>
      <w:tr w14:paraId="1288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shd w:val="clear" w:color="auto" w:fill="auto"/>
          </w:tcPr>
          <w:p w14:paraId="7A32B894">
            <w:pPr>
              <w:pStyle w:val="7"/>
              <w:ind w:left="0" w:leftChars="0"/>
              <w:jc w:val="center"/>
            </w:pPr>
          </w:p>
        </w:tc>
        <w:tc>
          <w:tcPr>
            <w:tcW w:w="1842" w:type="dxa"/>
            <w:shd w:val="clear" w:color="auto" w:fill="auto"/>
          </w:tcPr>
          <w:p w14:paraId="06E00C6A">
            <w:pPr>
              <w:pStyle w:val="7"/>
              <w:ind w:left="0" w:leftChars="0"/>
              <w:jc w:val="center"/>
            </w:pPr>
            <w:r>
              <w:rPr>
                <w:rFonts w:hint="eastAsia"/>
              </w:rPr>
              <w:t>服务团队</w:t>
            </w:r>
          </w:p>
        </w:tc>
        <w:tc>
          <w:tcPr>
            <w:tcW w:w="4445" w:type="dxa"/>
            <w:shd w:val="clear" w:color="auto" w:fill="auto"/>
          </w:tcPr>
          <w:p w14:paraId="77D3C70F">
            <w:pPr>
              <w:pStyle w:val="7"/>
              <w:spacing w:line="240" w:lineRule="auto"/>
              <w:ind w:left="0" w:leftChars="0"/>
              <w:rPr>
                <w:u w:val="single"/>
              </w:rPr>
            </w:pPr>
            <w:r>
              <w:rPr>
                <w:rFonts w:hint="eastAsia"/>
                <w:u w:val="single"/>
              </w:rPr>
              <w:t>除项目负责人外，组建不少于7人的项目服务团队，成员包含专利</w:t>
            </w:r>
            <w:r>
              <w:rPr>
                <w:rFonts w:hint="eastAsia"/>
                <w:u w:val="single"/>
                <w:lang w:val="en-US" w:eastAsia="zh-CN"/>
              </w:rPr>
              <w:t>或法律</w:t>
            </w:r>
            <w:r>
              <w:rPr>
                <w:rFonts w:hint="eastAsia"/>
                <w:u w:val="single"/>
              </w:rPr>
              <w:t>专家（具有国家知识产权局颁发的专利代理师证</w:t>
            </w:r>
            <w:r>
              <w:rPr>
                <w:rFonts w:hint="eastAsia"/>
                <w:u w:val="single"/>
                <w:lang w:val="en-US" w:eastAsia="zh-CN"/>
              </w:rPr>
              <w:t>、人社部颁发的知识产权师证或</w:t>
            </w:r>
            <w:r>
              <w:rPr>
                <w:rFonts w:hint="eastAsia"/>
                <w:u w:val="single"/>
              </w:rPr>
              <w:t>由司法部颁发的法律职业资格证）共不少于2人，现场协调及会务不少于5人。</w:t>
            </w:r>
          </w:p>
        </w:tc>
      </w:tr>
      <w:tr w14:paraId="1784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shd w:val="clear" w:color="auto" w:fill="auto"/>
          </w:tcPr>
          <w:p w14:paraId="42C2C2B3">
            <w:pPr>
              <w:pStyle w:val="7"/>
              <w:ind w:left="0" w:leftChars="0"/>
              <w:jc w:val="center"/>
            </w:pPr>
          </w:p>
        </w:tc>
        <w:tc>
          <w:tcPr>
            <w:tcW w:w="1842" w:type="dxa"/>
            <w:shd w:val="clear" w:color="auto" w:fill="auto"/>
          </w:tcPr>
          <w:p w14:paraId="405CD001">
            <w:pPr>
              <w:pStyle w:val="7"/>
              <w:ind w:left="0" w:leftChars="0"/>
              <w:jc w:val="center"/>
            </w:pPr>
            <w:r>
              <w:rPr>
                <w:rFonts w:hint="eastAsia"/>
              </w:rPr>
              <w:t>事前准备</w:t>
            </w:r>
          </w:p>
        </w:tc>
        <w:tc>
          <w:tcPr>
            <w:tcW w:w="4445" w:type="dxa"/>
            <w:shd w:val="clear" w:color="auto" w:fill="auto"/>
          </w:tcPr>
          <w:p w14:paraId="265B3107">
            <w:pPr>
              <w:pStyle w:val="7"/>
              <w:spacing w:line="240" w:lineRule="auto"/>
              <w:ind w:left="0" w:leftChars="0"/>
              <w:rPr>
                <w:u w:val="single"/>
              </w:rPr>
            </w:pPr>
            <w:r>
              <w:rPr>
                <w:rFonts w:hint="eastAsia"/>
                <w:u w:val="single"/>
              </w:rPr>
              <w:t>项目启动后清华大学深圳国际研究生院进行不少于7天实地调研，拆解项目目标、与其他相关合作单位进行详细交流，形成项目策划方案，明确时间节点。</w:t>
            </w:r>
          </w:p>
        </w:tc>
      </w:tr>
      <w:tr w14:paraId="734E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shd w:val="clear" w:color="auto" w:fill="auto"/>
          </w:tcPr>
          <w:p w14:paraId="55E0185B">
            <w:pPr>
              <w:pStyle w:val="7"/>
              <w:ind w:left="0" w:leftChars="0"/>
              <w:jc w:val="center"/>
            </w:pPr>
          </w:p>
        </w:tc>
        <w:tc>
          <w:tcPr>
            <w:tcW w:w="1842" w:type="dxa"/>
            <w:shd w:val="clear" w:color="auto" w:fill="auto"/>
          </w:tcPr>
          <w:p w14:paraId="251B762E">
            <w:pPr>
              <w:pStyle w:val="7"/>
              <w:ind w:left="0" w:leftChars="0"/>
              <w:jc w:val="center"/>
            </w:pPr>
            <w:r>
              <w:rPr>
                <w:rFonts w:hint="eastAsia"/>
              </w:rPr>
              <w:t>培育时长</w:t>
            </w:r>
          </w:p>
        </w:tc>
        <w:tc>
          <w:tcPr>
            <w:tcW w:w="4445" w:type="dxa"/>
            <w:shd w:val="clear" w:color="auto" w:fill="auto"/>
          </w:tcPr>
          <w:p w14:paraId="69E0693C">
            <w:pPr>
              <w:pStyle w:val="7"/>
              <w:spacing w:line="240" w:lineRule="auto"/>
              <w:ind w:left="0" w:leftChars="0"/>
              <w:rPr>
                <w:u w:val="single"/>
              </w:rPr>
            </w:pPr>
            <w:r>
              <w:rPr>
                <w:rFonts w:hint="eastAsia"/>
                <w:u w:val="single"/>
              </w:rPr>
              <w:t>依照《国家技术转移从业人员能力等级培训大纲》，本项目总培育时长不少于24小时。</w:t>
            </w:r>
          </w:p>
        </w:tc>
      </w:tr>
      <w:tr w14:paraId="5C19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shd w:val="clear" w:color="auto" w:fill="auto"/>
          </w:tcPr>
          <w:p w14:paraId="4FCF808A">
            <w:pPr>
              <w:pStyle w:val="7"/>
              <w:ind w:left="0" w:leftChars="0"/>
              <w:jc w:val="center"/>
            </w:pPr>
          </w:p>
        </w:tc>
        <w:tc>
          <w:tcPr>
            <w:tcW w:w="1842" w:type="dxa"/>
            <w:shd w:val="clear" w:color="auto" w:fill="auto"/>
          </w:tcPr>
          <w:p w14:paraId="7F9D7F6B">
            <w:pPr>
              <w:pStyle w:val="7"/>
              <w:ind w:left="0" w:leftChars="0"/>
              <w:jc w:val="center"/>
            </w:pPr>
            <w:r>
              <w:rPr>
                <w:rFonts w:hint="eastAsia"/>
              </w:rPr>
              <w:t>培育资质</w:t>
            </w:r>
          </w:p>
        </w:tc>
        <w:tc>
          <w:tcPr>
            <w:tcW w:w="4445" w:type="dxa"/>
            <w:shd w:val="clear" w:color="auto" w:fill="auto"/>
          </w:tcPr>
          <w:p w14:paraId="43DA0091">
            <w:pPr>
              <w:pStyle w:val="7"/>
              <w:spacing w:line="240" w:lineRule="auto"/>
              <w:ind w:left="0" w:leftChars="0"/>
              <w:rPr>
                <w:u w:val="single"/>
              </w:rPr>
            </w:pPr>
            <w:r>
              <w:rPr>
                <w:rFonts w:hint="eastAsia"/>
                <w:u w:val="single"/>
              </w:rPr>
              <w:t>具备国家技术转移人才培育能力，可授予受培育人员《国家技术转移专业人员能力等级培训初级/中级/高级技术经理人结业证书》。</w:t>
            </w:r>
          </w:p>
        </w:tc>
      </w:tr>
      <w:tr w14:paraId="0084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shd w:val="clear" w:color="auto" w:fill="auto"/>
          </w:tcPr>
          <w:p w14:paraId="45506F9E">
            <w:pPr>
              <w:pStyle w:val="7"/>
              <w:ind w:left="0" w:leftChars="0"/>
              <w:jc w:val="center"/>
            </w:pPr>
          </w:p>
        </w:tc>
        <w:tc>
          <w:tcPr>
            <w:tcW w:w="1842" w:type="dxa"/>
            <w:shd w:val="clear" w:color="auto" w:fill="auto"/>
          </w:tcPr>
          <w:p w14:paraId="31FE91FE">
            <w:pPr>
              <w:pStyle w:val="7"/>
              <w:ind w:left="0" w:leftChars="0"/>
              <w:jc w:val="center"/>
            </w:pPr>
            <w:r>
              <w:rPr>
                <w:rFonts w:hint="eastAsia"/>
              </w:rPr>
              <w:t>沟通方式</w:t>
            </w:r>
          </w:p>
        </w:tc>
        <w:tc>
          <w:tcPr>
            <w:tcW w:w="4445" w:type="dxa"/>
            <w:shd w:val="clear" w:color="auto" w:fill="auto"/>
          </w:tcPr>
          <w:p w14:paraId="0BB1AF08">
            <w:pPr>
              <w:pStyle w:val="7"/>
              <w:spacing w:line="240" w:lineRule="auto"/>
              <w:ind w:left="0" w:leftChars="0"/>
              <w:rPr>
                <w:u w:val="single"/>
              </w:rPr>
            </w:pPr>
            <w:r>
              <w:rPr>
                <w:rFonts w:hint="eastAsia"/>
                <w:u w:val="single"/>
              </w:rPr>
              <w:t>项目执行过程中采用敏捷项目管理方法，通过每日站会、周报保持高效沟通，使用协作工具跟进任务进度，协助协调场地、人员安排。</w:t>
            </w:r>
          </w:p>
        </w:tc>
      </w:tr>
      <w:tr w14:paraId="75C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restart"/>
            <w:shd w:val="clear" w:color="auto" w:fill="auto"/>
          </w:tcPr>
          <w:p w14:paraId="17F4A02E">
            <w:pPr>
              <w:pStyle w:val="7"/>
              <w:ind w:left="0" w:leftChars="0"/>
              <w:jc w:val="center"/>
            </w:pPr>
            <w:r>
              <w:rPr>
                <w:rFonts w:hint="eastAsia"/>
              </w:rPr>
              <w:t>讲师</w:t>
            </w:r>
          </w:p>
        </w:tc>
        <w:tc>
          <w:tcPr>
            <w:tcW w:w="1842" w:type="dxa"/>
            <w:shd w:val="clear" w:color="auto" w:fill="auto"/>
          </w:tcPr>
          <w:p w14:paraId="1EB1CCCB">
            <w:pPr>
              <w:pStyle w:val="7"/>
              <w:ind w:left="0" w:leftChars="0"/>
              <w:jc w:val="center"/>
            </w:pPr>
            <w:r>
              <w:rPr>
                <w:rFonts w:hint="eastAsia"/>
              </w:rPr>
              <w:t>培育体系</w:t>
            </w:r>
          </w:p>
        </w:tc>
        <w:tc>
          <w:tcPr>
            <w:tcW w:w="4445" w:type="dxa"/>
            <w:shd w:val="clear" w:color="auto" w:fill="auto"/>
          </w:tcPr>
          <w:p w14:paraId="260A578C">
            <w:pPr>
              <w:pStyle w:val="7"/>
              <w:spacing w:line="240" w:lineRule="auto"/>
              <w:ind w:left="0" w:leftChars="0"/>
              <w:rPr>
                <w:u w:val="single"/>
              </w:rPr>
            </w:pPr>
            <w:r>
              <w:rPr>
                <w:rFonts w:hint="eastAsia"/>
                <w:u w:val="single"/>
              </w:rPr>
              <w:t>执行单位自身应严格按照《国家技术转移从业人员能力等级培训大纲》制定完整的技术经理人培育体系，且各讲师所培育内容应在系统上具备关联性。</w:t>
            </w:r>
          </w:p>
        </w:tc>
      </w:tr>
      <w:tr w14:paraId="2755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shd w:val="clear" w:color="auto" w:fill="auto"/>
          </w:tcPr>
          <w:p w14:paraId="62157C4C">
            <w:pPr>
              <w:pStyle w:val="7"/>
              <w:ind w:left="0" w:leftChars="0"/>
              <w:jc w:val="center"/>
            </w:pPr>
          </w:p>
        </w:tc>
        <w:tc>
          <w:tcPr>
            <w:tcW w:w="1842" w:type="dxa"/>
            <w:shd w:val="clear" w:color="auto" w:fill="auto"/>
          </w:tcPr>
          <w:p w14:paraId="6D4E586E">
            <w:pPr>
              <w:pStyle w:val="7"/>
              <w:ind w:left="0" w:leftChars="0"/>
              <w:jc w:val="center"/>
            </w:pPr>
            <w:r>
              <w:rPr>
                <w:rFonts w:hint="eastAsia"/>
              </w:rPr>
              <w:t>讲师数量</w:t>
            </w:r>
          </w:p>
        </w:tc>
        <w:tc>
          <w:tcPr>
            <w:tcW w:w="4445" w:type="dxa"/>
            <w:shd w:val="clear" w:color="auto" w:fill="auto"/>
          </w:tcPr>
          <w:p w14:paraId="71A37895">
            <w:pPr>
              <w:pStyle w:val="7"/>
              <w:spacing w:line="240" w:lineRule="auto"/>
              <w:ind w:left="0" w:leftChars="0"/>
              <w:rPr>
                <w:u w:val="single"/>
              </w:rPr>
            </w:pPr>
            <w:r>
              <w:rPr>
                <w:rFonts w:hint="eastAsia"/>
                <w:u w:val="single"/>
              </w:rPr>
              <w:t>根据培育工程内容，实际参与培育的讲师不少于10名。</w:t>
            </w:r>
          </w:p>
        </w:tc>
      </w:tr>
      <w:tr w14:paraId="79A8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shd w:val="clear" w:color="auto" w:fill="auto"/>
          </w:tcPr>
          <w:p w14:paraId="2383EB38">
            <w:pPr>
              <w:pStyle w:val="7"/>
              <w:ind w:left="0" w:leftChars="0"/>
              <w:jc w:val="center"/>
            </w:pPr>
          </w:p>
        </w:tc>
        <w:tc>
          <w:tcPr>
            <w:tcW w:w="1842" w:type="dxa"/>
            <w:shd w:val="clear" w:color="auto" w:fill="auto"/>
          </w:tcPr>
          <w:p w14:paraId="16E3800A">
            <w:pPr>
              <w:pStyle w:val="7"/>
              <w:ind w:left="0" w:leftChars="0"/>
              <w:jc w:val="center"/>
            </w:pPr>
            <w:r>
              <w:rPr>
                <w:rFonts w:hint="eastAsia"/>
              </w:rPr>
              <w:t>讲师条件</w:t>
            </w:r>
          </w:p>
        </w:tc>
        <w:tc>
          <w:tcPr>
            <w:tcW w:w="4445" w:type="dxa"/>
            <w:shd w:val="clear" w:color="auto" w:fill="auto"/>
          </w:tcPr>
          <w:p w14:paraId="455C08A9">
            <w:pPr>
              <w:pStyle w:val="7"/>
              <w:spacing w:line="240" w:lineRule="auto"/>
              <w:ind w:left="0" w:leftChars="0"/>
              <w:rPr>
                <w:u w:val="single"/>
              </w:rPr>
            </w:pPr>
            <w:r>
              <w:rPr>
                <w:rFonts w:hint="eastAsia"/>
                <w:u w:val="single"/>
              </w:rPr>
              <w:t>实际参与培育的讲师应依照所培育内容具备以下条件：</w:t>
            </w:r>
          </w:p>
          <w:p w14:paraId="0306964C">
            <w:pPr>
              <w:pStyle w:val="7"/>
              <w:spacing w:line="240" w:lineRule="auto"/>
              <w:ind w:left="0" w:leftChars="0"/>
              <w:rPr>
                <w:u w:val="single"/>
              </w:rPr>
            </w:pPr>
            <w:r>
              <w:rPr>
                <w:rFonts w:hint="eastAsia"/>
                <w:u w:val="single"/>
              </w:rPr>
              <w:t>（1）公共知识与技能方面：现任高校、成果转化机构、企事业单位主要负责人，同时具备博士学历或副高级以上职称；发表过科技成果转化相关学术著作或在科技成果转化领域具有较高影响力。</w:t>
            </w:r>
          </w:p>
          <w:p w14:paraId="0C96F5FE">
            <w:pPr>
              <w:pStyle w:val="7"/>
              <w:spacing w:line="240" w:lineRule="auto"/>
              <w:ind w:left="0" w:leftChars="0"/>
              <w:rPr>
                <w:u w:val="single"/>
              </w:rPr>
            </w:pPr>
            <w:r>
              <w:rPr>
                <w:rFonts w:hint="eastAsia"/>
                <w:u w:val="single"/>
              </w:rPr>
              <w:t xml:space="preserve">（2）政策法规模块方面：现任政府、事业单位或科技政策主管单位负责人，直接负责技术转移法律法规以及技术转移有关的规划、计划、贯彻落实等相关工作。 </w:t>
            </w:r>
          </w:p>
          <w:p w14:paraId="45C43518">
            <w:pPr>
              <w:pStyle w:val="7"/>
              <w:spacing w:line="240" w:lineRule="auto"/>
              <w:ind w:left="0" w:leftChars="0"/>
              <w:rPr>
                <w:u w:val="single"/>
              </w:rPr>
            </w:pPr>
            <w:r>
              <w:rPr>
                <w:rFonts w:hint="eastAsia"/>
                <w:u w:val="single"/>
              </w:rPr>
              <w:t>（3）实务技能方面：现任高校、企事业单位相关实物技能领域主要负责人，同时具有博士学历或副高级以上职称；在实务技能领域具有多年经验或较高行业影响力。</w:t>
            </w:r>
          </w:p>
          <w:p w14:paraId="2AB3A463">
            <w:pPr>
              <w:pStyle w:val="7"/>
              <w:spacing w:line="240" w:lineRule="auto"/>
              <w:ind w:left="0" w:leftChars="0"/>
              <w:rPr>
                <w:u w:val="single"/>
              </w:rPr>
            </w:pPr>
            <w:r>
              <w:rPr>
                <w:rFonts w:hint="eastAsia"/>
                <w:u w:val="single"/>
              </w:rPr>
              <w:t>（4）法律方面：现任知名律所合伙人，具有硕士及以上学历，具备10年以上科技成果转化相关法律经验。</w:t>
            </w:r>
          </w:p>
        </w:tc>
      </w:tr>
      <w:tr w14:paraId="35B6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restart"/>
            <w:shd w:val="clear" w:color="auto" w:fill="auto"/>
          </w:tcPr>
          <w:p w14:paraId="3286F4EE">
            <w:pPr>
              <w:pStyle w:val="7"/>
              <w:ind w:left="0" w:leftChars="0"/>
              <w:jc w:val="center"/>
            </w:pPr>
            <w:r>
              <w:rPr>
                <w:rFonts w:hint="eastAsia"/>
              </w:rPr>
              <w:t>整体要求</w:t>
            </w:r>
          </w:p>
          <w:p w14:paraId="3BA64BE9">
            <w:pPr>
              <w:pStyle w:val="7"/>
              <w:ind w:left="0" w:leftChars="0"/>
              <w:jc w:val="center"/>
            </w:pPr>
          </w:p>
        </w:tc>
        <w:tc>
          <w:tcPr>
            <w:tcW w:w="1842" w:type="dxa"/>
            <w:shd w:val="clear" w:color="auto" w:fill="auto"/>
          </w:tcPr>
          <w:p w14:paraId="142EA2A7">
            <w:pPr>
              <w:pStyle w:val="7"/>
              <w:ind w:left="0" w:leftChars="0"/>
              <w:jc w:val="center"/>
            </w:pPr>
            <w:r>
              <w:rPr>
                <w:rFonts w:hint="eastAsia"/>
              </w:rPr>
              <w:t>培育人数</w:t>
            </w:r>
          </w:p>
        </w:tc>
        <w:tc>
          <w:tcPr>
            <w:tcW w:w="4445" w:type="dxa"/>
            <w:shd w:val="clear" w:color="auto" w:fill="auto"/>
          </w:tcPr>
          <w:p w14:paraId="5C2294E4">
            <w:pPr>
              <w:pStyle w:val="7"/>
              <w:spacing w:line="240" w:lineRule="auto"/>
              <w:ind w:left="0" w:leftChars="0"/>
              <w:rPr>
                <w:u w:val="single"/>
              </w:rPr>
            </w:pPr>
            <w:r>
              <w:rPr>
                <w:rFonts w:hint="eastAsia"/>
                <w:u w:val="single"/>
              </w:rPr>
              <w:t>受培育及发证人员数量应大于等于35人。</w:t>
            </w:r>
          </w:p>
        </w:tc>
      </w:tr>
      <w:tr w14:paraId="784E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shd w:val="clear" w:color="auto" w:fill="auto"/>
          </w:tcPr>
          <w:p w14:paraId="43B551D5">
            <w:pPr>
              <w:pStyle w:val="7"/>
              <w:ind w:left="0" w:leftChars="0"/>
              <w:jc w:val="center"/>
            </w:pPr>
          </w:p>
        </w:tc>
        <w:tc>
          <w:tcPr>
            <w:tcW w:w="1842" w:type="dxa"/>
            <w:shd w:val="clear" w:color="auto" w:fill="auto"/>
          </w:tcPr>
          <w:p w14:paraId="1E112A5A">
            <w:pPr>
              <w:pStyle w:val="7"/>
              <w:ind w:left="0" w:leftChars="0"/>
              <w:jc w:val="center"/>
            </w:pPr>
            <w:r>
              <w:rPr>
                <w:rFonts w:hint="eastAsia"/>
              </w:rPr>
              <w:t>培育方案</w:t>
            </w:r>
          </w:p>
        </w:tc>
        <w:tc>
          <w:tcPr>
            <w:tcW w:w="4445" w:type="dxa"/>
            <w:shd w:val="clear" w:color="auto" w:fill="auto"/>
          </w:tcPr>
          <w:p w14:paraId="13928D99">
            <w:pPr>
              <w:pStyle w:val="7"/>
              <w:spacing w:line="240" w:lineRule="auto"/>
              <w:ind w:left="0" w:leftChars="0"/>
              <w:rPr>
                <w:u w:val="single"/>
              </w:rPr>
            </w:pPr>
            <w:r>
              <w:rPr>
                <w:rFonts w:hint="eastAsia"/>
                <w:u w:val="single"/>
              </w:rPr>
              <w:t>根据具体需求和实际情况，制定详细、全面且具有针对性的技术经理人培育方案。</w:t>
            </w:r>
          </w:p>
        </w:tc>
      </w:tr>
      <w:tr w14:paraId="3E2A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shd w:val="clear" w:color="auto" w:fill="auto"/>
          </w:tcPr>
          <w:p w14:paraId="059A1168">
            <w:pPr>
              <w:pStyle w:val="7"/>
              <w:ind w:left="0" w:leftChars="0"/>
              <w:jc w:val="center"/>
            </w:pPr>
          </w:p>
        </w:tc>
        <w:tc>
          <w:tcPr>
            <w:tcW w:w="1842" w:type="dxa"/>
            <w:shd w:val="clear" w:color="auto" w:fill="auto"/>
          </w:tcPr>
          <w:p w14:paraId="029A80C0">
            <w:pPr>
              <w:pStyle w:val="7"/>
              <w:ind w:left="0" w:leftChars="0"/>
              <w:jc w:val="center"/>
            </w:pPr>
            <w:r>
              <w:rPr>
                <w:rFonts w:hint="eastAsia"/>
              </w:rPr>
              <w:t>培育内容</w:t>
            </w:r>
          </w:p>
        </w:tc>
        <w:tc>
          <w:tcPr>
            <w:tcW w:w="4445" w:type="dxa"/>
            <w:shd w:val="clear" w:color="auto" w:fill="auto"/>
          </w:tcPr>
          <w:p w14:paraId="7C4A018A">
            <w:pPr>
              <w:pStyle w:val="7"/>
              <w:spacing w:line="240" w:lineRule="auto"/>
              <w:ind w:left="0" w:leftChars="0"/>
              <w:rPr>
                <w:u w:val="single"/>
              </w:rPr>
            </w:pPr>
            <w:r>
              <w:rPr>
                <w:rFonts w:hint="eastAsia"/>
                <w:u w:val="single"/>
              </w:rPr>
              <w:t xml:space="preserve">全面涵盖科技政策与科技法律法规、技术评估评价实务、知识产权法律法规等关键方面的内容。 </w:t>
            </w:r>
          </w:p>
        </w:tc>
      </w:tr>
      <w:tr w14:paraId="392B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shd w:val="clear" w:color="auto" w:fill="auto"/>
          </w:tcPr>
          <w:p w14:paraId="6DB70E47">
            <w:pPr>
              <w:pStyle w:val="7"/>
              <w:ind w:left="0" w:leftChars="0"/>
              <w:jc w:val="center"/>
            </w:pPr>
          </w:p>
        </w:tc>
        <w:tc>
          <w:tcPr>
            <w:tcW w:w="1842" w:type="dxa"/>
            <w:shd w:val="clear" w:color="auto" w:fill="auto"/>
          </w:tcPr>
          <w:p w14:paraId="22ABA88A">
            <w:pPr>
              <w:pStyle w:val="7"/>
              <w:ind w:left="0" w:leftChars="0"/>
              <w:jc w:val="center"/>
            </w:pPr>
            <w:r>
              <w:rPr>
                <w:rFonts w:hint="eastAsia"/>
              </w:rPr>
              <w:t>培育质量</w:t>
            </w:r>
          </w:p>
        </w:tc>
        <w:tc>
          <w:tcPr>
            <w:tcW w:w="4445" w:type="dxa"/>
            <w:shd w:val="clear" w:color="auto" w:fill="auto"/>
          </w:tcPr>
          <w:p w14:paraId="2E6D7B98">
            <w:pPr>
              <w:pStyle w:val="7"/>
              <w:spacing w:line="240" w:lineRule="auto"/>
              <w:ind w:left="0" w:leftChars="0"/>
              <w:rPr>
                <w:u w:val="single"/>
              </w:rPr>
            </w:pPr>
            <w:r>
              <w:rPr>
                <w:rFonts w:hint="eastAsia"/>
                <w:u w:val="single"/>
              </w:rPr>
              <w:t>认真组织专业的培育讲师队伍，需对培训师资进行严格的筛选和管理，确保师资的专业水平和教学质量。</w:t>
            </w:r>
          </w:p>
        </w:tc>
      </w:tr>
      <w:tr w14:paraId="761C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vMerge w:val="continue"/>
            <w:shd w:val="clear" w:color="auto" w:fill="auto"/>
          </w:tcPr>
          <w:p w14:paraId="4A1BEA1E">
            <w:pPr>
              <w:pStyle w:val="7"/>
              <w:ind w:left="0" w:leftChars="0"/>
              <w:jc w:val="center"/>
            </w:pPr>
          </w:p>
        </w:tc>
        <w:tc>
          <w:tcPr>
            <w:tcW w:w="1842" w:type="dxa"/>
            <w:shd w:val="clear" w:color="auto" w:fill="auto"/>
          </w:tcPr>
          <w:p w14:paraId="2BF15C50">
            <w:pPr>
              <w:pStyle w:val="7"/>
              <w:ind w:left="0" w:leftChars="0"/>
              <w:jc w:val="center"/>
            </w:pPr>
            <w:r>
              <w:rPr>
                <w:rFonts w:hint="eastAsia"/>
              </w:rPr>
              <w:t>实时反馈</w:t>
            </w:r>
          </w:p>
        </w:tc>
        <w:tc>
          <w:tcPr>
            <w:tcW w:w="4445" w:type="dxa"/>
            <w:shd w:val="clear" w:color="auto" w:fill="auto"/>
          </w:tcPr>
          <w:p w14:paraId="656F339D">
            <w:pPr>
              <w:pStyle w:val="7"/>
              <w:spacing w:line="240" w:lineRule="auto"/>
              <w:ind w:left="0" w:leftChars="0"/>
              <w:rPr>
                <w:u w:val="single"/>
              </w:rPr>
            </w:pPr>
            <w:r>
              <w:rPr>
                <w:rFonts w:hint="eastAsia"/>
                <w:u w:val="single"/>
              </w:rPr>
              <w:t>及时收集受培育技术经理人的反馈意见，对培育工程进行评估和调整，不断提高培育质量。</w:t>
            </w:r>
          </w:p>
        </w:tc>
      </w:tr>
    </w:tbl>
    <w:p w14:paraId="7C13C040">
      <w:pPr>
        <w:adjustRightInd w:val="0"/>
        <w:snapToGrid w:val="0"/>
        <w:spacing w:line="360" w:lineRule="auto"/>
        <w:rPr>
          <w:rFonts w:ascii="宋体" w:hAnsi="宋体" w:eastAsia="宋体" w:cs="Times New Roman"/>
          <w:kern w:val="0"/>
          <w:sz w:val="24"/>
        </w:rPr>
      </w:pPr>
    </w:p>
    <w:p w14:paraId="1CC34CD1">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四、商务要求</w:t>
      </w:r>
    </w:p>
    <w:p w14:paraId="53291E9F">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1.项目服务要求：</w:t>
      </w:r>
    </w:p>
    <w:p w14:paraId="6B88A31C">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针对本项目将投入不少于8</w:t>
      </w:r>
      <w:r>
        <w:rPr>
          <w:rFonts w:ascii="宋体" w:hAnsi="宋体" w:eastAsia="宋体" w:cs="Times New Roman"/>
          <w:kern w:val="0"/>
          <w:sz w:val="24"/>
        </w:rPr>
        <w:t>人的项目团队，其中要求1名项目负责人（全程参与，不许变更）和不少于</w:t>
      </w:r>
      <w:r>
        <w:rPr>
          <w:rFonts w:hint="eastAsia" w:ascii="宋体" w:hAnsi="宋体" w:eastAsia="宋体" w:cs="Times New Roman"/>
          <w:kern w:val="0"/>
          <w:sz w:val="24"/>
        </w:rPr>
        <w:t>5</w:t>
      </w:r>
      <w:r>
        <w:rPr>
          <w:rFonts w:ascii="宋体" w:hAnsi="宋体" w:eastAsia="宋体" w:cs="Times New Roman"/>
          <w:kern w:val="0"/>
          <w:sz w:val="24"/>
        </w:rPr>
        <w:t>人的主要（核心）团队成员（项目负责人除外）提供驻场服务。团队成员变更需经甲方同意，未经同意，不得变更。变更的比例不得超过</w:t>
      </w:r>
      <w:r>
        <w:rPr>
          <w:rFonts w:hint="eastAsia" w:ascii="宋体" w:hAnsi="宋体" w:eastAsia="宋体" w:cs="Times New Roman"/>
          <w:kern w:val="0"/>
          <w:sz w:val="24"/>
        </w:rPr>
        <w:t>50</w:t>
      </w:r>
      <w:r>
        <w:rPr>
          <w:rFonts w:ascii="宋体" w:hAnsi="宋体" w:eastAsia="宋体" w:cs="Times New Roman"/>
          <w:kern w:val="0"/>
          <w:sz w:val="24"/>
        </w:rPr>
        <w:t xml:space="preserve">%。 </w:t>
      </w:r>
    </w:p>
    <w:p w14:paraId="73E651D8">
      <w:pPr>
        <w:numPr>
          <w:ilvl w:val="0"/>
          <w:numId w:val="1"/>
        </w:num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服务期限和地点</w:t>
      </w:r>
    </w:p>
    <w:p w14:paraId="16A8FC57">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项目服务期为自合同签订后至项目执行期完，不超过2024年12月31日</w:t>
      </w:r>
    </w:p>
    <w:p w14:paraId="231F42ED">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地点：清华大学深圳国际研究生院</w:t>
      </w:r>
    </w:p>
    <w:p w14:paraId="65DEC23A">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3. 项目进度要求</w:t>
      </w:r>
    </w:p>
    <w:p w14:paraId="2DCE2787">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采购服务要求于2024年12月31日之前（含）完成全部交付</w:t>
      </w:r>
      <w:r>
        <w:rPr>
          <w:rFonts w:ascii="宋体" w:hAnsi="宋体" w:eastAsia="宋体" w:cs="Times New Roman"/>
          <w:kern w:val="0"/>
          <w:sz w:val="24"/>
        </w:rPr>
        <w:t>。</w:t>
      </w:r>
    </w:p>
    <w:p w14:paraId="58CF349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 xml:space="preserve">第一阶段：2024年10月20日前完成方案策划。 </w:t>
      </w:r>
    </w:p>
    <w:p w14:paraId="2020864E">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 xml:space="preserve">第二阶段：2024年11月31日前完成初级技术经理人培育工作。 </w:t>
      </w:r>
    </w:p>
    <w:p w14:paraId="1ACD19D5">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第三阶段：2024年12月31日前完成项目收尾及发证工作</w:t>
      </w:r>
    </w:p>
    <w:p w14:paraId="4964BC65">
      <w:pPr>
        <w:numPr>
          <w:ilvl w:val="0"/>
          <w:numId w:val="2"/>
        </w:num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项目验收要求</w:t>
      </w:r>
    </w:p>
    <w:p w14:paraId="18121EB6">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（1）完成2024年度概念验证技术经理人培育任务</w:t>
      </w:r>
    </w:p>
    <w:p w14:paraId="185491F5">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（2）面向所有受培育人员授予相应技术经理人等级证书</w:t>
      </w:r>
    </w:p>
    <w:p w14:paraId="02A67A95">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（3）提交该项目实施总结报告（3000字以内）</w:t>
      </w:r>
    </w:p>
    <w:p w14:paraId="616E9A5B">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5.售后服务</w:t>
      </w:r>
    </w:p>
    <w:p w14:paraId="6B248DFE">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质量保证期</w:t>
      </w:r>
      <w:r>
        <w:rPr>
          <w:rFonts w:hint="eastAsia" w:ascii="宋体" w:hAnsi="宋体" w:eastAsia="宋体" w:cs="Times New Roman"/>
          <w:kern w:val="0"/>
          <w:sz w:val="24"/>
        </w:rPr>
        <w:t>：服务结束后30天</w:t>
      </w:r>
    </w:p>
    <w:p w14:paraId="6534B833">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6付款方式</w:t>
      </w:r>
    </w:p>
    <w:p w14:paraId="328B6461">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6.1预付款为合同总价</w:t>
      </w:r>
      <w:r>
        <w:rPr>
          <w:rFonts w:hint="eastAsia" w:ascii="宋体" w:hAnsi="宋体" w:eastAsia="宋体" w:cs="Times New Roman"/>
          <w:kern w:val="0"/>
          <w:sz w:val="24"/>
        </w:rPr>
        <w:t>50</w:t>
      </w:r>
      <w:r>
        <w:rPr>
          <w:rFonts w:ascii="宋体" w:hAnsi="宋体" w:eastAsia="宋体" w:cs="Times New Roman"/>
          <w:kern w:val="0"/>
          <w:sz w:val="24"/>
        </w:rPr>
        <w:t>%，合同签订完成后</w:t>
      </w:r>
      <w:r>
        <w:rPr>
          <w:rFonts w:hint="eastAsia" w:ascii="宋体" w:hAnsi="宋体" w:eastAsia="宋体" w:cs="Times New Roman"/>
          <w:kern w:val="0"/>
          <w:sz w:val="24"/>
        </w:rPr>
        <w:t>15</w:t>
      </w:r>
      <w:r>
        <w:rPr>
          <w:rFonts w:ascii="宋体" w:hAnsi="宋体" w:eastAsia="宋体" w:cs="Times New Roman"/>
          <w:kern w:val="0"/>
          <w:sz w:val="24"/>
        </w:rPr>
        <w:t>个工作日内支付；</w:t>
      </w:r>
    </w:p>
    <w:p w14:paraId="2896ADA3">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6.2完成合同内约定的</w:t>
      </w:r>
      <w:r>
        <w:rPr>
          <w:rFonts w:hint="eastAsia" w:ascii="宋体" w:hAnsi="宋体" w:eastAsia="宋体" w:cs="Times New Roman"/>
          <w:kern w:val="0"/>
          <w:sz w:val="24"/>
        </w:rPr>
        <w:t>内容并经验收合格后，</w:t>
      </w:r>
      <w:r>
        <w:rPr>
          <w:rFonts w:ascii="宋体" w:hAnsi="宋体" w:eastAsia="宋体" w:cs="Times New Roman"/>
          <w:kern w:val="0"/>
          <w:sz w:val="24"/>
        </w:rPr>
        <w:t>支付合同总价的</w:t>
      </w:r>
      <w:r>
        <w:rPr>
          <w:rFonts w:hint="eastAsia" w:ascii="宋体" w:hAnsi="宋体" w:eastAsia="宋体" w:cs="Times New Roman"/>
          <w:kern w:val="0"/>
          <w:sz w:val="24"/>
        </w:rPr>
        <w:t>50</w:t>
      </w:r>
      <w:r>
        <w:rPr>
          <w:rFonts w:ascii="宋体" w:hAnsi="宋体" w:eastAsia="宋体" w:cs="Times New Roman"/>
          <w:kern w:val="0"/>
          <w:sz w:val="24"/>
        </w:rPr>
        <w:t>%；</w:t>
      </w:r>
    </w:p>
    <w:p w14:paraId="1612F572">
      <w:pPr>
        <w:adjustRightInd w:val="0"/>
        <w:snapToGrid w:val="0"/>
        <w:spacing w:line="360" w:lineRule="auto"/>
      </w:pPr>
      <w:r>
        <w:rPr>
          <w:rFonts w:ascii="宋体" w:hAnsi="宋体" w:eastAsia="宋体" w:cs="Times New Roman"/>
          <w:kern w:val="0"/>
          <w:sz w:val="24"/>
        </w:rPr>
        <w:t>6.</w:t>
      </w:r>
      <w:r>
        <w:rPr>
          <w:rFonts w:hint="eastAsia" w:ascii="宋体" w:hAnsi="宋体" w:eastAsia="宋体" w:cs="Times New Roman"/>
          <w:kern w:val="0"/>
          <w:sz w:val="24"/>
        </w:rPr>
        <w:t>3</w:t>
      </w:r>
      <w:r>
        <w:rPr>
          <w:rFonts w:ascii="宋体" w:hAnsi="宋体" w:eastAsia="宋体" w:cs="Times New Roman"/>
          <w:kern w:val="0"/>
          <w:sz w:val="24"/>
        </w:rPr>
        <w:t>上述付款均以收到乙方等额发票为前提。</w:t>
      </w:r>
    </w:p>
    <w:p w14:paraId="0675FB90">
      <w:pPr>
        <w:adjustRightInd w:val="0"/>
        <w:snapToGrid w:val="0"/>
        <w:spacing w:line="360" w:lineRule="auto"/>
        <w:rPr>
          <w:rFonts w:ascii="宋体" w:hAnsi="宋体" w:eastAsia="宋体" w:cs="Times New Roman"/>
          <w:kern w:val="0"/>
          <w:sz w:val="24"/>
        </w:rPr>
      </w:pPr>
    </w:p>
    <w:p w14:paraId="1C69E3FB">
      <w:pPr>
        <w:adjustRightInd w:val="0"/>
        <w:snapToGrid w:val="0"/>
        <w:spacing w:line="360" w:lineRule="auto"/>
        <w:rPr>
          <w:rFonts w:ascii="宋体" w:hAnsi="宋体"/>
          <w:bCs/>
          <w:snapToGrid w:val="0"/>
          <w:kern w:val="0"/>
          <w:sz w:val="24"/>
        </w:rPr>
      </w:pPr>
    </w:p>
    <w:p w14:paraId="255BCD5B">
      <w:pPr>
        <w:adjustRightInd w:val="0"/>
        <w:snapToGrid w:val="0"/>
        <w:spacing w:line="360" w:lineRule="auto"/>
        <w:rPr>
          <w:rFonts w:ascii="宋体" w:hAnsi="宋体" w:eastAsia="宋体" w:cs="Times New Roman"/>
          <w:color w:val="000000" w:themeColor="text1"/>
          <w:kern w:val="0"/>
          <w:sz w:val="24"/>
          <w14:textFill>
            <w14:solidFill>
              <w14:schemeClr w14:val="tx1"/>
            </w14:solidFill>
          </w14:textFill>
        </w:rPr>
      </w:pPr>
    </w:p>
    <w:p w14:paraId="61D6C97A">
      <w:pPr>
        <w:rPr>
          <w:rFonts w:ascii="宋体" w:hAnsi="宋体" w:eastAsia="宋体" w:cs="Times New Roman"/>
          <w:b/>
          <w:kern w:val="0"/>
          <w:sz w:val="24"/>
        </w:rPr>
      </w:pPr>
      <w:r>
        <w:rPr>
          <w:rFonts w:ascii="宋体" w:hAnsi="宋体" w:eastAsia="宋体" w:cs="Times New Roman"/>
          <w:b/>
          <w:kern w:val="0"/>
          <w:sz w:val="24"/>
        </w:rPr>
        <w:br w:type="page"/>
      </w:r>
    </w:p>
    <w:p w14:paraId="4DE1E63D">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附件2：谈判报价须知</w:t>
      </w:r>
    </w:p>
    <w:p w14:paraId="6E4A8541">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一、报价要求</w:t>
      </w:r>
    </w:p>
    <w:p w14:paraId="3BE6F950">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报价为含税人民币价格，包含</w:t>
      </w:r>
      <w:r>
        <w:rPr>
          <w:rFonts w:hint="eastAsia" w:ascii="宋体" w:hAnsi="宋体" w:eastAsia="宋体" w:cs="Times New Roman"/>
          <w:kern w:val="0"/>
          <w:sz w:val="24"/>
        </w:rPr>
        <w:t>项目</w:t>
      </w:r>
      <w:r>
        <w:rPr>
          <w:rFonts w:ascii="宋体" w:hAnsi="宋体" w:eastAsia="宋体" w:cs="Times New Roman"/>
          <w:kern w:val="0"/>
          <w:sz w:val="24"/>
        </w:rPr>
        <w:t>的价款、税费、包装、运输、装卸、安装、调试、技术指导、培训、咨询、服务、保险、检测、验收合格交付使用之前以及技术和售后服务、质保期退运返修等其他所有费用。</w:t>
      </w:r>
    </w:p>
    <w:p w14:paraId="26F73EB7">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二</w:t>
      </w:r>
      <w:r>
        <w:rPr>
          <w:rFonts w:ascii="宋体" w:hAnsi="宋体" w:eastAsia="宋体" w:cs="Times New Roman"/>
          <w:b/>
          <w:kern w:val="0"/>
          <w:sz w:val="24"/>
        </w:rPr>
        <w:t>、基本服务要求</w:t>
      </w:r>
    </w:p>
    <w:p w14:paraId="762DC559">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14:paraId="54F8E37D">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2）提供使用说明书、操作手册、维修手册、工作软件说明书等技术资料。</w:t>
      </w:r>
    </w:p>
    <w:p w14:paraId="6B3C0B7F">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3）工程师到用户现场安装、调试仪器，要求按照购置需求要求进行验收。</w:t>
      </w:r>
      <w:r>
        <w:rPr>
          <w:rFonts w:ascii="宋体" w:hAnsi="宋体" w:eastAsia="宋体" w:cs="Times New Roman"/>
          <w:sz w:val="24"/>
        </w:rPr>
        <w:t>以上服务的费用已计入总价，不另行收费。</w:t>
      </w:r>
    </w:p>
    <w:p w14:paraId="79920636">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4）在用户现场对用户的操作、维修和电气人员免费进行技术培训。培训内容包括基本原理、安装、调试、操作使用和日常保养维修等。培训时间均不少于</w:t>
      </w:r>
      <w:r>
        <w:rPr>
          <w:rFonts w:ascii="宋体" w:hAnsi="宋体" w:eastAsia="宋体" w:cs="Times New Roman"/>
          <w:b/>
          <w:color w:val="FF0000"/>
          <w:kern w:val="0"/>
          <w:sz w:val="24"/>
        </w:rPr>
        <w:t>N</w:t>
      </w:r>
      <w:r>
        <w:rPr>
          <w:rFonts w:ascii="宋体" w:hAnsi="宋体" w:eastAsia="宋体" w:cs="Times New Roman"/>
          <w:kern w:val="0"/>
          <w:sz w:val="24"/>
        </w:rPr>
        <w:t>个工作日。验收合格后一个月，再在用户现场进行第2次提高培训。</w:t>
      </w:r>
    </w:p>
    <w:p w14:paraId="72054837">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卖方接到买方故障信息后24小时内（第二个工作日）到达用户现场，排除故障，免费更换损坏零件。软件终身免费更新、升级。</w:t>
      </w:r>
    </w:p>
    <w:p w14:paraId="4FB056E6">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6）质保期满后，卖方应对</w:t>
      </w:r>
      <w:r>
        <w:rPr>
          <w:rFonts w:hint="eastAsia" w:ascii="宋体" w:hAnsi="宋体" w:eastAsia="宋体" w:cs="Times New Roman"/>
          <w:kern w:val="0"/>
          <w:sz w:val="24"/>
        </w:rPr>
        <w:t>项目</w:t>
      </w:r>
      <w:r>
        <w:rPr>
          <w:rFonts w:ascii="宋体" w:hAnsi="宋体" w:eastAsia="宋体" w:cs="Times New Roman"/>
          <w:kern w:val="0"/>
          <w:sz w:val="24"/>
        </w:rPr>
        <w:t>提供终生服务，并且提供广泛而优惠的技术支持和备件成本价格供应。</w:t>
      </w:r>
    </w:p>
    <w:p w14:paraId="569329CA">
      <w:pPr>
        <w:adjustRightInd w:val="0"/>
        <w:snapToGrid w:val="0"/>
        <w:spacing w:line="360" w:lineRule="auto"/>
        <w:rPr>
          <w:rFonts w:ascii="宋体" w:hAnsi="宋体" w:eastAsia="宋体" w:cs="Times New Roman"/>
          <w:sz w:val="24"/>
        </w:rPr>
      </w:pPr>
    </w:p>
    <w:p w14:paraId="66B703C5"/>
    <w:p w14:paraId="16189128"/>
    <w:p w14:paraId="47857749"/>
    <w:p w14:paraId="663DF77F"/>
    <w:p w14:paraId="724CA404"/>
    <w:p w14:paraId="18C118EB">
      <w:pPr>
        <w:jc w:val="left"/>
        <w:rPr>
          <w:rFonts w:ascii="宋体" w:hAnsi="宋体" w:eastAsia="宋体" w:cs="Times New Roman"/>
          <w:b/>
          <w:sz w:val="24"/>
          <w:szCs w:val="24"/>
        </w:rPr>
      </w:pPr>
      <w:r>
        <w:rPr>
          <w:rFonts w:ascii="宋体" w:hAnsi="宋体" w:eastAsia="宋体" w:cs="Times New Roman"/>
          <w:b/>
          <w:sz w:val="24"/>
          <w:szCs w:val="24"/>
        </w:rPr>
        <w:br w:type="page"/>
      </w:r>
    </w:p>
    <w:p w14:paraId="7AC55F2B">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14:paraId="00E0E58B">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参与谈判供应商应仔细阅读文件的所有内容，按本文件的要求提供谈判响应文件，并保证所提供的全部资料的真实性，以使其谈判响应文件对本谈判文件作出实质性响应，否则，其谈判响应文件可能被视为无效。</w:t>
      </w:r>
    </w:p>
    <w:p w14:paraId="4ED2AEC8">
      <w:pPr>
        <w:spacing w:line="360" w:lineRule="auto"/>
        <w:ind w:firstLine="200"/>
        <w:jc w:val="left"/>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w:t>
      </w:r>
    </w:p>
    <w:p w14:paraId="03880BB9">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封面标明“正本”或</w:t>
      </w:r>
      <w:r>
        <w:rPr>
          <w:rFonts w:ascii="宋体" w:hAnsi="宋体" w:eastAsia="宋体" w:cs="Times New Roman"/>
          <w:sz w:val="24"/>
          <w:szCs w:val="24"/>
        </w:rPr>
        <w:t xml:space="preserve"> “副本”并加盖公章、密封包装，包装上按以下顺序写明：</w:t>
      </w:r>
    </w:p>
    <w:p w14:paraId="153667B7">
      <w:pPr>
        <w:spacing w:line="360" w:lineRule="auto"/>
        <w:ind w:firstLine="482" w:firstLineChars="200"/>
        <w:jc w:val="left"/>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项目名称：</w:t>
      </w:r>
      <w:r>
        <w:rPr>
          <w:rFonts w:ascii="宋体" w:hAnsi="宋体" w:eastAsia="宋体" w:cs="Times New Roman"/>
          <w:b/>
          <w:sz w:val="24"/>
          <w:szCs w:val="24"/>
        </w:rPr>
        <w:t>XXXX项目</w:t>
      </w:r>
    </w:p>
    <w:p w14:paraId="63359119">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招标编号：</w:t>
      </w:r>
      <w:r>
        <w:rPr>
          <w:rFonts w:ascii="宋体" w:hAnsi="宋体" w:eastAsia="宋体" w:cs="Times New Roman"/>
          <w:b/>
          <w:sz w:val="24"/>
          <w:szCs w:val="24"/>
        </w:rPr>
        <w:t xml:space="preserve"> </w:t>
      </w:r>
    </w:p>
    <w:p w14:paraId="190C6013">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供应商名称：</w:t>
      </w:r>
    </w:p>
    <w:p w14:paraId="0ACE7346">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供应商地址、联系人、电话</w:t>
      </w:r>
    </w:p>
    <w:p w14:paraId="2D290B03">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在（谈判时间前）不得启封</w:t>
      </w:r>
      <w:r>
        <w:rPr>
          <w:rFonts w:ascii="宋体" w:hAnsi="宋体" w:eastAsia="宋体" w:cs="Times New Roman"/>
          <w:b/>
          <w:sz w:val="24"/>
          <w:szCs w:val="24"/>
        </w:rPr>
        <w:t>”</w:t>
      </w:r>
    </w:p>
    <w:p w14:paraId="1A984FFA">
      <w:pPr>
        <w:spacing w:line="360" w:lineRule="auto"/>
        <w:ind w:firstLine="480" w:firstLineChars="200"/>
        <w:jc w:val="left"/>
        <w:rPr>
          <w:rFonts w:ascii="宋体" w:hAnsi="宋体" w:eastAsia="宋体" w:cs="Times New Roman"/>
          <w:sz w:val="24"/>
          <w:szCs w:val="24"/>
        </w:rPr>
      </w:pPr>
    </w:p>
    <w:p w14:paraId="6040F426">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将拒绝接收以下情况递交的谈判响应文件：</w:t>
      </w:r>
    </w:p>
    <w:p w14:paraId="36E336D6">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谈判响应文件未按要求密封；</w:t>
      </w:r>
    </w:p>
    <w:p w14:paraId="45BB9233">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谈判响应文件迟于谈判时间递交。</w:t>
      </w:r>
    </w:p>
    <w:p w14:paraId="433576CC">
      <w:pPr>
        <w:spacing w:line="360" w:lineRule="auto"/>
        <w:ind w:firstLine="480" w:firstLineChars="200"/>
        <w:jc w:val="left"/>
        <w:rPr>
          <w:rFonts w:ascii="宋体" w:hAnsi="宋体" w:eastAsia="宋体" w:cs="Times New Roman"/>
          <w:sz w:val="24"/>
          <w:szCs w:val="24"/>
        </w:rPr>
      </w:pPr>
    </w:p>
    <w:p w14:paraId="47E47BEE">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谈判响应文件的内容应包括：</w:t>
      </w:r>
    </w:p>
    <w:p w14:paraId="64B62528">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14:paraId="3ABC4D31">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14:paraId="64EA2C96">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06BD63E4">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2AADDCCC">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6AFC5613">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D7EFA2E">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3B50AA7A">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14:paraId="20A8D63A">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082F22A0">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14:paraId="13500668">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14:paraId="001272B1">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14:paraId="5EC69889">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03D6AE5E">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5DEC1128">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445B1089">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4100F4F2">
      <w:pPr>
        <w:pStyle w:val="15"/>
        <w:numPr>
          <w:ilvl w:val="0"/>
          <w:numId w:val="3"/>
        </w:numPr>
        <w:ind w:firstLineChars="0"/>
        <w:rPr>
          <w:rFonts w:ascii="宋体" w:hAnsi="宋体"/>
          <w:sz w:val="24"/>
          <w:szCs w:val="24"/>
        </w:rPr>
      </w:pPr>
      <w:r>
        <w:rPr>
          <w:rFonts w:hint="eastAsia" w:ascii="宋体" w:hAnsi="宋体"/>
          <w:sz w:val="24"/>
          <w:szCs w:val="24"/>
        </w:rPr>
        <w:t>公司认为有必要提供的其他材料（如：产品彩页、说明书等）</w:t>
      </w:r>
    </w:p>
    <w:p w14:paraId="5C65A517">
      <w:pPr>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427B3CF8"/>
    <w:p w14:paraId="0CDED93A">
      <w:pPr>
        <w:jc w:val="left"/>
        <w:rPr>
          <w:rFonts w:ascii="微软雅黑" w:hAnsi="微软雅黑" w:eastAsia="微软雅黑" w:cs="Times New Roman"/>
          <w:b/>
          <w:color w:val="FF0000"/>
          <w:sz w:val="32"/>
          <w:szCs w:val="28"/>
        </w:rPr>
      </w:pPr>
    </w:p>
    <w:p w14:paraId="5C404575">
      <w:pPr>
        <w:jc w:val="left"/>
        <w:rPr>
          <w:rFonts w:ascii="微软雅黑" w:hAnsi="微软雅黑" w:eastAsia="微软雅黑" w:cs="Times New Roman"/>
          <w:b/>
          <w:color w:val="FF0000"/>
          <w:sz w:val="32"/>
          <w:szCs w:val="28"/>
        </w:rPr>
      </w:pPr>
    </w:p>
    <w:p w14:paraId="28B58CF8">
      <w:pPr>
        <w:jc w:val="left"/>
        <w:rPr>
          <w:rFonts w:ascii="微软雅黑" w:hAnsi="微软雅黑" w:eastAsia="微软雅黑" w:cs="Times New Roman"/>
          <w:b/>
          <w:color w:val="FF0000"/>
          <w:sz w:val="32"/>
          <w:szCs w:val="28"/>
        </w:rPr>
      </w:pPr>
    </w:p>
    <w:p w14:paraId="02AAF1EA">
      <w:pPr>
        <w:rPr>
          <w:rFonts w:ascii="宋体" w:hAnsi="宋体" w:eastAsia="宋体" w:cs="Times New Roman"/>
          <w:b/>
          <w:color w:val="FF0000"/>
          <w:sz w:val="24"/>
          <w:szCs w:val="24"/>
        </w:rPr>
      </w:pPr>
      <w:r>
        <w:rPr>
          <w:rFonts w:hint="eastAsia" w:ascii="宋体" w:hAnsi="宋体" w:eastAsia="宋体" w:cs="Times New Roman"/>
          <w:b/>
          <w:color w:val="FF0000"/>
          <w:sz w:val="24"/>
          <w:szCs w:val="24"/>
        </w:rPr>
        <w:br w:type="page"/>
      </w:r>
    </w:p>
    <w:p w14:paraId="57EDDC69">
      <w:pPr>
        <w:jc w:val="center"/>
        <w:rPr>
          <w:rFonts w:ascii="宋体" w:hAnsi="宋体" w:eastAsia="宋体" w:cs="Times New Roman"/>
          <w:b/>
          <w:color w:val="FF0000"/>
          <w:sz w:val="24"/>
          <w:szCs w:val="24"/>
        </w:rPr>
      </w:pPr>
      <w:r>
        <w:rPr>
          <w:rFonts w:hint="eastAsia" w:ascii="宋体" w:hAnsi="宋体" w:eastAsia="宋体" w:cs="Times New Roman"/>
          <w:b/>
          <w:color w:val="FF0000"/>
          <w:sz w:val="24"/>
          <w:szCs w:val="24"/>
        </w:rPr>
        <w:t>谈判程序</w:t>
      </w:r>
    </w:p>
    <w:p w14:paraId="5B2D8B93">
      <w:pPr>
        <w:jc w:val="left"/>
        <w:rPr>
          <w:rFonts w:ascii="宋体" w:hAnsi="宋体" w:eastAsia="宋体" w:cs="Times New Roman"/>
          <w:b/>
          <w:color w:val="FF0000"/>
          <w:sz w:val="24"/>
          <w:szCs w:val="24"/>
        </w:rPr>
      </w:pPr>
      <w:r>
        <w:rPr>
          <w:rFonts w:ascii="宋体" w:hAnsi="宋体" w:eastAsia="宋体" w:cs="Times New Roman"/>
          <w:b/>
          <w:color w:val="FF0000"/>
          <w:sz w:val="24"/>
          <w:szCs w:val="24"/>
        </w:rPr>
        <w:t>1.</w:t>
      </w:r>
      <w:r>
        <w:rPr>
          <w:rFonts w:ascii="宋体" w:hAnsi="宋体" w:eastAsia="宋体" w:cs="Times New Roman"/>
          <w:b/>
          <w:color w:val="FF0000"/>
          <w:sz w:val="24"/>
          <w:szCs w:val="24"/>
        </w:rPr>
        <w:tab/>
      </w:r>
      <w:r>
        <w:rPr>
          <w:rFonts w:ascii="宋体" w:hAnsi="宋体" w:eastAsia="宋体" w:cs="Times New Roman"/>
          <w:b/>
          <w:color w:val="FF0000"/>
          <w:sz w:val="24"/>
          <w:szCs w:val="24"/>
        </w:rPr>
        <w:t>成立谈判小组，共三人。</w:t>
      </w:r>
    </w:p>
    <w:p w14:paraId="7D5061A9">
      <w:pPr>
        <w:jc w:val="left"/>
        <w:rPr>
          <w:rFonts w:ascii="宋体" w:hAnsi="宋体" w:eastAsia="宋体" w:cs="Times New Roman"/>
          <w:b/>
          <w:color w:val="FF0000"/>
          <w:sz w:val="24"/>
          <w:szCs w:val="24"/>
        </w:rPr>
      </w:pPr>
      <w:r>
        <w:rPr>
          <w:rFonts w:ascii="宋体" w:hAnsi="宋体" w:eastAsia="宋体" w:cs="Times New Roman"/>
          <w:b/>
          <w:color w:val="FF0000"/>
          <w:sz w:val="24"/>
          <w:szCs w:val="24"/>
        </w:rPr>
        <w:t>2.</w:t>
      </w:r>
      <w:r>
        <w:rPr>
          <w:rFonts w:ascii="宋体" w:hAnsi="宋体" w:eastAsia="宋体" w:cs="Times New Roman"/>
          <w:b/>
          <w:color w:val="FF0000"/>
          <w:sz w:val="24"/>
          <w:szCs w:val="24"/>
        </w:rPr>
        <w:tab/>
      </w:r>
      <w:r>
        <w:rPr>
          <w:rFonts w:ascii="宋体" w:hAnsi="宋体" w:eastAsia="宋体" w:cs="Times New Roman"/>
          <w:b/>
          <w:color w:val="FF0000"/>
          <w:sz w:val="24"/>
          <w:szCs w:val="24"/>
        </w:rPr>
        <w:t>谈判程序</w:t>
      </w:r>
    </w:p>
    <w:p w14:paraId="0FBF99BE">
      <w:pPr>
        <w:jc w:val="left"/>
        <w:rPr>
          <w:rFonts w:ascii="宋体" w:hAnsi="宋体" w:eastAsia="宋体" w:cs="Times New Roman"/>
          <w:b/>
          <w:color w:val="FF0000"/>
          <w:sz w:val="24"/>
          <w:szCs w:val="24"/>
        </w:rPr>
      </w:pPr>
      <w:r>
        <w:rPr>
          <w:rFonts w:ascii="宋体" w:hAnsi="宋体" w:eastAsia="宋体" w:cs="Times New Roman"/>
          <w:b/>
          <w:color w:val="FF0000"/>
          <w:sz w:val="24"/>
          <w:szCs w:val="24"/>
        </w:rPr>
        <w:t>2.1.</w:t>
      </w:r>
      <w:r>
        <w:rPr>
          <w:rFonts w:ascii="宋体" w:hAnsi="宋体" w:eastAsia="宋体" w:cs="Times New Roman"/>
          <w:b/>
          <w:color w:val="FF0000"/>
          <w:sz w:val="24"/>
          <w:szCs w:val="24"/>
        </w:rPr>
        <w:tab/>
      </w:r>
      <w:r>
        <w:rPr>
          <w:rFonts w:ascii="宋体" w:hAnsi="宋体" w:eastAsia="宋体" w:cs="Times New Roman"/>
          <w:b/>
          <w:color w:val="FF0000"/>
          <w:sz w:val="24"/>
          <w:szCs w:val="24"/>
        </w:rPr>
        <w:t>资格性审查</w:t>
      </w:r>
    </w:p>
    <w:p w14:paraId="4479BF8D">
      <w:pPr>
        <w:jc w:val="left"/>
        <w:rPr>
          <w:rFonts w:ascii="宋体" w:hAnsi="宋体" w:eastAsia="宋体" w:cs="Times New Roman"/>
          <w:b/>
          <w:color w:val="FF0000"/>
          <w:sz w:val="24"/>
          <w:szCs w:val="24"/>
        </w:rPr>
      </w:pPr>
      <w:r>
        <w:rPr>
          <w:rFonts w:ascii="宋体" w:hAnsi="宋体" w:eastAsia="宋体" w:cs="Times New Roman"/>
          <w:b/>
          <w:color w:val="FF0000"/>
          <w:sz w:val="24"/>
          <w:szCs w:val="24"/>
        </w:rPr>
        <w:t>1) 供应商资格</w:t>
      </w:r>
    </w:p>
    <w:p w14:paraId="0DB6608A">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不通过的情况包括但不限于：①供应商资格不符合招标要求的；②谈判响应文件中未按要求提供资格证明文件的。</w:t>
      </w:r>
    </w:p>
    <w:p w14:paraId="28A23938">
      <w:pPr>
        <w:jc w:val="left"/>
        <w:rPr>
          <w:rFonts w:ascii="宋体" w:hAnsi="宋体" w:eastAsia="宋体" w:cs="Times New Roman"/>
          <w:b/>
          <w:color w:val="FF0000"/>
          <w:sz w:val="24"/>
          <w:szCs w:val="24"/>
        </w:rPr>
      </w:pPr>
      <w:r>
        <w:rPr>
          <w:rFonts w:ascii="宋体" w:hAnsi="宋体" w:eastAsia="宋体" w:cs="Times New Roman"/>
          <w:b/>
          <w:color w:val="FF0000"/>
          <w:sz w:val="24"/>
          <w:szCs w:val="24"/>
        </w:rPr>
        <w:t>2.2.</w:t>
      </w:r>
      <w:r>
        <w:rPr>
          <w:rFonts w:ascii="宋体" w:hAnsi="宋体" w:eastAsia="宋体" w:cs="Times New Roman"/>
          <w:b/>
          <w:color w:val="FF0000"/>
          <w:sz w:val="24"/>
          <w:szCs w:val="24"/>
        </w:rPr>
        <w:tab/>
      </w:r>
      <w:r>
        <w:rPr>
          <w:rFonts w:ascii="宋体" w:hAnsi="宋体" w:eastAsia="宋体" w:cs="Times New Roman"/>
          <w:b/>
          <w:color w:val="FF0000"/>
          <w:sz w:val="24"/>
          <w:szCs w:val="24"/>
        </w:rPr>
        <w:t>符合性审查</w:t>
      </w:r>
    </w:p>
    <w:p w14:paraId="7279DDD3">
      <w:pPr>
        <w:jc w:val="left"/>
        <w:rPr>
          <w:rFonts w:ascii="宋体" w:hAnsi="宋体" w:eastAsia="宋体" w:cs="Times New Roman"/>
          <w:b/>
          <w:color w:val="FF0000"/>
          <w:sz w:val="24"/>
          <w:szCs w:val="24"/>
        </w:rPr>
      </w:pPr>
      <w:r>
        <w:rPr>
          <w:rFonts w:ascii="宋体" w:hAnsi="宋体" w:eastAsia="宋体" w:cs="Times New Roman"/>
          <w:b/>
          <w:color w:val="FF0000"/>
          <w:sz w:val="24"/>
          <w:szCs w:val="24"/>
        </w:rPr>
        <w:t>1) 谈判响应文件的有效性、完整性</w:t>
      </w:r>
    </w:p>
    <w:p w14:paraId="483FE89B">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14:paraId="56CB4D03">
      <w:pPr>
        <w:jc w:val="left"/>
        <w:rPr>
          <w:rFonts w:ascii="宋体" w:hAnsi="宋体" w:eastAsia="宋体" w:cs="Times New Roman"/>
          <w:b/>
          <w:color w:val="FF0000"/>
          <w:sz w:val="24"/>
          <w:szCs w:val="24"/>
        </w:rPr>
      </w:pPr>
      <w:r>
        <w:rPr>
          <w:rFonts w:ascii="宋体" w:hAnsi="宋体" w:eastAsia="宋体" w:cs="Times New Roman"/>
          <w:b/>
          <w:color w:val="FF0000"/>
          <w:sz w:val="24"/>
          <w:szCs w:val="24"/>
        </w:rPr>
        <w:t>2) 技术响应</w:t>
      </w:r>
    </w:p>
    <w:p w14:paraId="5056499A">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不通过的情况包括但不限于：①谈判响应文件技术要求负偏离的；</w:t>
      </w:r>
      <w:r>
        <w:rPr>
          <w:b/>
          <w:color w:val="FF0000"/>
          <w:sz w:val="24"/>
          <w:szCs w:val="24"/>
        </w:rPr>
        <w:t>②</w:t>
      </w:r>
      <w:r>
        <w:rPr>
          <w:rFonts w:hint="eastAsia" w:ascii="宋体" w:hAnsi="宋体" w:eastAsia="宋体" w:cs="Times New Roman"/>
          <w:b/>
          <w:color w:val="FF0000"/>
          <w:sz w:val="24"/>
          <w:szCs w:val="24"/>
        </w:rPr>
        <w:t>其他未实质性响应谈判文件技术要求的。</w:t>
      </w:r>
    </w:p>
    <w:p w14:paraId="195266CC">
      <w:pPr>
        <w:jc w:val="left"/>
        <w:rPr>
          <w:rFonts w:ascii="宋体" w:hAnsi="宋体" w:eastAsia="宋体" w:cs="Times New Roman"/>
          <w:b/>
          <w:color w:val="FF0000"/>
          <w:sz w:val="24"/>
          <w:szCs w:val="24"/>
        </w:rPr>
      </w:pPr>
      <w:r>
        <w:rPr>
          <w:rFonts w:ascii="宋体" w:hAnsi="宋体" w:eastAsia="宋体" w:cs="Times New Roman"/>
          <w:b/>
          <w:color w:val="FF0000"/>
          <w:sz w:val="24"/>
          <w:szCs w:val="24"/>
        </w:rPr>
        <w:t>3) 商务响应</w:t>
      </w:r>
    </w:p>
    <w:p w14:paraId="093E6F63">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不通过的情况包括但不限于：①谈判响应文件的商务要求负偏离的；②其他未实质性响应谈判文件商务要求的。</w:t>
      </w:r>
    </w:p>
    <w:p w14:paraId="3B43E32F">
      <w:pPr>
        <w:jc w:val="left"/>
        <w:rPr>
          <w:rFonts w:ascii="宋体" w:hAnsi="宋体" w:eastAsia="宋体" w:cs="Times New Roman"/>
          <w:b/>
          <w:color w:val="FF0000"/>
          <w:sz w:val="24"/>
          <w:szCs w:val="24"/>
        </w:rPr>
      </w:pPr>
      <w:r>
        <w:rPr>
          <w:rFonts w:ascii="宋体" w:hAnsi="宋体" w:eastAsia="宋体" w:cs="Times New Roman"/>
          <w:b/>
          <w:color w:val="FF0000"/>
          <w:sz w:val="24"/>
          <w:szCs w:val="24"/>
        </w:rPr>
        <w:t>4) 投标报价</w:t>
      </w:r>
    </w:p>
    <w:p w14:paraId="366F6116">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不通过的情况包括但不限于：①投标报价超出预算控制金额上限的；②投标报价包含价格调整要求的。</w:t>
      </w:r>
    </w:p>
    <w:p w14:paraId="69EC48C1">
      <w:pPr>
        <w:jc w:val="left"/>
        <w:rPr>
          <w:rFonts w:ascii="宋体" w:hAnsi="宋体" w:eastAsia="宋体" w:cs="Times New Roman"/>
          <w:b/>
          <w:color w:val="FF0000"/>
          <w:sz w:val="24"/>
          <w:szCs w:val="24"/>
        </w:rPr>
      </w:pPr>
      <w:r>
        <w:rPr>
          <w:rFonts w:ascii="宋体" w:hAnsi="宋体" w:eastAsia="宋体" w:cs="Times New Roman"/>
          <w:b/>
          <w:color w:val="FF0000"/>
          <w:sz w:val="24"/>
          <w:szCs w:val="24"/>
        </w:rPr>
        <w:t>5）违规行为</w:t>
      </w:r>
    </w:p>
    <w:p w14:paraId="28B0040F">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0398752A">
      <w:pPr>
        <w:jc w:val="left"/>
        <w:rPr>
          <w:rFonts w:ascii="宋体" w:hAnsi="宋体" w:eastAsia="宋体" w:cs="Times New Roman"/>
          <w:b/>
          <w:color w:val="FF0000"/>
          <w:sz w:val="24"/>
          <w:szCs w:val="24"/>
        </w:rPr>
      </w:pPr>
      <w:r>
        <w:rPr>
          <w:rFonts w:ascii="宋体" w:hAnsi="宋体" w:eastAsia="宋体" w:cs="Times New Roman"/>
          <w:b/>
          <w:color w:val="FF0000"/>
          <w:sz w:val="24"/>
          <w:szCs w:val="24"/>
        </w:rPr>
        <w:t>6）法律法规及谈判文件规定的其它情形。</w:t>
      </w:r>
    </w:p>
    <w:p w14:paraId="0AD38B33">
      <w:pPr>
        <w:jc w:val="left"/>
        <w:rPr>
          <w:rFonts w:ascii="宋体" w:hAnsi="宋体" w:eastAsia="宋体" w:cs="Times New Roman"/>
          <w:b/>
          <w:color w:val="FF0000"/>
          <w:sz w:val="24"/>
          <w:szCs w:val="24"/>
        </w:rPr>
      </w:pPr>
      <w:r>
        <w:rPr>
          <w:rFonts w:ascii="宋体" w:hAnsi="宋体" w:eastAsia="宋体" w:cs="Times New Roman"/>
          <w:b/>
          <w:color w:val="FF0000"/>
          <w:sz w:val="24"/>
          <w:szCs w:val="24"/>
        </w:rPr>
        <w:t>2.3.</w:t>
      </w:r>
      <w:r>
        <w:rPr>
          <w:rFonts w:ascii="宋体" w:hAnsi="宋体" w:eastAsia="宋体" w:cs="Times New Roman"/>
          <w:b/>
          <w:color w:val="FF0000"/>
          <w:sz w:val="24"/>
          <w:szCs w:val="24"/>
        </w:rPr>
        <w:tab/>
      </w:r>
      <w:r>
        <w:rPr>
          <w:rFonts w:ascii="宋体" w:hAnsi="宋体" w:eastAsia="宋体" w:cs="Times New Roman"/>
          <w:b/>
          <w:color w:val="FF0000"/>
          <w:sz w:val="24"/>
          <w:szCs w:val="24"/>
        </w:rPr>
        <w:t>与供应商进行技术、商务谈判。</w:t>
      </w:r>
    </w:p>
    <w:p w14:paraId="708FED2E">
      <w:pPr>
        <w:jc w:val="left"/>
        <w:rPr>
          <w:rFonts w:ascii="宋体" w:hAnsi="宋体" w:eastAsia="宋体" w:cs="Times New Roman"/>
          <w:b/>
          <w:color w:val="FF0000"/>
          <w:sz w:val="24"/>
          <w:szCs w:val="24"/>
        </w:rPr>
      </w:pPr>
      <w:r>
        <w:rPr>
          <w:rFonts w:ascii="宋体" w:hAnsi="宋体" w:eastAsia="宋体" w:cs="Times New Roman"/>
          <w:b/>
          <w:color w:val="FF0000"/>
          <w:sz w:val="24"/>
          <w:szCs w:val="24"/>
        </w:rPr>
        <w:t>2.4.</w:t>
      </w:r>
      <w:r>
        <w:rPr>
          <w:rFonts w:ascii="宋体" w:hAnsi="宋体" w:eastAsia="宋体" w:cs="Times New Roman"/>
          <w:b/>
          <w:color w:val="FF0000"/>
          <w:sz w:val="24"/>
          <w:szCs w:val="24"/>
        </w:rPr>
        <w:tab/>
      </w:r>
      <w:r>
        <w:rPr>
          <w:rFonts w:ascii="宋体" w:hAnsi="宋体" w:eastAsia="宋体" w:cs="Times New Roman"/>
          <w:b/>
          <w:color w:val="FF0000"/>
          <w:sz w:val="24"/>
          <w:szCs w:val="24"/>
        </w:rPr>
        <w:t>澄清有关问题。</w:t>
      </w:r>
    </w:p>
    <w:p w14:paraId="5C8AECC1">
      <w:pPr>
        <w:jc w:val="left"/>
        <w:rPr>
          <w:rFonts w:ascii="宋体" w:hAnsi="宋体" w:eastAsia="宋体" w:cs="Times New Roman"/>
          <w:b/>
          <w:color w:val="FF0000"/>
          <w:sz w:val="24"/>
          <w:szCs w:val="24"/>
        </w:rPr>
      </w:pPr>
      <w:r>
        <w:rPr>
          <w:rFonts w:ascii="宋体" w:hAnsi="宋体" w:eastAsia="宋体" w:cs="Times New Roman"/>
          <w:b/>
          <w:color w:val="FF0000"/>
          <w:sz w:val="24"/>
          <w:szCs w:val="24"/>
        </w:rPr>
        <w:t>2.5.</w:t>
      </w:r>
      <w:r>
        <w:rPr>
          <w:rFonts w:ascii="宋体" w:hAnsi="宋体" w:eastAsia="宋体" w:cs="Times New Roman"/>
          <w:b/>
          <w:color w:val="FF0000"/>
          <w:sz w:val="24"/>
          <w:szCs w:val="24"/>
        </w:rPr>
        <w:tab/>
      </w:r>
      <w:r>
        <w:rPr>
          <w:rFonts w:ascii="宋体" w:hAnsi="宋体" w:eastAsia="宋体" w:cs="Times New Roman"/>
          <w:b/>
          <w:color w:val="FF0000"/>
          <w:sz w:val="24"/>
          <w:szCs w:val="24"/>
        </w:rPr>
        <w:t>要求供应商在谈判小组规定的时间内最终报价，并</w:t>
      </w:r>
      <w:r>
        <w:rPr>
          <w:rFonts w:hint="eastAsia" w:ascii="宋体" w:hAnsi="宋体" w:eastAsia="宋体" w:cs="Times New Roman"/>
          <w:b/>
          <w:color w:val="FF0000"/>
          <w:sz w:val="24"/>
          <w:szCs w:val="24"/>
        </w:rPr>
        <w:t>签署</w:t>
      </w:r>
      <w:r>
        <w:rPr>
          <w:rFonts w:ascii="宋体" w:hAnsi="宋体" w:eastAsia="宋体" w:cs="Times New Roman"/>
          <w:b/>
          <w:color w:val="FF0000"/>
          <w:sz w:val="24"/>
          <w:szCs w:val="24"/>
        </w:rPr>
        <w:t>《</w:t>
      </w:r>
      <w:r>
        <w:rPr>
          <w:rFonts w:hint="eastAsia" w:ascii="宋体" w:hAnsi="宋体" w:eastAsia="宋体" w:cs="Times New Roman"/>
          <w:b/>
          <w:color w:val="FF0000"/>
          <w:sz w:val="24"/>
          <w:szCs w:val="24"/>
        </w:rPr>
        <w:t>谈判记录表</w:t>
      </w:r>
      <w:r>
        <w:rPr>
          <w:rFonts w:ascii="宋体" w:hAnsi="宋体" w:eastAsia="宋体" w:cs="Times New Roman"/>
          <w:b/>
          <w:color w:val="FF0000"/>
          <w:sz w:val="24"/>
          <w:szCs w:val="24"/>
        </w:rPr>
        <w:t>》。</w:t>
      </w:r>
    </w:p>
    <w:p w14:paraId="58A98972">
      <w:pPr>
        <w:jc w:val="left"/>
        <w:rPr>
          <w:rFonts w:ascii="宋体" w:hAnsi="宋体" w:eastAsia="宋体" w:cs="Times New Roman"/>
          <w:b/>
          <w:color w:val="FF0000"/>
          <w:sz w:val="24"/>
          <w:szCs w:val="24"/>
        </w:rPr>
      </w:pPr>
      <w:r>
        <w:rPr>
          <w:rFonts w:ascii="宋体" w:hAnsi="宋体" w:eastAsia="宋体" w:cs="Times New Roman"/>
          <w:b/>
          <w:color w:val="FF0000"/>
          <w:sz w:val="24"/>
          <w:szCs w:val="24"/>
        </w:rPr>
        <w:t>2.6.</w:t>
      </w:r>
      <w:r>
        <w:rPr>
          <w:rFonts w:ascii="宋体" w:hAnsi="宋体" w:eastAsia="宋体" w:cs="Times New Roman"/>
          <w:b/>
          <w:color w:val="FF0000"/>
          <w:sz w:val="24"/>
          <w:szCs w:val="24"/>
        </w:rPr>
        <w:tab/>
      </w:r>
      <w:r>
        <w:rPr>
          <w:rFonts w:ascii="宋体" w:hAnsi="宋体" w:eastAsia="宋体" w:cs="Times New Roman"/>
          <w:b/>
          <w:color w:val="FF0000"/>
          <w:sz w:val="24"/>
          <w:szCs w:val="24"/>
        </w:rPr>
        <w:t>如两个或两个以上供应商的最终报价并列最低，将追加进行下一轮报价（非并列最低报价的供应商不再进入下一轮报价）直至出现唯一最低报价。</w:t>
      </w:r>
    </w:p>
    <w:p w14:paraId="7B0AB260">
      <w:pPr>
        <w:jc w:val="left"/>
        <w:rPr>
          <w:rFonts w:ascii="宋体" w:hAnsi="宋体" w:eastAsia="宋体" w:cs="Times New Roman"/>
          <w:b/>
          <w:color w:val="FF0000"/>
          <w:sz w:val="24"/>
          <w:szCs w:val="24"/>
        </w:rPr>
      </w:pPr>
    </w:p>
    <w:p w14:paraId="646A1684">
      <w:pPr>
        <w:jc w:val="left"/>
        <w:rPr>
          <w:rFonts w:ascii="宋体" w:hAnsi="宋体" w:eastAsia="宋体" w:cs="Times New Roman"/>
          <w:b/>
          <w:color w:val="FF0000"/>
          <w:sz w:val="24"/>
          <w:szCs w:val="24"/>
        </w:rPr>
      </w:pPr>
      <w:r>
        <w:rPr>
          <w:rFonts w:ascii="宋体" w:hAnsi="宋体" w:eastAsia="宋体" w:cs="Times New Roman"/>
          <w:b/>
          <w:color w:val="FF0000"/>
          <w:sz w:val="24"/>
          <w:szCs w:val="24"/>
        </w:rPr>
        <w:t>3.</w:t>
      </w:r>
      <w:r>
        <w:rPr>
          <w:rFonts w:hint="eastAsia" w:ascii="宋体" w:hAnsi="宋体" w:eastAsia="宋体" w:cs="Times New Roman"/>
          <w:b/>
          <w:color w:val="FF0000"/>
          <w:sz w:val="24"/>
          <w:szCs w:val="24"/>
        </w:rPr>
        <w:t>结果公告</w:t>
      </w:r>
    </w:p>
    <w:p w14:paraId="54EEB9B7">
      <w:pPr>
        <w:jc w:val="left"/>
        <w:rPr>
          <w:rFonts w:ascii="宋体" w:hAnsi="宋体" w:eastAsia="宋体" w:cs="Times New Roman"/>
          <w:b/>
          <w:color w:val="FF0000"/>
          <w:sz w:val="24"/>
          <w:szCs w:val="24"/>
        </w:rPr>
      </w:pPr>
      <w:r>
        <w:rPr>
          <w:rFonts w:ascii="宋体" w:hAnsi="宋体" w:eastAsia="宋体" w:cs="Times New Roman"/>
          <w:b/>
          <w:color w:val="FF0000"/>
          <w:sz w:val="24"/>
          <w:szCs w:val="24"/>
        </w:rPr>
        <w:t>为体现“公开、公平、公正”的原则，评审结束后，将在清华大学深圳国际研究生院https://www.sigs.tsinghua.edu.cn公示成交结果3日。</w:t>
      </w:r>
    </w:p>
    <w:p w14:paraId="655793AB">
      <w:pPr>
        <w:jc w:val="left"/>
        <w:rPr>
          <w:rFonts w:ascii="宋体" w:hAnsi="宋体" w:eastAsia="宋体" w:cs="Times New Roman"/>
          <w:b/>
          <w:color w:val="FF0000"/>
          <w:sz w:val="24"/>
          <w:szCs w:val="24"/>
        </w:rPr>
      </w:pPr>
    </w:p>
    <w:p w14:paraId="6BC9006D">
      <w:pPr>
        <w:jc w:val="left"/>
        <w:rPr>
          <w:rFonts w:ascii="宋体" w:hAnsi="宋体" w:eastAsia="宋体" w:cs="Times New Roman"/>
          <w:b/>
          <w:color w:val="FF0000"/>
          <w:sz w:val="24"/>
          <w:szCs w:val="24"/>
        </w:rPr>
      </w:pPr>
    </w:p>
    <w:p w14:paraId="192258BA">
      <w:pPr>
        <w:jc w:val="left"/>
        <w:rPr>
          <w:rFonts w:ascii="宋体" w:hAnsi="宋体" w:eastAsia="宋体" w:cs="Times New Roman"/>
          <w:b/>
          <w:color w:val="FF0000"/>
          <w:sz w:val="24"/>
          <w:szCs w:val="24"/>
        </w:rPr>
      </w:pPr>
      <w:r>
        <w:rPr>
          <w:rFonts w:ascii="宋体" w:hAnsi="宋体" w:eastAsia="宋体" w:cs="Times New Roman"/>
          <w:b/>
          <w:color w:val="FF0000"/>
          <w:sz w:val="24"/>
          <w:szCs w:val="24"/>
        </w:rPr>
        <w:t>4.</w:t>
      </w:r>
      <w:r>
        <w:rPr>
          <w:rFonts w:ascii="宋体" w:hAnsi="宋体" w:eastAsia="宋体" w:cs="Times New Roman"/>
          <w:b/>
          <w:color w:val="FF0000"/>
          <w:sz w:val="24"/>
          <w:szCs w:val="24"/>
        </w:rPr>
        <w:tab/>
      </w:r>
      <w:r>
        <w:rPr>
          <w:rFonts w:ascii="宋体" w:hAnsi="宋体" w:eastAsia="宋体" w:cs="Times New Roman"/>
          <w:b/>
          <w:color w:val="FF0000"/>
          <w:sz w:val="24"/>
          <w:szCs w:val="24"/>
        </w:rPr>
        <w:t>成交通知书</w:t>
      </w:r>
    </w:p>
    <w:p w14:paraId="55B28640">
      <w:pPr>
        <w:jc w:val="left"/>
        <w:rPr>
          <w:rFonts w:ascii="宋体" w:hAnsi="宋体" w:eastAsia="宋体" w:cs="Times New Roman"/>
          <w:b/>
          <w:color w:val="FF0000"/>
          <w:sz w:val="24"/>
          <w:szCs w:val="24"/>
        </w:rPr>
      </w:pPr>
      <w:r>
        <w:rPr>
          <w:rFonts w:ascii="宋体" w:hAnsi="宋体" w:eastAsia="宋体" w:cs="Times New Roman"/>
          <w:b/>
          <w:color w:val="FF0000"/>
          <w:sz w:val="24"/>
          <w:szCs w:val="24"/>
        </w:rPr>
        <w:t>4.1.</w:t>
      </w:r>
      <w:r>
        <w:rPr>
          <w:rFonts w:ascii="宋体" w:hAnsi="宋体" w:eastAsia="宋体" w:cs="Times New Roman"/>
          <w:b/>
          <w:color w:val="FF0000"/>
          <w:sz w:val="24"/>
          <w:szCs w:val="24"/>
        </w:rPr>
        <w:tab/>
      </w:r>
      <w:r>
        <w:rPr>
          <w:rFonts w:ascii="宋体" w:hAnsi="宋体" w:eastAsia="宋体" w:cs="Times New Roman"/>
          <w:b/>
          <w:color w:val="FF0000"/>
          <w:sz w:val="24"/>
          <w:szCs w:val="24"/>
        </w:rPr>
        <w:t>成交供应商确定并经公示后，将向成交供应商发出《成交通知书》。</w:t>
      </w:r>
    </w:p>
    <w:p w14:paraId="3CD5254F">
      <w:pPr>
        <w:jc w:val="left"/>
        <w:rPr>
          <w:rFonts w:ascii="宋体" w:hAnsi="宋体" w:eastAsia="宋体" w:cs="Times New Roman"/>
          <w:b/>
          <w:color w:val="FF0000"/>
          <w:sz w:val="24"/>
          <w:szCs w:val="24"/>
        </w:rPr>
      </w:pPr>
      <w:r>
        <w:rPr>
          <w:rFonts w:ascii="宋体" w:hAnsi="宋体" w:eastAsia="宋体" w:cs="Times New Roman"/>
          <w:b/>
          <w:color w:val="FF0000"/>
          <w:sz w:val="24"/>
          <w:szCs w:val="24"/>
        </w:rPr>
        <w:t>4.2.</w:t>
      </w:r>
      <w:r>
        <w:rPr>
          <w:rFonts w:ascii="宋体" w:hAnsi="宋体" w:eastAsia="宋体" w:cs="Times New Roman"/>
          <w:b/>
          <w:color w:val="FF0000"/>
          <w:sz w:val="24"/>
          <w:szCs w:val="24"/>
        </w:rPr>
        <w:tab/>
      </w:r>
      <w:r>
        <w:rPr>
          <w:rFonts w:ascii="宋体" w:hAnsi="宋体" w:eastAsia="宋体" w:cs="Times New Roman"/>
          <w:b/>
          <w:color w:val="FF0000"/>
          <w:sz w:val="24"/>
          <w:szCs w:val="24"/>
        </w:rPr>
        <w:t>《成交通知书》是合同的组成部分。</w:t>
      </w:r>
    </w:p>
    <w:p w14:paraId="58051C4B">
      <w:pPr>
        <w:jc w:val="left"/>
        <w:rPr>
          <w:rFonts w:ascii="宋体" w:hAnsi="宋体" w:eastAsia="宋体" w:cs="Times New Roman"/>
          <w:b/>
          <w:color w:val="FF0000"/>
          <w:sz w:val="24"/>
          <w:szCs w:val="24"/>
        </w:rPr>
      </w:pPr>
    </w:p>
    <w:p w14:paraId="571B45DB">
      <w:pPr>
        <w:jc w:val="left"/>
        <w:rPr>
          <w:rFonts w:ascii="宋体" w:hAnsi="宋体" w:eastAsia="宋体" w:cs="Times New Roman"/>
          <w:b/>
          <w:color w:val="FF0000"/>
          <w:sz w:val="24"/>
          <w:szCs w:val="24"/>
        </w:rPr>
      </w:pPr>
      <w:r>
        <w:rPr>
          <w:rFonts w:ascii="宋体" w:hAnsi="宋体" w:eastAsia="宋体" w:cs="Times New Roman"/>
          <w:b/>
          <w:color w:val="FF0000"/>
          <w:sz w:val="24"/>
          <w:szCs w:val="24"/>
        </w:rPr>
        <w:t>5.</w:t>
      </w:r>
      <w:r>
        <w:rPr>
          <w:rFonts w:ascii="宋体" w:hAnsi="宋体" w:eastAsia="宋体" w:cs="Times New Roman"/>
          <w:b/>
          <w:color w:val="FF0000"/>
          <w:sz w:val="24"/>
          <w:szCs w:val="24"/>
        </w:rPr>
        <w:tab/>
      </w:r>
      <w:r>
        <w:rPr>
          <w:rFonts w:ascii="宋体" w:hAnsi="宋体" w:eastAsia="宋体" w:cs="Times New Roman"/>
          <w:b/>
          <w:color w:val="FF0000"/>
          <w:sz w:val="24"/>
          <w:szCs w:val="24"/>
        </w:rPr>
        <w:t>签订合同</w:t>
      </w:r>
    </w:p>
    <w:p w14:paraId="4C53CFE1">
      <w:pPr>
        <w:jc w:val="left"/>
        <w:rPr>
          <w:rFonts w:ascii="宋体" w:hAnsi="宋体" w:eastAsia="宋体" w:cs="Times New Roman"/>
          <w:b/>
          <w:color w:val="FF0000"/>
          <w:sz w:val="24"/>
          <w:szCs w:val="24"/>
        </w:rPr>
      </w:pPr>
      <w:r>
        <w:rPr>
          <w:rFonts w:ascii="宋体" w:hAnsi="宋体" w:eastAsia="宋体" w:cs="Times New Roman"/>
          <w:b/>
          <w:color w:val="FF0000"/>
          <w:sz w:val="24"/>
          <w:szCs w:val="24"/>
        </w:rPr>
        <w:t>5.1.</w:t>
      </w:r>
      <w:r>
        <w:rPr>
          <w:rFonts w:ascii="宋体" w:hAnsi="宋体" w:eastAsia="宋体" w:cs="Times New Roman"/>
          <w:b/>
          <w:color w:val="FF0000"/>
          <w:sz w:val="24"/>
          <w:szCs w:val="24"/>
        </w:rPr>
        <w:tab/>
      </w:r>
      <w:r>
        <w:rPr>
          <w:rFonts w:ascii="宋体" w:hAnsi="宋体" w:eastAsia="宋体" w:cs="Times New Roman"/>
          <w:b/>
          <w:color w:val="FF0000"/>
          <w:sz w:val="24"/>
          <w:szCs w:val="24"/>
        </w:rPr>
        <w:t>成交供应商应当在成交通知书发出之日起十个工作日内，按照采购文件确定的事项签订合同。合同条款不得与谈判文件和成交供应商的谈判响应文件内容有实质性偏离。</w:t>
      </w:r>
    </w:p>
    <w:p w14:paraId="3914A12B"/>
    <w:p w14:paraId="6777BECB">
      <w:pPr>
        <w:jc w:val="left"/>
        <w:rPr>
          <w:rFonts w:ascii="微软雅黑" w:hAnsi="微软雅黑" w:eastAsia="微软雅黑" w:cs="Times New Roman"/>
          <w:b/>
          <w:color w:val="FF0000"/>
          <w:sz w:val="32"/>
          <w:szCs w:val="28"/>
        </w:rPr>
      </w:pPr>
    </w:p>
    <w:p w14:paraId="77DF5938">
      <w:pPr>
        <w:jc w:val="left"/>
        <w:rPr>
          <w:rFonts w:ascii="微软雅黑" w:hAnsi="微软雅黑" w:eastAsia="微软雅黑" w:cs="Times New Roman"/>
          <w:b/>
          <w:color w:val="FF0000"/>
          <w:sz w:val="32"/>
          <w:szCs w:val="28"/>
        </w:rPr>
      </w:pPr>
    </w:p>
    <w:p w14:paraId="4E6EB3A0">
      <w:pPr>
        <w:jc w:val="left"/>
        <w:rPr>
          <w:rFonts w:ascii="微软雅黑" w:hAnsi="微软雅黑" w:eastAsia="微软雅黑" w:cs="Times New Roman"/>
          <w:b/>
          <w:color w:val="FF0000"/>
          <w:sz w:val="32"/>
          <w:szCs w:val="28"/>
        </w:rPr>
      </w:pPr>
    </w:p>
    <w:p w14:paraId="07EDEBC0">
      <w:pPr>
        <w:jc w:val="left"/>
        <w:rPr>
          <w:rFonts w:ascii="微软雅黑" w:hAnsi="微软雅黑" w:eastAsia="微软雅黑" w:cs="Times New Roman"/>
          <w:b/>
          <w:color w:val="FF0000"/>
          <w:sz w:val="32"/>
          <w:szCs w:val="28"/>
        </w:rPr>
      </w:pPr>
    </w:p>
    <w:p w14:paraId="4D79EA6F">
      <w:pPr>
        <w:jc w:val="left"/>
        <w:rPr>
          <w:rFonts w:ascii="微软雅黑" w:hAnsi="微软雅黑" w:eastAsia="微软雅黑" w:cs="Times New Roman"/>
          <w:b/>
          <w:color w:val="FF0000"/>
          <w:sz w:val="32"/>
          <w:szCs w:val="28"/>
        </w:rPr>
      </w:pPr>
    </w:p>
    <w:p w14:paraId="59237B51">
      <w:pPr>
        <w:jc w:val="left"/>
        <w:rPr>
          <w:rFonts w:ascii="微软雅黑" w:hAnsi="微软雅黑" w:eastAsia="微软雅黑" w:cs="Times New Roman"/>
          <w:b/>
          <w:color w:val="FF0000"/>
          <w:sz w:val="32"/>
          <w:szCs w:val="28"/>
        </w:rPr>
      </w:pPr>
    </w:p>
    <w:p w14:paraId="413EA7D8">
      <w:pPr>
        <w:jc w:val="left"/>
        <w:rPr>
          <w:rFonts w:ascii="微软雅黑" w:hAnsi="微软雅黑" w:eastAsia="微软雅黑" w:cs="Times New Roman"/>
          <w:b/>
          <w:color w:val="FF0000"/>
          <w:sz w:val="32"/>
          <w:szCs w:val="28"/>
        </w:rPr>
      </w:pPr>
    </w:p>
    <w:p w14:paraId="1D0BD140">
      <w:pPr>
        <w:rPr>
          <w:rFonts w:ascii="微软雅黑" w:hAnsi="微软雅黑" w:eastAsia="微软雅黑" w:cs="Times New Roman"/>
          <w:b/>
          <w:color w:val="FF0000"/>
          <w:sz w:val="32"/>
          <w:szCs w:val="28"/>
        </w:rPr>
      </w:pPr>
      <w:r>
        <w:rPr>
          <w:rFonts w:hint="eastAsia" w:ascii="微软雅黑" w:hAnsi="微软雅黑" w:eastAsia="微软雅黑" w:cs="Times New Roman"/>
          <w:b/>
          <w:color w:val="FF0000"/>
          <w:sz w:val="32"/>
          <w:szCs w:val="28"/>
        </w:rPr>
        <w:br w:type="page"/>
      </w:r>
    </w:p>
    <w:p w14:paraId="1BB9E602">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45B99AB7">
      <w:pPr>
        <w:rPr>
          <w:rFonts w:ascii="宋体" w:hAnsi="宋体" w:eastAsia="宋体" w:cs="Times New Roman"/>
          <w:b/>
          <w:sz w:val="28"/>
          <w:szCs w:val="28"/>
        </w:rPr>
      </w:pPr>
    </w:p>
    <w:p w14:paraId="7C713CF6">
      <w:pPr>
        <w:rPr>
          <w:rFonts w:ascii="宋体" w:hAnsi="宋体" w:eastAsia="宋体" w:cs="Times New Roman"/>
          <w:b/>
          <w:sz w:val="28"/>
          <w:szCs w:val="28"/>
        </w:rPr>
      </w:pPr>
    </w:p>
    <w:p w14:paraId="1F3CAB72">
      <w:pPr>
        <w:jc w:val="center"/>
        <w:rPr>
          <w:rFonts w:ascii="宋体" w:hAnsi="宋体" w:eastAsia="宋体" w:cs="Times New Roman"/>
          <w:b/>
          <w:sz w:val="28"/>
          <w:szCs w:val="28"/>
        </w:rPr>
      </w:pPr>
    </w:p>
    <w:p w14:paraId="7589F47A">
      <w:pPr>
        <w:jc w:val="center"/>
        <w:rPr>
          <w:rFonts w:ascii="宋体" w:hAnsi="宋体" w:eastAsia="宋体" w:cs="Times New Roman"/>
          <w:b/>
          <w:sz w:val="28"/>
          <w:szCs w:val="28"/>
        </w:rPr>
      </w:pPr>
    </w:p>
    <w:p w14:paraId="4874D1C6">
      <w:pPr>
        <w:jc w:val="center"/>
        <w:rPr>
          <w:rFonts w:ascii="宋体" w:hAnsi="宋体" w:eastAsia="宋体" w:cs="Times New Roman"/>
          <w:b/>
          <w:sz w:val="28"/>
          <w:szCs w:val="28"/>
        </w:rPr>
      </w:pPr>
    </w:p>
    <w:p w14:paraId="44A070AC">
      <w:pPr>
        <w:jc w:val="center"/>
        <w:rPr>
          <w:rFonts w:ascii="宋体" w:hAnsi="宋体" w:eastAsia="宋体" w:cs="Times New Roman"/>
          <w:b/>
          <w:sz w:val="28"/>
          <w:szCs w:val="28"/>
        </w:rPr>
      </w:pPr>
    </w:p>
    <w:p w14:paraId="5A0F44DC">
      <w:pPr>
        <w:jc w:val="center"/>
        <w:rPr>
          <w:rFonts w:ascii="宋体" w:hAnsi="宋体" w:eastAsia="宋体" w:cs="Times New Roman"/>
          <w:b/>
          <w:sz w:val="52"/>
          <w:szCs w:val="28"/>
        </w:rPr>
      </w:pPr>
      <w:r>
        <w:rPr>
          <w:rFonts w:hint="eastAsia" w:ascii="宋体" w:hAnsi="宋体" w:eastAsia="宋体" w:cs="Times New Roman"/>
          <w:b/>
          <w:sz w:val="52"/>
          <w:szCs w:val="28"/>
        </w:rPr>
        <w:t>封面</w:t>
      </w:r>
    </w:p>
    <w:p w14:paraId="16D1859D">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7EFF9BC4">
      <w:pPr>
        <w:jc w:val="center"/>
        <w:rPr>
          <w:rFonts w:ascii="宋体" w:hAnsi="宋体" w:eastAsia="宋体" w:cs="Times New Roman"/>
          <w:b/>
          <w:sz w:val="28"/>
          <w:szCs w:val="28"/>
        </w:rPr>
      </w:pPr>
    </w:p>
    <w:p w14:paraId="2F07B633">
      <w:pPr>
        <w:jc w:val="center"/>
        <w:rPr>
          <w:rFonts w:ascii="宋体" w:hAnsi="宋体" w:eastAsia="宋体" w:cs="Times New Roman"/>
          <w:b/>
          <w:sz w:val="28"/>
          <w:szCs w:val="28"/>
        </w:rPr>
      </w:pPr>
    </w:p>
    <w:p w14:paraId="55E59014">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62D52907">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2693E29D">
      <w:pPr>
        <w:jc w:val="center"/>
        <w:rPr>
          <w:rFonts w:ascii="宋体" w:hAnsi="宋体" w:eastAsia="宋体" w:cs="Times New Roman"/>
          <w:b/>
          <w:sz w:val="28"/>
          <w:szCs w:val="28"/>
        </w:rPr>
      </w:pPr>
    </w:p>
    <w:p w14:paraId="1269582F">
      <w:pPr>
        <w:jc w:val="center"/>
        <w:rPr>
          <w:rFonts w:ascii="宋体" w:hAnsi="宋体" w:eastAsia="宋体" w:cs="Times New Roman"/>
          <w:b/>
          <w:sz w:val="28"/>
          <w:szCs w:val="28"/>
        </w:rPr>
      </w:pPr>
    </w:p>
    <w:p w14:paraId="6E68D0EC">
      <w:pPr>
        <w:jc w:val="center"/>
        <w:rPr>
          <w:rFonts w:ascii="宋体" w:hAnsi="宋体" w:eastAsia="宋体" w:cs="Times New Roman"/>
          <w:b/>
          <w:sz w:val="28"/>
          <w:szCs w:val="28"/>
        </w:rPr>
      </w:pPr>
    </w:p>
    <w:p w14:paraId="4623E35F">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69D6943E">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6801FB78">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2F19087B">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0C00211B">
      <w:pPr>
        <w:ind w:firstLine="2429" w:firstLineChars="1100"/>
        <w:rPr>
          <w:rFonts w:ascii="宋体" w:hAnsi="宋体" w:eastAsia="宋体" w:cs="Times New Roman"/>
          <w:b/>
          <w:sz w:val="22"/>
          <w:szCs w:val="28"/>
        </w:rPr>
      </w:pPr>
      <w:r>
        <w:rPr>
          <w:rFonts w:hint="eastAsia" w:ascii="宋体" w:hAnsi="宋体" w:eastAsia="宋体" w:cs="Times New Roman"/>
          <w:b/>
          <w:sz w:val="22"/>
          <w:szCs w:val="28"/>
        </w:rPr>
        <w:t>响应时间：</w:t>
      </w:r>
      <w:r>
        <w:rPr>
          <w:rFonts w:hint="eastAsia" w:ascii="宋体" w:hAnsi="宋体" w:eastAsia="宋体"/>
          <w:b/>
          <w:sz w:val="22"/>
          <w:szCs w:val="28"/>
          <w:u w:val="single"/>
        </w:rPr>
        <w:t xml:space="preserve">                        </w:t>
      </w:r>
    </w:p>
    <w:p w14:paraId="6E672103">
      <w:pPr>
        <w:jc w:val="center"/>
        <w:rPr>
          <w:rFonts w:ascii="宋体" w:hAnsi="宋体" w:eastAsia="宋体" w:cs="Times New Roman"/>
          <w:b/>
          <w:sz w:val="22"/>
          <w:szCs w:val="28"/>
        </w:rPr>
      </w:pPr>
    </w:p>
    <w:p w14:paraId="056A5120">
      <w:pPr>
        <w:rPr>
          <w:rFonts w:ascii="宋体" w:hAnsi="宋体" w:eastAsia="宋体" w:cs="Times New Roman"/>
          <w:b/>
          <w:sz w:val="24"/>
        </w:rPr>
      </w:pPr>
    </w:p>
    <w:p w14:paraId="5AB6F4CB">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14:paraId="37D9E41E">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3D111A9B">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49CB1CB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1019F23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4E6E48B3">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77E7EC9E">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176D5154">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14:paraId="57D5B498">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3C7E0416">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496F83CD">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14:paraId="56203812">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2D13FA4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7274892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7BBE421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4CFAF4C7">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528D509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12593940">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03F60CE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115A3D7C">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4DF574AB">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5C89ADE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28E1FC7F">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00A04BBD">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20863C99">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58CF7021">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290D905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0866725C">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5D3DDB5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29152B2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C24F24D">
      <w:pPr>
        <w:rPr>
          <w:rFonts w:ascii="宋体" w:hAnsi="宋体" w:eastAsia="宋体" w:cs="Times New Roman"/>
          <w:b/>
          <w:sz w:val="22"/>
          <w:szCs w:val="20"/>
        </w:rPr>
      </w:pPr>
    </w:p>
    <w:p w14:paraId="20702EDE">
      <w:pPr>
        <w:rPr>
          <w:rFonts w:ascii="宋体" w:hAnsi="宋体" w:eastAsia="宋体" w:cs="Times New Roman"/>
          <w:b/>
          <w:sz w:val="22"/>
          <w:szCs w:val="20"/>
        </w:rPr>
      </w:pPr>
    </w:p>
    <w:p w14:paraId="0AC2CBA6">
      <w:pPr>
        <w:rPr>
          <w:rFonts w:ascii="宋体" w:hAnsi="宋体" w:eastAsia="宋体" w:cs="Times New Roman"/>
          <w:b/>
          <w:sz w:val="22"/>
          <w:szCs w:val="20"/>
        </w:rPr>
      </w:pPr>
    </w:p>
    <w:p w14:paraId="6E0B6057">
      <w:pPr>
        <w:rPr>
          <w:rFonts w:ascii="宋体" w:hAnsi="宋体" w:eastAsia="宋体" w:cs="Times New Roman"/>
          <w:b/>
          <w:sz w:val="24"/>
        </w:rPr>
      </w:pPr>
    </w:p>
    <w:p w14:paraId="457BDCEC">
      <w:pPr>
        <w:rPr>
          <w:rFonts w:ascii="宋体" w:hAnsi="宋体" w:eastAsia="宋体" w:cs="Times New Roman"/>
          <w:b/>
          <w:sz w:val="24"/>
        </w:rPr>
      </w:pPr>
    </w:p>
    <w:p w14:paraId="3BD71231">
      <w:pPr>
        <w:rPr>
          <w:rFonts w:ascii="宋体" w:hAnsi="宋体" w:eastAsia="宋体" w:cs="Times New Roman"/>
          <w:b/>
          <w:sz w:val="24"/>
        </w:rPr>
      </w:pPr>
    </w:p>
    <w:p w14:paraId="44E1AE14">
      <w:pPr>
        <w:rPr>
          <w:rFonts w:ascii="宋体" w:hAnsi="宋体" w:eastAsia="宋体" w:cs="Times New Roman"/>
          <w:b/>
          <w:sz w:val="24"/>
        </w:rPr>
      </w:pPr>
    </w:p>
    <w:p w14:paraId="20E00BA9">
      <w:pPr>
        <w:rPr>
          <w:rFonts w:ascii="宋体" w:hAnsi="宋体" w:eastAsia="宋体" w:cs="Times New Roman"/>
          <w:b/>
          <w:sz w:val="24"/>
        </w:rPr>
      </w:pPr>
    </w:p>
    <w:p w14:paraId="4E2C166E">
      <w:pPr>
        <w:rPr>
          <w:rFonts w:ascii="宋体" w:hAnsi="宋体" w:eastAsia="宋体" w:cs="Times New Roman"/>
          <w:b/>
          <w:sz w:val="24"/>
        </w:rPr>
      </w:pPr>
    </w:p>
    <w:p w14:paraId="0C65511B">
      <w:pPr>
        <w:rPr>
          <w:rFonts w:ascii="宋体" w:hAnsi="宋体" w:eastAsia="宋体" w:cs="Times New Roman"/>
          <w:b/>
          <w:sz w:val="24"/>
        </w:rPr>
      </w:pPr>
    </w:p>
    <w:p w14:paraId="25E535CD">
      <w:pPr>
        <w:rPr>
          <w:rFonts w:ascii="宋体" w:hAnsi="宋体" w:eastAsia="宋体" w:cs="Times New Roman"/>
          <w:b/>
          <w:sz w:val="24"/>
        </w:rPr>
      </w:pPr>
    </w:p>
    <w:p w14:paraId="654DCDC4">
      <w:pPr>
        <w:rPr>
          <w:rFonts w:ascii="宋体" w:hAnsi="宋体" w:eastAsia="宋体" w:cs="Times New Roman"/>
          <w:b/>
          <w:sz w:val="24"/>
        </w:rPr>
      </w:pPr>
    </w:p>
    <w:p w14:paraId="74DBBF4D">
      <w:pPr>
        <w:rPr>
          <w:rFonts w:ascii="宋体" w:hAnsi="宋体" w:eastAsia="宋体" w:cs="Times New Roman"/>
          <w:b/>
          <w:sz w:val="24"/>
        </w:rPr>
      </w:pPr>
    </w:p>
    <w:p w14:paraId="2D46EAC7">
      <w:pPr>
        <w:rPr>
          <w:rFonts w:ascii="宋体" w:hAnsi="宋体" w:eastAsia="宋体" w:cs="Times New Roman"/>
          <w:b/>
          <w:sz w:val="24"/>
        </w:rPr>
      </w:pPr>
    </w:p>
    <w:p w14:paraId="14A9AD3C">
      <w:pPr>
        <w:rPr>
          <w:rFonts w:ascii="宋体" w:hAnsi="宋体" w:eastAsia="宋体" w:cs="Times New Roman"/>
          <w:b/>
          <w:sz w:val="24"/>
        </w:rPr>
      </w:pPr>
    </w:p>
    <w:p w14:paraId="4C67A193">
      <w:pPr>
        <w:rPr>
          <w:rFonts w:ascii="宋体" w:hAnsi="宋体" w:eastAsia="宋体" w:cs="Times New Roman"/>
          <w:b/>
          <w:sz w:val="24"/>
        </w:rPr>
      </w:pPr>
    </w:p>
    <w:p w14:paraId="3EAE68E2">
      <w:pPr>
        <w:rPr>
          <w:rFonts w:ascii="宋体" w:hAnsi="宋体" w:eastAsia="宋体" w:cs="Times New Roman"/>
          <w:b/>
          <w:sz w:val="24"/>
        </w:rPr>
      </w:pPr>
    </w:p>
    <w:p w14:paraId="43FA6FD5">
      <w:pPr>
        <w:rPr>
          <w:rFonts w:ascii="宋体" w:hAnsi="宋体" w:eastAsia="宋体" w:cs="Times New Roman"/>
          <w:b/>
          <w:sz w:val="24"/>
        </w:rPr>
      </w:pPr>
    </w:p>
    <w:p w14:paraId="79A10E06">
      <w:pPr>
        <w:rPr>
          <w:rFonts w:ascii="宋体" w:hAnsi="宋体" w:eastAsia="宋体" w:cs="Times New Roman"/>
          <w:b/>
          <w:sz w:val="24"/>
        </w:rPr>
      </w:pPr>
    </w:p>
    <w:p w14:paraId="32A3FF9B">
      <w:pPr>
        <w:rPr>
          <w:rFonts w:ascii="宋体" w:hAnsi="宋体" w:eastAsia="宋体" w:cs="Times New Roman"/>
          <w:b/>
          <w:sz w:val="24"/>
        </w:rPr>
      </w:pPr>
    </w:p>
    <w:p w14:paraId="5891A7DC">
      <w:pPr>
        <w:rPr>
          <w:rFonts w:ascii="宋体" w:hAnsi="宋体" w:eastAsia="宋体" w:cs="Times New Roman"/>
          <w:b/>
          <w:sz w:val="24"/>
        </w:rPr>
      </w:pPr>
    </w:p>
    <w:p w14:paraId="66E198DB">
      <w:pPr>
        <w:rPr>
          <w:rFonts w:ascii="宋体" w:hAnsi="宋体" w:eastAsia="宋体" w:cs="Times New Roman"/>
          <w:b/>
          <w:sz w:val="24"/>
        </w:rPr>
      </w:pPr>
    </w:p>
    <w:p w14:paraId="77B20603">
      <w:pPr>
        <w:rPr>
          <w:rFonts w:ascii="宋体" w:hAnsi="宋体" w:eastAsia="宋体" w:cs="Times New Roman"/>
          <w:b/>
          <w:sz w:val="24"/>
        </w:rPr>
      </w:pPr>
    </w:p>
    <w:p w14:paraId="039D95FB">
      <w:pPr>
        <w:rPr>
          <w:rFonts w:ascii="宋体" w:hAnsi="宋体" w:eastAsia="宋体" w:cs="Times New Roman"/>
          <w:b/>
          <w:sz w:val="24"/>
        </w:rPr>
      </w:pPr>
    </w:p>
    <w:p w14:paraId="4F8F7F72">
      <w:pPr>
        <w:jc w:val="center"/>
        <w:rPr>
          <w:rFonts w:ascii="宋体" w:hAnsi="宋体" w:eastAsia="宋体" w:cs="Times New Roman"/>
          <w:b/>
          <w:sz w:val="36"/>
        </w:rPr>
      </w:pPr>
      <w:r>
        <w:rPr>
          <w:rFonts w:hint="eastAsia" w:ascii="宋体" w:hAnsi="宋体" w:eastAsia="宋体" w:cs="Times New Roman"/>
          <w:b/>
          <w:sz w:val="36"/>
        </w:rPr>
        <w:t>目 录</w:t>
      </w:r>
    </w:p>
    <w:p w14:paraId="4F191A45">
      <w:pPr>
        <w:spacing w:line="480" w:lineRule="auto"/>
        <w:rPr>
          <w:rFonts w:ascii="宋体" w:hAnsi="宋体" w:eastAsia="宋体" w:cs="Times New Roman"/>
          <w:b/>
          <w:sz w:val="24"/>
        </w:rPr>
      </w:pPr>
      <w:r>
        <w:rPr>
          <w:rFonts w:hint="eastAsia" w:ascii="宋体" w:hAnsi="宋体" w:eastAsia="宋体" w:cs="Times New Roman"/>
          <w:b/>
          <w:sz w:val="24"/>
        </w:rPr>
        <w:t>一、谈判响应函</w:t>
      </w:r>
    </w:p>
    <w:p w14:paraId="1111AB73">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6DEB2135">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7065E490">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0FFE6153">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14:paraId="2CE86E1E">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14:paraId="6BD53AE1">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6E40BC9A">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14:paraId="44904B51">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14:paraId="6EA64780">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14:paraId="7C11FAF9">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14:paraId="58D61DDD">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14:paraId="2944876B">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450BEF6F">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14:paraId="75ED4DD0">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14:paraId="2BCF1242">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14:paraId="41FC44D2">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14:paraId="05E8F3C6">
      <w:pPr>
        <w:spacing w:line="480" w:lineRule="auto"/>
        <w:rPr>
          <w:rFonts w:ascii="宋体" w:hAnsi="宋体" w:eastAsia="宋体" w:cs="Times New Roman"/>
          <w:b/>
          <w:sz w:val="24"/>
        </w:rPr>
      </w:pPr>
    </w:p>
    <w:p w14:paraId="60D3F726">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318C6293">
      <w:pPr>
        <w:rPr>
          <w:rFonts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14:paraId="71AE6090">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14:paraId="49BB793C">
      <w:pPr>
        <w:rPr>
          <w:rFonts w:ascii="宋体" w:hAnsi="宋体" w:eastAsia="宋体" w:cs="Times New Roman"/>
          <w:b/>
          <w:szCs w:val="21"/>
        </w:rPr>
      </w:pPr>
      <w:r>
        <w:rPr>
          <w:rFonts w:hint="eastAsia" w:ascii="宋体" w:hAnsi="宋体" w:eastAsia="宋体" w:cs="Times New Roman"/>
          <w:b/>
          <w:szCs w:val="21"/>
        </w:rPr>
        <w:t>致：清华大学深圳国际研究生院</w:t>
      </w:r>
    </w:p>
    <w:p w14:paraId="3826D5A1">
      <w:pPr>
        <w:rPr>
          <w:rFonts w:ascii="宋体" w:hAnsi="宋体" w:eastAsia="宋体" w:cs="Times New Roman"/>
          <w:b/>
          <w:szCs w:val="21"/>
        </w:rPr>
      </w:pPr>
    </w:p>
    <w:p w14:paraId="44DE4B5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1EFE32BC">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14:paraId="18ED2B1E">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5D9BE90D">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414878AE">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144A86B4">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14:paraId="0A1E528E">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14:paraId="4851B6AD">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14:paraId="01D9E152">
      <w:pPr>
        <w:ind w:left="720"/>
        <w:rPr>
          <w:rFonts w:ascii="宋体" w:hAnsi="宋体" w:eastAsia="宋体" w:cs="Times New Roman"/>
          <w:szCs w:val="21"/>
          <w:u w:val="single"/>
        </w:rPr>
      </w:pPr>
    </w:p>
    <w:p w14:paraId="1EA5AB6E">
      <w:pPr>
        <w:rPr>
          <w:rFonts w:ascii="宋体" w:hAnsi="宋体" w:eastAsia="宋体" w:cs="Times New Roman"/>
          <w:b/>
          <w:bCs/>
          <w:szCs w:val="21"/>
        </w:rPr>
      </w:pPr>
      <w:r>
        <w:rPr>
          <w:rFonts w:hint="eastAsia" w:ascii="宋体" w:hAnsi="宋体" w:eastAsia="宋体" w:cs="Times New Roman"/>
          <w:b/>
          <w:bCs/>
          <w:szCs w:val="21"/>
        </w:rPr>
        <w:t xml:space="preserve">       </w:t>
      </w:r>
    </w:p>
    <w:p w14:paraId="54AE6DFC">
      <w:pPr>
        <w:spacing w:line="360" w:lineRule="auto"/>
        <w:rPr>
          <w:rFonts w:ascii="宋体" w:hAnsi="宋体" w:eastAsia="宋体" w:cs="Times New Roman"/>
          <w:b/>
          <w:bCs/>
          <w:szCs w:val="21"/>
        </w:rPr>
      </w:pPr>
    </w:p>
    <w:p w14:paraId="42BE30EB">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15676F15">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3C1D2596">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14:paraId="4537C4BB">
      <w:pPr>
        <w:ind w:firstLine="3360" w:firstLineChars="1200"/>
        <w:rPr>
          <w:rFonts w:ascii="宋体" w:hAnsi="宋体" w:eastAsia="宋体" w:cs="Times New Roman"/>
          <w:sz w:val="28"/>
          <w:szCs w:val="28"/>
        </w:rPr>
      </w:pPr>
    </w:p>
    <w:p w14:paraId="07832097">
      <w:pPr>
        <w:jc w:val="left"/>
        <w:rPr>
          <w:rFonts w:ascii="宋体" w:hAnsi="宋体" w:eastAsia="宋体" w:cs="Times New Roman"/>
          <w:b/>
          <w:bCs/>
          <w:sz w:val="24"/>
          <w:szCs w:val="20"/>
        </w:rPr>
      </w:pPr>
    </w:p>
    <w:p w14:paraId="4C85EE7D">
      <w:pPr>
        <w:jc w:val="left"/>
        <w:rPr>
          <w:rFonts w:ascii="宋体" w:hAnsi="宋体" w:eastAsia="宋体" w:cs="Times New Roman"/>
          <w:b/>
          <w:bCs/>
          <w:sz w:val="24"/>
          <w:szCs w:val="20"/>
        </w:rPr>
      </w:pPr>
    </w:p>
    <w:p w14:paraId="491AFCA3">
      <w:pPr>
        <w:jc w:val="left"/>
        <w:rPr>
          <w:rFonts w:ascii="宋体" w:hAnsi="宋体" w:eastAsia="宋体" w:cs="Times New Roman"/>
          <w:b/>
          <w:sz w:val="24"/>
          <w:szCs w:val="20"/>
        </w:rPr>
      </w:pPr>
    </w:p>
    <w:p w14:paraId="2B5AE124">
      <w:pPr>
        <w:jc w:val="left"/>
        <w:rPr>
          <w:rFonts w:ascii="宋体" w:hAnsi="宋体" w:eastAsia="宋体" w:cs="Times New Roman"/>
          <w:b/>
          <w:sz w:val="24"/>
          <w:szCs w:val="20"/>
        </w:rPr>
      </w:pPr>
    </w:p>
    <w:p w14:paraId="587BF971">
      <w:pPr>
        <w:jc w:val="left"/>
        <w:rPr>
          <w:rFonts w:ascii="宋体" w:hAnsi="宋体" w:eastAsia="宋体" w:cs="Times New Roman"/>
          <w:b/>
          <w:sz w:val="24"/>
          <w:szCs w:val="20"/>
        </w:rPr>
      </w:pPr>
    </w:p>
    <w:p w14:paraId="271D5C50">
      <w:pPr>
        <w:jc w:val="left"/>
        <w:rPr>
          <w:rFonts w:ascii="宋体" w:hAnsi="宋体" w:eastAsia="宋体" w:cs="Times New Roman"/>
          <w:b/>
          <w:sz w:val="24"/>
          <w:szCs w:val="20"/>
        </w:rPr>
      </w:pPr>
    </w:p>
    <w:p w14:paraId="2C6B30FF">
      <w:pPr>
        <w:jc w:val="left"/>
        <w:rPr>
          <w:rFonts w:ascii="宋体" w:hAnsi="宋体" w:eastAsia="宋体" w:cs="Times New Roman"/>
          <w:b/>
          <w:sz w:val="24"/>
          <w:szCs w:val="20"/>
        </w:rPr>
      </w:pPr>
    </w:p>
    <w:p w14:paraId="27436880">
      <w:pPr>
        <w:jc w:val="left"/>
        <w:rPr>
          <w:rFonts w:ascii="宋体" w:hAnsi="宋体" w:eastAsia="宋体" w:cs="Times New Roman"/>
          <w:b/>
          <w:sz w:val="24"/>
          <w:szCs w:val="20"/>
        </w:rPr>
      </w:pPr>
    </w:p>
    <w:p w14:paraId="600CC360">
      <w:pPr>
        <w:jc w:val="left"/>
        <w:rPr>
          <w:rFonts w:ascii="宋体" w:hAnsi="宋体" w:eastAsia="宋体" w:cs="Times New Roman"/>
          <w:b/>
          <w:sz w:val="24"/>
          <w:szCs w:val="20"/>
        </w:rPr>
      </w:pPr>
    </w:p>
    <w:p w14:paraId="64B021A6">
      <w:pPr>
        <w:jc w:val="left"/>
        <w:rPr>
          <w:rFonts w:ascii="宋体" w:hAnsi="宋体" w:eastAsia="宋体" w:cs="Times New Roman"/>
          <w:b/>
          <w:sz w:val="24"/>
          <w:szCs w:val="20"/>
        </w:rPr>
      </w:pPr>
    </w:p>
    <w:p w14:paraId="5407CD19">
      <w:pPr>
        <w:jc w:val="left"/>
        <w:rPr>
          <w:rFonts w:ascii="宋体" w:hAnsi="宋体" w:eastAsia="宋体" w:cs="Times New Roman"/>
          <w:b/>
          <w:sz w:val="24"/>
          <w:szCs w:val="20"/>
        </w:rPr>
      </w:pPr>
    </w:p>
    <w:p w14:paraId="4A541238">
      <w:pPr>
        <w:jc w:val="left"/>
        <w:rPr>
          <w:rFonts w:ascii="宋体" w:hAnsi="宋体" w:eastAsia="宋体" w:cs="Times New Roman"/>
          <w:b/>
          <w:sz w:val="24"/>
          <w:szCs w:val="20"/>
        </w:rPr>
      </w:pPr>
    </w:p>
    <w:p w14:paraId="164BDBE4">
      <w:pPr>
        <w:jc w:val="left"/>
        <w:rPr>
          <w:rFonts w:ascii="宋体" w:hAnsi="宋体" w:eastAsia="宋体" w:cs="Times New Roman"/>
          <w:b/>
          <w:sz w:val="24"/>
          <w:szCs w:val="20"/>
        </w:rPr>
      </w:pPr>
    </w:p>
    <w:p w14:paraId="773F82BB">
      <w:pPr>
        <w:jc w:val="left"/>
        <w:rPr>
          <w:rFonts w:ascii="宋体" w:hAnsi="宋体" w:eastAsia="宋体" w:cs="Times New Roman"/>
          <w:b/>
          <w:sz w:val="24"/>
          <w:szCs w:val="20"/>
        </w:rPr>
      </w:pPr>
    </w:p>
    <w:p w14:paraId="5A873605">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14:paraId="103041D9">
      <w:pPr>
        <w:jc w:val="left"/>
        <w:rPr>
          <w:rFonts w:ascii="宋体" w:hAnsi="宋体" w:eastAsia="宋体" w:cs="Times New Roman"/>
          <w:b/>
          <w:sz w:val="24"/>
          <w:szCs w:val="20"/>
        </w:rPr>
      </w:pPr>
    </w:p>
    <w:p w14:paraId="265AE81E">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14:paraId="088788EA">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529C2D75">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14:paraId="4C88C109">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14:paraId="356266D0">
      <w:pPr>
        <w:spacing w:line="360" w:lineRule="auto"/>
        <w:rPr>
          <w:rFonts w:ascii="宋体" w:hAnsi="宋体" w:eastAsia="宋体" w:cs="Times New Roman"/>
          <w:szCs w:val="21"/>
        </w:rPr>
      </w:pPr>
      <w:r>
        <w:rPr>
          <w:rFonts w:hint="eastAsia" w:ascii="宋体" w:hAnsi="宋体" w:eastAsia="宋体" w:cs="Times New Roman"/>
          <w:szCs w:val="21"/>
        </w:rPr>
        <w:t>营业执照号码：</w:t>
      </w:r>
    </w:p>
    <w:p w14:paraId="1B0F0CA9">
      <w:pPr>
        <w:spacing w:line="360" w:lineRule="auto"/>
        <w:rPr>
          <w:rFonts w:ascii="宋体" w:hAnsi="宋体" w:eastAsia="宋体" w:cs="Times New Roman"/>
          <w:szCs w:val="21"/>
        </w:rPr>
      </w:pPr>
      <w:r>
        <w:rPr>
          <w:rFonts w:hint="eastAsia" w:ascii="宋体" w:hAnsi="宋体" w:eastAsia="宋体" w:cs="Times New Roman"/>
          <w:szCs w:val="21"/>
        </w:rPr>
        <w:t>经济性质：</w:t>
      </w:r>
    </w:p>
    <w:p w14:paraId="2B6573BB">
      <w:pPr>
        <w:spacing w:line="360" w:lineRule="auto"/>
        <w:rPr>
          <w:rFonts w:ascii="宋体" w:hAnsi="宋体" w:eastAsia="宋体" w:cs="Times New Roman"/>
          <w:szCs w:val="21"/>
        </w:rPr>
      </w:pPr>
      <w:r>
        <w:rPr>
          <w:rFonts w:hint="eastAsia" w:ascii="宋体" w:hAnsi="宋体" w:eastAsia="宋体" w:cs="Times New Roman"/>
          <w:szCs w:val="21"/>
        </w:rPr>
        <w:t>主营（产）：</w:t>
      </w:r>
    </w:p>
    <w:p w14:paraId="6E159995">
      <w:pPr>
        <w:spacing w:line="360" w:lineRule="auto"/>
        <w:rPr>
          <w:rFonts w:ascii="宋体" w:hAnsi="宋体" w:eastAsia="宋体" w:cs="Times New Roman"/>
          <w:szCs w:val="21"/>
        </w:rPr>
      </w:pPr>
      <w:r>
        <w:rPr>
          <w:rFonts w:hint="eastAsia" w:ascii="宋体" w:hAnsi="宋体" w:eastAsia="宋体" w:cs="Times New Roman"/>
          <w:szCs w:val="21"/>
        </w:rPr>
        <w:t>兼营（产）：</w:t>
      </w:r>
    </w:p>
    <w:p w14:paraId="4DB1E25D">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14:paraId="3C45DFBA">
      <w:pPr>
        <w:spacing w:line="360" w:lineRule="auto"/>
        <w:rPr>
          <w:rFonts w:ascii="宋体" w:hAnsi="宋体" w:eastAsia="宋体" w:cs="Times New Roman"/>
          <w:szCs w:val="21"/>
        </w:rPr>
      </w:pPr>
      <w:r>
        <w:rPr>
          <w:rFonts w:hint="eastAsia" w:ascii="宋体" w:hAnsi="宋体" w:eastAsia="宋体" w:cs="Times New Roman"/>
          <w:szCs w:val="21"/>
        </w:rPr>
        <w:t>主营：</w:t>
      </w:r>
    </w:p>
    <w:p w14:paraId="5FA4C985">
      <w:pPr>
        <w:spacing w:line="360" w:lineRule="auto"/>
        <w:rPr>
          <w:rFonts w:ascii="宋体" w:hAnsi="宋体" w:eastAsia="宋体" w:cs="Times New Roman"/>
          <w:szCs w:val="21"/>
        </w:rPr>
      </w:pPr>
      <w:r>
        <w:rPr>
          <w:rFonts w:hint="eastAsia" w:ascii="宋体" w:hAnsi="宋体" w:eastAsia="宋体" w:cs="Times New Roman"/>
          <w:szCs w:val="21"/>
        </w:rPr>
        <w:t>兼营：</w:t>
      </w:r>
    </w:p>
    <w:p w14:paraId="4FD3E32F">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0EBF632F">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5F4CC522">
      <w:pPr>
        <w:rPr>
          <w:rFonts w:ascii="宋体" w:hAnsi="宋体" w:eastAsia="宋体" w:cs="Times New Roman"/>
          <w:szCs w:val="21"/>
        </w:rPr>
      </w:pPr>
    </w:p>
    <w:p w14:paraId="1F3398FF">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14:paraId="19813AD7">
      <w:pPr>
        <w:spacing w:line="360" w:lineRule="auto"/>
        <w:rPr>
          <w:rFonts w:ascii="宋体" w:hAnsi="宋体" w:eastAsia="宋体" w:cs="Times New Roman"/>
          <w:szCs w:val="20"/>
        </w:rPr>
      </w:pPr>
    </w:p>
    <w:p w14:paraId="0DBB1988">
      <w:pPr>
        <w:rPr>
          <w:rFonts w:ascii="宋体" w:hAnsi="宋体" w:eastAsia="宋体" w:cs="Times New Roman"/>
          <w:szCs w:val="20"/>
        </w:rPr>
      </w:pPr>
      <w:r>
        <w:rPr>
          <w:rFonts w:hint="eastAsia" w:ascii="宋体" w:hAnsi="宋体" w:eastAsia="宋体" w:cs="Times New Roman"/>
          <w:szCs w:val="20"/>
        </w:rPr>
        <w:t xml:space="preserve">                                          法定代表人（签字或盖章）：</w:t>
      </w:r>
    </w:p>
    <w:p w14:paraId="5DCF3E90">
      <w:pPr>
        <w:rPr>
          <w:rFonts w:ascii="宋体" w:hAnsi="宋体" w:eastAsia="宋体" w:cs="Times New Roman"/>
          <w:szCs w:val="20"/>
        </w:rPr>
      </w:pPr>
    </w:p>
    <w:p w14:paraId="729FF114">
      <w:pPr>
        <w:rPr>
          <w:rFonts w:ascii="宋体" w:hAnsi="宋体" w:eastAsia="宋体" w:cs="Times New Roman"/>
          <w:szCs w:val="20"/>
        </w:rPr>
      </w:pPr>
    </w:p>
    <w:p w14:paraId="7CF07324">
      <w:pPr>
        <w:rPr>
          <w:rFonts w:ascii="宋体" w:hAnsi="宋体" w:eastAsia="宋体" w:cs="Times New Roman"/>
          <w:szCs w:val="20"/>
        </w:rPr>
      </w:pPr>
    </w:p>
    <w:p w14:paraId="2F7E150E">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12FA7FFF">
      <w:pPr>
        <w:rPr>
          <w:rFonts w:ascii="宋体" w:hAnsi="宋体" w:eastAsia="宋体" w:cs="Times New Roman"/>
          <w:b/>
          <w:bCs/>
          <w:sz w:val="24"/>
          <w:szCs w:val="32"/>
        </w:rPr>
      </w:pPr>
    </w:p>
    <w:p w14:paraId="2F0D1F2C">
      <w:pPr>
        <w:rPr>
          <w:rFonts w:ascii="宋体" w:hAnsi="宋体" w:eastAsia="宋体" w:cs="Times New Roman"/>
          <w:b/>
          <w:bCs/>
          <w:sz w:val="24"/>
          <w:szCs w:val="32"/>
        </w:rPr>
      </w:pPr>
    </w:p>
    <w:p w14:paraId="2571A40B">
      <w:pPr>
        <w:rPr>
          <w:rFonts w:ascii="宋体" w:hAnsi="宋体" w:eastAsia="宋体" w:cs="Times New Roman"/>
          <w:b/>
          <w:bCs/>
          <w:sz w:val="24"/>
          <w:szCs w:val="32"/>
        </w:rPr>
      </w:pPr>
    </w:p>
    <w:p w14:paraId="13AEF14C">
      <w:pPr>
        <w:rPr>
          <w:rFonts w:ascii="宋体" w:hAnsi="宋体" w:eastAsia="宋体" w:cs="Times New Roman"/>
          <w:b/>
          <w:bCs/>
          <w:sz w:val="24"/>
          <w:szCs w:val="32"/>
        </w:rPr>
      </w:pPr>
    </w:p>
    <w:p w14:paraId="396BA609">
      <w:pPr>
        <w:rPr>
          <w:rFonts w:ascii="宋体" w:hAnsi="宋体" w:eastAsia="宋体" w:cs="Times New Roman"/>
          <w:b/>
          <w:bCs/>
          <w:sz w:val="24"/>
          <w:szCs w:val="32"/>
        </w:rPr>
      </w:pPr>
    </w:p>
    <w:p w14:paraId="71CD6E4D">
      <w:pPr>
        <w:rPr>
          <w:rFonts w:ascii="宋体" w:hAnsi="宋体" w:eastAsia="宋体" w:cs="Times New Roman"/>
          <w:b/>
          <w:bCs/>
          <w:sz w:val="24"/>
          <w:szCs w:val="32"/>
        </w:rPr>
      </w:pPr>
    </w:p>
    <w:p w14:paraId="710D614D">
      <w:pPr>
        <w:rPr>
          <w:rFonts w:ascii="宋体" w:hAnsi="宋体" w:eastAsia="宋体" w:cs="Times New Roman"/>
          <w:b/>
          <w:bCs/>
          <w:sz w:val="24"/>
          <w:szCs w:val="32"/>
        </w:rPr>
      </w:pPr>
    </w:p>
    <w:p w14:paraId="295AC561">
      <w:pPr>
        <w:rPr>
          <w:rFonts w:ascii="宋体" w:hAnsi="宋体" w:eastAsia="宋体" w:cs="Times New Roman"/>
          <w:b/>
          <w:bCs/>
          <w:sz w:val="24"/>
          <w:szCs w:val="32"/>
        </w:rPr>
      </w:pPr>
    </w:p>
    <w:p w14:paraId="1A52DE33">
      <w:pPr>
        <w:rPr>
          <w:rFonts w:ascii="宋体" w:hAnsi="宋体" w:eastAsia="宋体" w:cs="Times New Roman"/>
          <w:b/>
          <w:bCs/>
          <w:sz w:val="24"/>
          <w:szCs w:val="32"/>
        </w:rPr>
      </w:pPr>
    </w:p>
    <w:p w14:paraId="78231AB3">
      <w:pPr>
        <w:rPr>
          <w:rFonts w:ascii="宋体" w:hAnsi="宋体" w:eastAsia="宋体" w:cs="Times New Roman"/>
          <w:b/>
          <w:bCs/>
          <w:sz w:val="24"/>
          <w:szCs w:val="32"/>
        </w:rPr>
      </w:pPr>
    </w:p>
    <w:p w14:paraId="75C42C80">
      <w:pPr>
        <w:rPr>
          <w:rFonts w:ascii="宋体" w:hAnsi="宋体" w:eastAsia="宋体" w:cs="Times New Roman"/>
          <w:b/>
          <w:bCs/>
          <w:sz w:val="24"/>
          <w:szCs w:val="32"/>
        </w:rPr>
      </w:pPr>
    </w:p>
    <w:p w14:paraId="01EC24DD">
      <w:pPr>
        <w:rPr>
          <w:rFonts w:ascii="宋体" w:hAnsi="宋体" w:eastAsia="宋体" w:cs="Times New Roman"/>
          <w:b/>
          <w:bCs/>
          <w:sz w:val="24"/>
          <w:szCs w:val="32"/>
        </w:rPr>
      </w:pPr>
    </w:p>
    <w:p w14:paraId="5B4ED739">
      <w:pPr>
        <w:rPr>
          <w:rFonts w:ascii="宋体" w:hAnsi="宋体" w:eastAsia="宋体" w:cs="Times New Roman"/>
          <w:b/>
          <w:bCs/>
          <w:sz w:val="24"/>
          <w:szCs w:val="32"/>
        </w:rPr>
      </w:pPr>
    </w:p>
    <w:p w14:paraId="7AA3949A">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7088C231">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498EC185">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14:paraId="77410C95">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158C9AE8">
      <w:pPr>
        <w:tabs>
          <w:tab w:val="left" w:pos="5580"/>
        </w:tabs>
        <w:spacing w:line="360" w:lineRule="auto"/>
        <w:ind w:firstLine="480"/>
        <w:rPr>
          <w:rFonts w:ascii="宋体" w:hAnsi="宋体" w:eastAsia="宋体" w:cs="Times New Roman"/>
          <w:szCs w:val="21"/>
        </w:rPr>
      </w:pPr>
    </w:p>
    <w:p w14:paraId="4E1F639D">
      <w:pPr>
        <w:tabs>
          <w:tab w:val="left" w:pos="5580"/>
        </w:tabs>
        <w:spacing w:line="360" w:lineRule="auto"/>
        <w:ind w:firstLine="480"/>
        <w:rPr>
          <w:rFonts w:ascii="宋体" w:hAnsi="宋体" w:eastAsia="宋体" w:cs="Times New Roman"/>
          <w:szCs w:val="21"/>
        </w:rPr>
      </w:pPr>
    </w:p>
    <w:p w14:paraId="253D53C1">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14:paraId="3CC2E529">
      <w:pPr>
        <w:tabs>
          <w:tab w:val="left" w:pos="5580"/>
        </w:tabs>
        <w:spacing w:line="360" w:lineRule="auto"/>
        <w:rPr>
          <w:rFonts w:ascii="宋体" w:hAnsi="宋体" w:eastAsia="宋体" w:cs="Times New Roman"/>
          <w:szCs w:val="21"/>
        </w:rPr>
      </w:pPr>
    </w:p>
    <w:p w14:paraId="1BDE2BC4">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14:paraId="3541B7D3">
      <w:pPr>
        <w:tabs>
          <w:tab w:val="left" w:pos="5580"/>
        </w:tabs>
        <w:spacing w:line="360" w:lineRule="auto"/>
        <w:rPr>
          <w:rFonts w:ascii="宋体" w:hAnsi="宋体" w:eastAsia="宋体" w:cs="Times New Roman"/>
          <w:szCs w:val="21"/>
        </w:rPr>
      </w:pPr>
    </w:p>
    <w:p w14:paraId="3535E747">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6FF66F86">
      <w:pPr>
        <w:tabs>
          <w:tab w:val="left" w:pos="5580"/>
        </w:tabs>
        <w:spacing w:line="360" w:lineRule="auto"/>
        <w:rPr>
          <w:rFonts w:ascii="宋体" w:hAnsi="宋体" w:eastAsia="宋体" w:cs="Times New Roman"/>
          <w:szCs w:val="21"/>
        </w:rPr>
      </w:pPr>
    </w:p>
    <w:p w14:paraId="5C2154A0">
      <w:pPr>
        <w:tabs>
          <w:tab w:val="left" w:pos="5580"/>
        </w:tabs>
        <w:spacing w:line="360" w:lineRule="auto"/>
        <w:rPr>
          <w:rFonts w:ascii="宋体" w:hAnsi="宋体" w:eastAsia="宋体" w:cs="Times New Roman"/>
          <w:szCs w:val="21"/>
        </w:rPr>
      </w:pPr>
    </w:p>
    <w:p w14:paraId="05B85C2A">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14:paraId="0CB4692A">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14:paraId="003322B0">
      <w:pPr>
        <w:rPr>
          <w:rFonts w:ascii="宋体" w:hAnsi="宋体" w:eastAsia="宋体" w:cs="Times New Roman"/>
          <w:b/>
          <w:sz w:val="24"/>
          <w:szCs w:val="32"/>
        </w:rPr>
      </w:pPr>
    </w:p>
    <w:p w14:paraId="44C676C8">
      <w:pPr>
        <w:rPr>
          <w:rFonts w:ascii="宋体" w:hAnsi="宋体" w:eastAsia="宋体" w:cs="Times New Roman"/>
          <w:b/>
          <w:sz w:val="24"/>
          <w:szCs w:val="32"/>
        </w:rPr>
      </w:pPr>
    </w:p>
    <w:p w14:paraId="0CC79D05">
      <w:pPr>
        <w:rPr>
          <w:rFonts w:ascii="宋体" w:hAnsi="宋体" w:eastAsia="宋体" w:cs="Times New Roman"/>
          <w:b/>
          <w:sz w:val="24"/>
          <w:szCs w:val="32"/>
        </w:rPr>
      </w:pPr>
    </w:p>
    <w:p w14:paraId="60DF79D1">
      <w:pPr>
        <w:rPr>
          <w:rFonts w:ascii="宋体" w:hAnsi="宋体" w:eastAsia="宋体" w:cs="Times New Roman"/>
          <w:b/>
          <w:sz w:val="24"/>
          <w:szCs w:val="32"/>
        </w:rPr>
      </w:pPr>
    </w:p>
    <w:p w14:paraId="78513F2F">
      <w:pPr>
        <w:tabs>
          <w:tab w:val="left" w:pos="1480"/>
          <w:tab w:val="left" w:pos="5580"/>
        </w:tabs>
        <w:adjustRightInd w:val="0"/>
        <w:snapToGrid w:val="0"/>
        <w:spacing w:line="360" w:lineRule="auto"/>
        <w:rPr>
          <w:rFonts w:ascii="宋体" w:hAnsi="宋体" w:eastAsia="宋体" w:cs="Times New Roman"/>
          <w:b/>
          <w:sz w:val="24"/>
          <w:szCs w:val="20"/>
        </w:rPr>
      </w:pPr>
    </w:p>
    <w:p w14:paraId="5FF1DC5E">
      <w:pPr>
        <w:tabs>
          <w:tab w:val="left" w:pos="1480"/>
          <w:tab w:val="left" w:pos="5580"/>
        </w:tabs>
        <w:adjustRightInd w:val="0"/>
        <w:snapToGrid w:val="0"/>
        <w:spacing w:line="360" w:lineRule="auto"/>
        <w:rPr>
          <w:rFonts w:ascii="宋体" w:hAnsi="宋体" w:eastAsia="宋体" w:cs="Times New Roman"/>
          <w:b/>
          <w:sz w:val="24"/>
          <w:szCs w:val="20"/>
        </w:rPr>
      </w:pPr>
    </w:p>
    <w:p w14:paraId="5C9FEA5F">
      <w:pPr>
        <w:tabs>
          <w:tab w:val="left" w:pos="1480"/>
          <w:tab w:val="left" w:pos="5580"/>
        </w:tabs>
        <w:adjustRightInd w:val="0"/>
        <w:snapToGrid w:val="0"/>
        <w:spacing w:line="360" w:lineRule="auto"/>
        <w:rPr>
          <w:rFonts w:ascii="宋体" w:hAnsi="宋体" w:eastAsia="宋体" w:cs="Times New Roman"/>
          <w:b/>
          <w:sz w:val="24"/>
          <w:szCs w:val="20"/>
        </w:rPr>
      </w:pPr>
    </w:p>
    <w:p w14:paraId="7DEF31BF">
      <w:pPr>
        <w:tabs>
          <w:tab w:val="left" w:pos="1480"/>
          <w:tab w:val="left" w:pos="5580"/>
        </w:tabs>
        <w:adjustRightInd w:val="0"/>
        <w:snapToGrid w:val="0"/>
        <w:spacing w:line="360" w:lineRule="auto"/>
        <w:rPr>
          <w:rFonts w:ascii="宋体" w:hAnsi="宋体" w:eastAsia="宋体" w:cs="Times New Roman"/>
          <w:b/>
          <w:sz w:val="24"/>
          <w:szCs w:val="20"/>
        </w:rPr>
      </w:pPr>
    </w:p>
    <w:p w14:paraId="5C547A86">
      <w:pPr>
        <w:tabs>
          <w:tab w:val="left" w:pos="1480"/>
          <w:tab w:val="left" w:pos="5580"/>
        </w:tabs>
        <w:adjustRightInd w:val="0"/>
        <w:snapToGrid w:val="0"/>
        <w:spacing w:line="360" w:lineRule="auto"/>
        <w:rPr>
          <w:rFonts w:ascii="宋体" w:hAnsi="宋体" w:eastAsia="宋体" w:cs="Times New Roman"/>
          <w:b/>
          <w:sz w:val="24"/>
          <w:szCs w:val="20"/>
        </w:rPr>
      </w:pPr>
    </w:p>
    <w:p w14:paraId="2FED568D">
      <w:pPr>
        <w:tabs>
          <w:tab w:val="left" w:pos="1480"/>
          <w:tab w:val="left" w:pos="5580"/>
        </w:tabs>
        <w:adjustRightInd w:val="0"/>
        <w:snapToGrid w:val="0"/>
        <w:spacing w:line="360" w:lineRule="auto"/>
        <w:rPr>
          <w:rFonts w:ascii="宋体" w:hAnsi="宋体" w:eastAsia="宋体" w:cs="Times New Roman"/>
          <w:b/>
          <w:sz w:val="24"/>
          <w:szCs w:val="20"/>
        </w:rPr>
      </w:pPr>
    </w:p>
    <w:p w14:paraId="3F1E19F8">
      <w:pPr>
        <w:tabs>
          <w:tab w:val="left" w:pos="1480"/>
          <w:tab w:val="left" w:pos="5580"/>
        </w:tabs>
        <w:adjustRightInd w:val="0"/>
        <w:snapToGrid w:val="0"/>
        <w:spacing w:line="360" w:lineRule="auto"/>
        <w:rPr>
          <w:rFonts w:ascii="宋体" w:hAnsi="宋体" w:eastAsia="宋体" w:cs="Times New Roman"/>
          <w:b/>
          <w:sz w:val="24"/>
          <w:szCs w:val="20"/>
        </w:rPr>
      </w:pPr>
    </w:p>
    <w:p w14:paraId="00D70229">
      <w:pPr>
        <w:tabs>
          <w:tab w:val="left" w:pos="1480"/>
          <w:tab w:val="left" w:pos="5580"/>
        </w:tabs>
        <w:adjustRightInd w:val="0"/>
        <w:snapToGrid w:val="0"/>
        <w:spacing w:line="360" w:lineRule="auto"/>
        <w:rPr>
          <w:rFonts w:ascii="宋体" w:hAnsi="宋体" w:eastAsia="宋体" w:cs="Times New Roman"/>
          <w:b/>
          <w:sz w:val="24"/>
          <w:szCs w:val="20"/>
        </w:rPr>
      </w:pPr>
    </w:p>
    <w:p w14:paraId="537A81CF">
      <w:pPr>
        <w:tabs>
          <w:tab w:val="left" w:pos="1480"/>
          <w:tab w:val="left" w:pos="5580"/>
        </w:tabs>
        <w:adjustRightInd w:val="0"/>
        <w:snapToGrid w:val="0"/>
        <w:spacing w:line="360" w:lineRule="auto"/>
        <w:rPr>
          <w:rFonts w:ascii="宋体" w:hAnsi="宋体" w:eastAsia="宋体" w:cs="Times New Roman"/>
          <w:b/>
          <w:sz w:val="24"/>
          <w:szCs w:val="20"/>
        </w:rPr>
      </w:pPr>
    </w:p>
    <w:p w14:paraId="1DD2D4C5">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3C393E17">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7B0FDEDB">
      <w:pPr>
        <w:tabs>
          <w:tab w:val="left" w:pos="5580"/>
        </w:tabs>
        <w:adjustRightInd w:val="0"/>
        <w:snapToGrid w:val="0"/>
        <w:spacing w:line="360" w:lineRule="auto"/>
        <w:rPr>
          <w:rFonts w:ascii="宋体" w:hAnsi="宋体" w:eastAsia="宋体" w:cs="Times New Roman"/>
          <w:b/>
          <w:sz w:val="24"/>
          <w:szCs w:val="20"/>
        </w:rPr>
      </w:pPr>
    </w:p>
    <w:p w14:paraId="2AE563FB">
      <w:pPr>
        <w:tabs>
          <w:tab w:val="left" w:pos="5580"/>
        </w:tabs>
        <w:adjustRightInd w:val="0"/>
        <w:snapToGrid w:val="0"/>
        <w:spacing w:line="360" w:lineRule="auto"/>
        <w:rPr>
          <w:rFonts w:ascii="宋体" w:hAnsi="宋体" w:eastAsia="宋体" w:cs="Times New Roman"/>
          <w:b/>
          <w:sz w:val="24"/>
          <w:szCs w:val="20"/>
        </w:rPr>
      </w:pPr>
    </w:p>
    <w:p w14:paraId="3D3967BB">
      <w:pPr>
        <w:tabs>
          <w:tab w:val="left" w:pos="5580"/>
        </w:tabs>
        <w:adjustRightInd w:val="0"/>
        <w:snapToGrid w:val="0"/>
        <w:spacing w:line="360" w:lineRule="auto"/>
        <w:rPr>
          <w:rFonts w:ascii="宋体" w:hAnsi="宋体" w:eastAsia="宋体" w:cs="Times New Roman"/>
          <w:b/>
          <w:sz w:val="24"/>
          <w:szCs w:val="20"/>
        </w:rPr>
      </w:pPr>
    </w:p>
    <w:p w14:paraId="5E4D38B7">
      <w:pPr>
        <w:tabs>
          <w:tab w:val="left" w:pos="5580"/>
        </w:tabs>
        <w:adjustRightInd w:val="0"/>
        <w:snapToGrid w:val="0"/>
        <w:spacing w:line="360" w:lineRule="auto"/>
        <w:rPr>
          <w:rFonts w:ascii="宋体" w:hAnsi="宋体" w:eastAsia="宋体" w:cs="Times New Roman"/>
          <w:b/>
          <w:sz w:val="24"/>
          <w:szCs w:val="20"/>
        </w:rPr>
      </w:pPr>
    </w:p>
    <w:p w14:paraId="53859EC5">
      <w:pPr>
        <w:tabs>
          <w:tab w:val="left" w:pos="5580"/>
        </w:tabs>
        <w:adjustRightInd w:val="0"/>
        <w:snapToGrid w:val="0"/>
        <w:spacing w:line="360" w:lineRule="auto"/>
        <w:rPr>
          <w:rFonts w:ascii="宋体" w:hAnsi="宋体" w:eastAsia="宋体" w:cs="Times New Roman"/>
          <w:b/>
          <w:sz w:val="24"/>
          <w:szCs w:val="20"/>
        </w:rPr>
      </w:pPr>
    </w:p>
    <w:p w14:paraId="4828C0AF">
      <w:pPr>
        <w:tabs>
          <w:tab w:val="left" w:pos="5580"/>
        </w:tabs>
        <w:adjustRightInd w:val="0"/>
        <w:snapToGrid w:val="0"/>
        <w:spacing w:line="360" w:lineRule="auto"/>
        <w:rPr>
          <w:rFonts w:ascii="宋体" w:hAnsi="宋体" w:eastAsia="宋体" w:cs="Times New Roman"/>
          <w:b/>
          <w:sz w:val="24"/>
          <w:szCs w:val="20"/>
        </w:rPr>
      </w:pPr>
    </w:p>
    <w:p w14:paraId="5E74E099">
      <w:pPr>
        <w:tabs>
          <w:tab w:val="left" w:pos="5580"/>
        </w:tabs>
        <w:adjustRightInd w:val="0"/>
        <w:snapToGrid w:val="0"/>
        <w:spacing w:line="360" w:lineRule="auto"/>
        <w:rPr>
          <w:rFonts w:ascii="宋体" w:hAnsi="宋体" w:eastAsia="宋体" w:cs="Times New Roman"/>
          <w:b/>
          <w:sz w:val="24"/>
          <w:szCs w:val="20"/>
        </w:rPr>
      </w:pPr>
    </w:p>
    <w:p w14:paraId="44D9446B">
      <w:pPr>
        <w:tabs>
          <w:tab w:val="left" w:pos="5580"/>
        </w:tabs>
        <w:adjustRightInd w:val="0"/>
        <w:snapToGrid w:val="0"/>
        <w:spacing w:line="360" w:lineRule="auto"/>
        <w:rPr>
          <w:rFonts w:ascii="宋体" w:hAnsi="宋体" w:eastAsia="宋体" w:cs="Times New Roman"/>
          <w:b/>
          <w:sz w:val="24"/>
          <w:szCs w:val="20"/>
        </w:rPr>
      </w:pPr>
    </w:p>
    <w:p w14:paraId="5E2299DB">
      <w:pPr>
        <w:tabs>
          <w:tab w:val="left" w:pos="5580"/>
        </w:tabs>
        <w:adjustRightInd w:val="0"/>
        <w:snapToGrid w:val="0"/>
        <w:spacing w:line="360" w:lineRule="auto"/>
        <w:rPr>
          <w:rFonts w:ascii="宋体" w:hAnsi="宋体" w:eastAsia="宋体" w:cs="Times New Roman"/>
          <w:b/>
          <w:sz w:val="24"/>
          <w:szCs w:val="20"/>
        </w:rPr>
      </w:pPr>
    </w:p>
    <w:p w14:paraId="7075505B">
      <w:pPr>
        <w:tabs>
          <w:tab w:val="left" w:pos="5580"/>
        </w:tabs>
        <w:adjustRightInd w:val="0"/>
        <w:snapToGrid w:val="0"/>
        <w:spacing w:line="360" w:lineRule="auto"/>
        <w:rPr>
          <w:rFonts w:ascii="宋体" w:hAnsi="宋体" w:eastAsia="宋体" w:cs="Times New Roman"/>
          <w:b/>
          <w:sz w:val="24"/>
          <w:szCs w:val="20"/>
        </w:rPr>
      </w:pPr>
    </w:p>
    <w:p w14:paraId="5F989F2E">
      <w:pPr>
        <w:tabs>
          <w:tab w:val="left" w:pos="5580"/>
        </w:tabs>
        <w:adjustRightInd w:val="0"/>
        <w:snapToGrid w:val="0"/>
        <w:spacing w:line="360" w:lineRule="auto"/>
        <w:rPr>
          <w:rFonts w:ascii="宋体" w:hAnsi="宋体" w:eastAsia="宋体" w:cs="Times New Roman"/>
          <w:b/>
          <w:sz w:val="24"/>
          <w:szCs w:val="20"/>
        </w:rPr>
      </w:pPr>
    </w:p>
    <w:p w14:paraId="7D1F85BE">
      <w:pPr>
        <w:tabs>
          <w:tab w:val="left" w:pos="5580"/>
        </w:tabs>
        <w:adjustRightInd w:val="0"/>
        <w:snapToGrid w:val="0"/>
        <w:spacing w:line="360" w:lineRule="auto"/>
        <w:rPr>
          <w:rFonts w:ascii="宋体" w:hAnsi="宋体" w:eastAsia="宋体" w:cs="Times New Roman"/>
          <w:b/>
          <w:sz w:val="24"/>
          <w:szCs w:val="20"/>
        </w:rPr>
      </w:pPr>
    </w:p>
    <w:p w14:paraId="3D5AC8A7">
      <w:pPr>
        <w:tabs>
          <w:tab w:val="left" w:pos="5580"/>
        </w:tabs>
        <w:adjustRightInd w:val="0"/>
        <w:snapToGrid w:val="0"/>
        <w:spacing w:line="360" w:lineRule="auto"/>
        <w:rPr>
          <w:rFonts w:ascii="宋体" w:hAnsi="宋体" w:eastAsia="宋体" w:cs="Times New Roman"/>
          <w:b/>
          <w:sz w:val="24"/>
          <w:szCs w:val="20"/>
        </w:rPr>
      </w:pPr>
    </w:p>
    <w:p w14:paraId="5ED0879B">
      <w:pPr>
        <w:tabs>
          <w:tab w:val="left" w:pos="5580"/>
        </w:tabs>
        <w:adjustRightInd w:val="0"/>
        <w:snapToGrid w:val="0"/>
        <w:spacing w:line="360" w:lineRule="auto"/>
        <w:rPr>
          <w:rFonts w:ascii="宋体" w:hAnsi="宋体" w:eastAsia="宋体" w:cs="Times New Roman"/>
          <w:b/>
          <w:sz w:val="24"/>
          <w:szCs w:val="20"/>
        </w:rPr>
      </w:pPr>
    </w:p>
    <w:p w14:paraId="00EF3674">
      <w:pPr>
        <w:tabs>
          <w:tab w:val="left" w:pos="5580"/>
        </w:tabs>
        <w:adjustRightInd w:val="0"/>
        <w:snapToGrid w:val="0"/>
        <w:spacing w:line="360" w:lineRule="auto"/>
        <w:rPr>
          <w:rFonts w:ascii="宋体" w:hAnsi="宋体" w:eastAsia="宋体" w:cs="Times New Roman"/>
          <w:b/>
          <w:sz w:val="24"/>
          <w:szCs w:val="20"/>
        </w:rPr>
      </w:pPr>
    </w:p>
    <w:p w14:paraId="7408BE41">
      <w:pPr>
        <w:tabs>
          <w:tab w:val="left" w:pos="5580"/>
        </w:tabs>
        <w:adjustRightInd w:val="0"/>
        <w:snapToGrid w:val="0"/>
        <w:spacing w:line="360" w:lineRule="auto"/>
        <w:rPr>
          <w:rFonts w:ascii="宋体" w:hAnsi="宋体" w:eastAsia="宋体" w:cs="Times New Roman"/>
          <w:b/>
          <w:sz w:val="24"/>
          <w:szCs w:val="20"/>
        </w:rPr>
      </w:pPr>
    </w:p>
    <w:p w14:paraId="0E77B3B6">
      <w:pPr>
        <w:tabs>
          <w:tab w:val="left" w:pos="5580"/>
        </w:tabs>
        <w:adjustRightInd w:val="0"/>
        <w:snapToGrid w:val="0"/>
        <w:spacing w:line="360" w:lineRule="auto"/>
        <w:rPr>
          <w:rFonts w:ascii="宋体" w:hAnsi="宋体" w:eastAsia="宋体" w:cs="Times New Roman"/>
          <w:b/>
          <w:sz w:val="24"/>
          <w:szCs w:val="20"/>
        </w:rPr>
      </w:pPr>
    </w:p>
    <w:p w14:paraId="213601F2">
      <w:pPr>
        <w:tabs>
          <w:tab w:val="left" w:pos="5580"/>
        </w:tabs>
        <w:adjustRightInd w:val="0"/>
        <w:snapToGrid w:val="0"/>
        <w:spacing w:line="360" w:lineRule="auto"/>
        <w:rPr>
          <w:rFonts w:ascii="宋体" w:hAnsi="宋体" w:eastAsia="宋体" w:cs="Times New Roman"/>
          <w:b/>
          <w:sz w:val="24"/>
          <w:szCs w:val="20"/>
        </w:rPr>
      </w:pPr>
    </w:p>
    <w:p w14:paraId="2FF55690">
      <w:pPr>
        <w:tabs>
          <w:tab w:val="left" w:pos="5580"/>
        </w:tabs>
        <w:adjustRightInd w:val="0"/>
        <w:snapToGrid w:val="0"/>
        <w:spacing w:line="360" w:lineRule="auto"/>
        <w:rPr>
          <w:rFonts w:ascii="宋体" w:hAnsi="宋体" w:eastAsia="宋体" w:cs="Times New Roman"/>
          <w:b/>
          <w:sz w:val="24"/>
          <w:szCs w:val="20"/>
        </w:rPr>
      </w:pPr>
    </w:p>
    <w:p w14:paraId="7206AE3F">
      <w:pPr>
        <w:tabs>
          <w:tab w:val="left" w:pos="5580"/>
        </w:tabs>
        <w:adjustRightInd w:val="0"/>
        <w:snapToGrid w:val="0"/>
        <w:spacing w:line="360" w:lineRule="auto"/>
        <w:rPr>
          <w:rFonts w:ascii="宋体" w:hAnsi="宋体" w:eastAsia="宋体" w:cs="Times New Roman"/>
          <w:b/>
          <w:sz w:val="24"/>
          <w:szCs w:val="20"/>
        </w:rPr>
      </w:pPr>
    </w:p>
    <w:p w14:paraId="0557A239">
      <w:pPr>
        <w:tabs>
          <w:tab w:val="left" w:pos="5580"/>
        </w:tabs>
        <w:adjustRightInd w:val="0"/>
        <w:snapToGrid w:val="0"/>
        <w:spacing w:line="360" w:lineRule="auto"/>
        <w:rPr>
          <w:rFonts w:ascii="宋体" w:hAnsi="宋体" w:eastAsia="宋体" w:cs="Times New Roman"/>
          <w:b/>
          <w:sz w:val="24"/>
          <w:szCs w:val="20"/>
        </w:rPr>
      </w:pPr>
    </w:p>
    <w:p w14:paraId="0DF71796">
      <w:pPr>
        <w:tabs>
          <w:tab w:val="left" w:pos="5580"/>
        </w:tabs>
        <w:adjustRightInd w:val="0"/>
        <w:snapToGrid w:val="0"/>
        <w:spacing w:line="360" w:lineRule="auto"/>
        <w:rPr>
          <w:rFonts w:ascii="宋体" w:hAnsi="宋体" w:eastAsia="宋体" w:cs="Times New Roman"/>
          <w:b/>
          <w:sz w:val="24"/>
          <w:szCs w:val="20"/>
        </w:rPr>
      </w:pPr>
    </w:p>
    <w:p w14:paraId="5B5095C8">
      <w:pPr>
        <w:tabs>
          <w:tab w:val="left" w:pos="5580"/>
        </w:tabs>
        <w:adjustRightInd w:val="0"/>
        <w:snapToGrid w:val="0"/>
        <w:spacing w:line="360" w:lineRule="auto"/>
        <w:rPr>
          <w:rFonts w:ascii="宋体" w:hAnsi="宋体" w:eastAsia="宋体" w:cs="Times New Roman"/>
          <w:b/>
          <w:sz w:val="24"/>
          <w:szCs w:val="20"/>
        </w:rPr>
      </w:pPr>
    </w:p>
    <w:p w14:paraId="3D8EEDA7">
      <w:pPr>
        <w:tabs>
          <w:tab w:val="left" w:pos="5580"/>
        </w:tabs>
        <w:adjustRightInd w:val="0"/>
        <w:snapToGrid w:val="0"/>
        <w:spacing w:line="360" w:lineRule="auto"/>
        <w:rPr>
          <w:rFonts w:ascii="宋体" w:hAnsi="宋体" w:eastAsia="宋体" w:cs="Times New Roman"/>
          <w:b/>
          <w:sz w:val="24"/>
          <w:szCs w:val="20"/>
        </w:rPr>
      </w:pPr>
    </w:p>
    <w:p w14:paraId="2F3FEAE6">
      <w:pPr>
        <w:tabs>
          <w:tab w:val="left" w:pos="5580"/>
        </w:tabs>
        <w:adjustRightInd w:val="0"/>
        <w:snapToGrid w:val="0"/>
        <w:spacing w:line="360" w:lineRule="auto"/>
        <w:rPr>
          <w:rFonts w:ascii="宋体" w:hAnsi="宋体" w:eastAsia="宋体" w:cs="Times New Roman"/>
          <w:b/>
          <w:sz w:val="24"/>
          <w:szCs w:val="20"/>
        </w:rPr>
      </w:pPr>
    </w:p>
    <w:p w14:paraId="42233B1E">
      <w:pPr>
        <w:tabs>
          <w:tab w:val="left" w:pos="5580"/>
        </w:tabs>
        <w:adjustRightInd w:val="0"/>
        <w:snapToGrid w:val="0"/>
        <w:spacing w:line="360" w:lineRule="auto"/>
        <w:rPr>
          <w:rFonts w:ascii="宋体" w:hAnsi="宋体" w:eastAsia="宋体" w:cs="Times New Roman"/>
          <w:b/>
          <w:sz w:val="24"/>
          <w:szCs w:val="20"/>
        </w:rPr>
      </w:pPr>
    </w:p>
    <w:p w14:paraId="5C9FC543">
      <w:pPr>
        <w:tabs>
          <w:tab w:val="left" w:pos="5580"/>
        </w:tabs>
        <w:adjustRightInd w:val="0"/>
        <w:snapToGrid w:val="0"/>
        <w:spacing w:line="360" w:lineRule="auto"/>
        <w:rPr>
          <w:rFonts w:ascii="宋体" w:hAnsi="宋体" w:eastAsia="宋体" w:cs="Times New Roman"/>
          <w:b/>
          <w:sz w:val="24"/>
          <w:szCs w:val="20"/>
        </w:rPr>
      </w:pPr>
    </w:p>
    <w:p w14:paraId="785F9399">
      <w:pPr>
        <w:tabs>
          <w:tab w:val="left" w:pos="5580"/>
        </w:tabs>
        <w:adjustRightInd w:val="0"/>
        <w:snapToGrid w:val="0"/>
        <w:spacing w:line="360" w:lineRule="auto"/>
        <w:rPr>
          <w:rFonts w:ascii="宋体" w:hAnsi="宋体" w:eastAsia="宋体" w:cs="Times New Roman"/>
          <w:b/>
          <w:sz w:val="24"/>
          <w:szCs w:val="20"/>
        </w:rPr>
      </w:pPr>
    </w:p>
    <w:p w14:paraId="05AE42E1">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14:paraId="0948739B">
      <w:pPr>
        <w:pStyle w:val="2"/>
        <w:spacing w:line="240" w:lineRule="auto"/>
        <w:jc w:val="center"/>
        <w:rPr>
          <w:rFonts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14:paraId="3B87A7D3">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14:paraId="5E3E0B10">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2EC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D3B549C">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8299873">
            <w:pPr>
              <w:jc w:val="center"/>
              <w:rPr>
                <w:rFonts w:ascii="宋体" w:hAnsi="宋体" w:eastAsia="宋体" w:cs="Times New Roman"/>
                <w:szCs w:val="21"/>
              </w:rPr>
            </w:pPr>
          </w:p>
        </w:tc>
      </w:tr>
      <w:tr w14:paraId="1906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F44B846">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A5E2528">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78C42D32">
            <w:pPr>
              <w:jc w:val="center"/>
              <w:rPr>
                <w:rFonts w:ascii="宋体" w:hAnsi="宋体" w:eastAsia="宋体" w:cs="Times New Roman"/>
                <w:szCs w:val="21"/>
              </w:rPr>
            </w:pPr>
          </w:p>
        </w:tc>
      </w:tr>
      <w:tr w14:paraId="7EE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92C4B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091D5F6">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15C9EF4C">
            <w:pPr>
              <w:jc w:val="center"/>
              <w:rPr>
                <w:rFonts w:ascii="宋体" w:hAnsi="宋体" w:eastAsia="宋体" w:cs="Times New Roman"/>
                <w:szCs w:val="21"/>
              </w:rPr>
            </w:pPr>
          </w:p>
        </w:tc>
      </w:tr>
      <w:tr w14:paraId="07AE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BBDD730">
            <w:pPr>
              <w:jc w:val="center"/>
              <w:rPr>
                <w:rFonts w:ascii="宋体" w:hAnsi="宋体" w:eastAsia="宋体" w:cs="Times New Roman"/>
                <w:szCs w:val="21"/>
              </w:rPr>
            </w:pPr>
            <w:r>
              <w:rPr>
                <w:rFonts w:hint="eastAsia" w:ascii="宋体" w:hAnsi="宋体" w:eastAsia="宋体" w:cs="Times New Roman"/>
                <w:szCs w:val="21"/>
              </w:rPr>
              <w:t>控股股东/投资人名称</w:t>
            </w:r>
          </w:p>
          <w:p w14:paraId="0CF50E01">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3026ED5E">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14:paraId="606D010B">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50CDF14A">
            <w:pPr>
              <w:jc w:val="center"/>
              <w:rPr>
                <w:rFonts w:ascii="宋体" w:hAnsi="宋体" w:eastAsia="宋体" w:cs="Times New Roman"/>
                <w:szCs w:val="21"/>
              </w:rPr>
            </w:pPr>
            <w:r>
              <w:rPr>
                <w:rFonts w:hint="eastAsia" w:ascii="宋体" w:hAnsi="宋体" w:eastAsia="宋体" w:cs="Times New Roman"/>
                <w:szCs w:val="21"/>
              </w:rPr>
              <w:t>出资比例（%）</w:t>
            </w:r>
          </w:p>
        </w:tc>
      </w:tr>
      <w:tr w14:paraId="57AA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E41DB0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F7D4322">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14:paraId="13855F26">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14:paraId="7E9FE894">
            <w:pPr>
              <w:jc w:val="center"/>
              <w:rPr>
                <w:rFonts w:ascii="宋体" w:hAnsi="宋体" w:eastAsia="宋体" w:cs="Times New Roman"/>
                <w:szCs w:val="21"/>
              </w:rPr>
            </w:pPr>
          </w:p>
        </w:tc>
      </w:tr>
      <w:tr w14:paraId="7D2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EB0BD1E">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D540590">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14:paraId="3B661ABD">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14:paraId="571C8BB1">
            <w:pPr>
              <w:jc w:val="center"/>
              <w:rPr>
                <w:rFonts w:ascii="宋体" w:hAnsi="宋体" w:eastAsia="宋体" w:cs="Times New Roman"/>
                <w:szCs w:val="21"/>
              </w:rPr>
            </w:pPr>
            <w:r>
              <w:rPr>
                <w:rFonts w:hint="eastAsia" w:ascii="宋体" w:hAnsi="宋体" w:eastAsia="宋体" w:cs="Times New Roman"/>
                <w:szCs w:val="21"/>
              </w:rPr>
              <w:t>…</w:t>
            </w:r>
          </w:p>
        </w:tc>
      </w:tr>
      <w:tr w14:paraId="228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EC7ACD0">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D3DB15B">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2C9CB65">
            <w:pPr>
              <w:jc w:val="center"/>
              <w:rPr>
                <w:rFonts w:ascii="宋体" w:hAnsi="宋体" w:eastAsia="宋体" w:cs="Times New Roman"/>
                <w:szCs w:val="21"/>
              </w:rPr>
            </w:pPr>
            <w:r>
              <w:rPr>
                <w:rFonts w:hint="eastAsia" w:ascii="宋体" w:hAnsi="宋体" w:eastAsia="宋体" w:cs="Times New Roman"/>
                <w:szCs w:val="21"/>
              </w:rPr>
              <w:t>出资比例（%）</w:t>
            </w:r>
          </w:p>
        </w:tc>
      </w:tr>
      <w:tr w14:paraId="7AC2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E6D264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0C622127">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2B9E80DA">
            <w:pPr>
              <w:jc w:val="center"/>
              <w:rPr>
                <w:rFonts w:ascii="宋体" w:hAnsi="宋体" w:eastAsia="宋体" w:cs="Times New Roman"/>
                <w:szCs w:val="21"/>
              </w:rPr>
            </w:pPr>
          </w:p>
        </w:tc>
      </w:tr>
      <w:tr w14:paraId="755D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AFA2CB">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00539D0">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3387A1FA">
            <w:pPr>
              <w:jc w:val="center"/>
              <w:rPr>
                <w:rFonts w:ascii="宋体" w:hAnsi="宋体" w:eastAsia="宋体" w:cs="Times New Roman"/>
                <w:szCs w:val="21"/>
              </w:rPr>
            </w:pPr>
            <w:r>
              <w:rPr>
                <w:rFonts w:hint="eastAsia" w:ascii="宋体" w:hAnsi="宋体" w:eastAsia="宋体" w:cs="Times New Roman"/>
                <w:szCs w:val="21"/>
              </w:rPr>
              <w:t>…</w:t>
            </w:r>
          </w:p>
        </w:tc>
      </w:tr>
      <w:tr w14:paraId="19C2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28321A64">
            <w:pPr>
              <w:jc w:val="center"/>
              <w:rPr>
                <w:rFonts w:ascii="宋体" w:hAnsi="宋体" w:eastAsia="宋体" w:cs="Times New Roman"/>
                <w:szCs w:val="21"/>
              </w:rPr>
            </w:pPr>
            <w:r>
              <w:rPr>
                <w:rFonts w:hint="eastAsia" w:ascii="宋体" w:hAnsi="宋体" w:eastAsia="宋体" w:cs="Times New Roman"/>
                <w:szCs w:val="21"/>
              </w:rPr>
              <w:t>非控股股东/投资人名称</w:t>
            </w:r>
          </w:p>
          <w:p w14:paraId="252B3596">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05B38B5F">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53F660C0">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14:paraId="2DEA8A28">
            <w:pPr>
              <w:jc w:val="center"/>
              <w:rPr>
                <w:rFonts w:ascii="宋体" w:hAnsi="宋体" w:eastAsia="宋体" w:cs="Times New Roman"/>
                <w:szCs w:val="21"/>
              </w:rPr>
            </w:pPr>
            <w:r>
              <w:rPr>
                <w:rFonts w:hint="eastAsia" w:ascii="宋体" w:hAnsi="宋体" w:eastAsia="宋体" w:cs="Times New Roman"/>
                <w:szCs w:val="21"/>
              </w:rPr>
              <w:t>出资比例（%）</w:t>
            </w:r>
          </w:p>
        </w:tc>
      </w:tr>
      <w:tr w14:paraId="1745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968804">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DECDE23">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14:paraId="0312D902">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14:paraId="051BD19C">
            <w:pPr>
              <w:jc w:val="center"/>
              <w:rPr>
                <w:rFonts w:ascii="宋体" w:hAnsi="宋体" w:eastAsia="宋体" w:cs="Times New Roman"/>
                <w:szCs w:val="21"/>
              </w:rPr>
            </w:pPr>
          </w:p>
        </w:tc>
      </w:tr>
      <w:tr w14:paraId="1439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DAE92F1">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D481835">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14:paraId="11D57396">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14:paraId="44BFFC29">
            <w:pPr>
              <w:jc w:val="center"/>
              <w:rPr>
                <w:rFonts w:ascii="宋体" w:hAnsi="宋体" w:eastAsia="宋体" w:cs="Times New Roman"/>
                <w:szCs w:val="21"/>
              </w:rPr>
            </w:pPr>
            <w:r>
              <w:rPr>
                <w:rFonts w:hint="eastAsia" w:ascii="宋体" w:hAnsi="宋体" w:eastAsia="宋体" w:cs="Times New Roman"/>
                <w:szCs w:val="21"/>
              </w:rPr>
              <w:t>…</w:t>
            </w:r>
          </w:p>
        </w:tc>
      </w:tr>
      <w:tr w14:paraId="19E0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D6B118">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A54D7E8">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3EBD897">
            <w:pPr>
              <w:jc w:val="center"/>
              <w:rPr>
                <w:rFonts w:ascii="宋体" w:hAnsi="宋体" w:eastAsia="宋体" w:cs="Times New Roman"/>
                <w:szCs w:val="21"/>
              </w:rPr>
            </w:pPr>
            <w:r>
              <w:rPr>
                <w:rFonts w:hint="eastAsia" w:ascii="宋体" w:hAnsi="宋体" w:eastAsia="宋体" w:cs="Times New Roman"/>
                <w:szCs w:val="21"/>
              </w:rPr>
              <w:t>出资比例（%）</w:t>
            </w:r>
          </w:p>
        </w:tc>
      </w:tr>
      <w:tr w14:paraId="2460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63B834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428A65F">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14:paraId="768340FB">
            <w:pPr>
              <w:jc w:val="center"/>
              <w:rPr>
                <w:rFonts w:ascii="宋体" w:hAnsi="宋体" w:eastAsia="宋体" w:cs="Times New Roman"/>
                <w:b/>
                <w:szCs w:val="21"/>
              </w:rPr>
            </w:pPr>
          </w:p>
        </w:tc>
      </w:tr>
      <w:tr w14:paraId="2BEB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678D4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6A46165">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0B392FCB">
            <w:pPr>
              <w:jc w:val="center"/>
              <w:rPr>
                <w:rFonts w:ascii="宋体" w:hAnsi="宋体" w:eastAsia="宋体" w:cs="Times New Roman"/>
                <w:szCs w:val="21"/>
              </w:rPr>
            </w:pPr>
            <w:r>
              <w:rPr>
                <w:rFonts w:hint="eastAsia" w:ascii="宋体" w:hAnsi="宋体" w:eastAsia="宋体" w:cs="Times New Roman"/>
                <w:szCs w:val="21"/>
              </w:rPr>
              <w:t>…</w:t>
            </w:r>
          </w:p>
        </w:tc>
      </w:tr>
      <w:tr w14:paraId="261D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79F25ADE">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6194E0E5">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2784A0E9">
            <w:pPr>
              <w:jc w:val="center"/>
              <w:rPr>
                <w:rFonts w:ascii="宋体" w:hAnsi="宋体" w:eastAsia="宋体" w:cs="Times New Roman"/>
                <w:szCs w:val="21"/>
              </w:rPr>
            </w:pPr>
            <w:r>
              <w:rPr>
                <w:rFonts w:hint="eastAsia" w:ascii="宋体" w:hAnsi="宋体" w:eastAsia="宋体" w:cs="Times New Roman"/>
                <w:szCs w:val="21"/>
              </w:rPr>
              <w:t>身份证号</w:t>
            </w:r>
          </w:p>
        </w:tc>
      </w:tr>
      <w:tr w14:paraId="653E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2D3663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305ADF6">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6BEFAFF9">
            <w:pPr>
              <w:jc w:val="center"/>
              <w:rPr>
                <w:rFonts w:ascii="宋体" w:hAnsi="宋体" w:eastAsia="宋体" w:cs="Times New Roman"/>
                <w:szCs w:val="21"/>
              </w:rPr>
            </w:pPr>
          </w:p>
        </w:tc>
      </w:tr>
      <w:tr w14:paraId="2108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78E494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89E0A59">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1FFE535">
            <w:pPr>
              <w:jc w:val="center"/>
              <w:rPr>
                <w:rFonts w:ascii="宋体" w:hAnsi="宋体" w:eastAsia="宋体" w:cs="Times New Roman"/>
                <w:szCs w:val="21"/>
              </w:rPr>
            </w:pPr>
            <w:r>
              <w:rPr>
                <w:rFonts w:hint="eastAsia" w:ascii="宋体" w:hAnsi="宋体" w:eastAsia="宋体" w:cs="Times New Roman"/>
                <w:szCs w:val="21"/>
              </w:rPr>
              <w:t>…</w:t>
            </w:r>
          </w:p>
        </w:tc>
      </w:tr>
      <w:tr w14:paraId="40E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A8C1DA6">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1C5A49F7">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ED44858">
            <w:pPr>
              <w:jc w:val="center"/>
              <w:rPr>
                <w:rFonts w:ascii="宋体" w:hAnsi="宋体" w:eastAsia="宋体" w:cs="Times New Roman"/>
                <w:szCs w:val="21"/>
              </w:rPr>
            </w:pPr>
          </w:p>
        </w:tc>
      </w:tr>
      <w:tr w14:paraId="65CA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804F5C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155917B">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2ABB12BF">
            <w:pPr>
              <w:jc w:val="center"/>
              <w:rPr>
                <w:rFonts w:ascii="宋体" w:hAnsi="宋体" w:eastAsia="宋体" w:cs="Times New Roman"/>
                <w:szCs w:val="21"/>
              </w:rPr>
            </w:pPr>
          </w:p>
        </w:tc>
      </w:tr>
      <w:tr w14:paraId="5887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6229272">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6758E64B">
            <w:pPr>
              <w:jc w:val="center"/>
              <w:rPr>
                <w:rFonts w:ascii="宋体" w:hAnsi="宋体" w:eastAsia="宋体" w:cs="Times New Roman"/>
                <w:szCs w:val="21"/>
              </w:rPr>
            </w:pPr>
          </w:p>
        </w:tc>
      </w:tr>
    </w:tbl>
    <w:p w14:paraId="6B9D9792">
      <w:pPr>
        <w:spacing w:line="440" w:lineRule="exact"/>
        <w:rPr>
          <w:rFonts w:ascii="宋体" w:hAnsi="宋体" w:eastAsia="宋体" w:cs="Times New Roman"/>
          <w:szCs w:val="21"/>
        </w:rPr>
      </w:pPr>
    </w:p>
    <w:p w14:paraId="17CC9E93">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14:paraId="1FEC1B7C">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14:paraId="3FE732B9">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391B269">
      <w:pPr>
        <w:rPr>
          <w:rFonts w:ascii="宋体" w:hAnsi="宋体" w:eastAsia="宋体" w:cs="Times New Roman"/>
          <w:b/>
          <w:szCs w:val="21"/>
        </w:rPr>
      </w:pPr>
    </w:p>
    <w:p w14:paraId="27761966">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14:paraId="78B91AD2">
      <w:pPr>
        <w:numPr>
          <w:ilvl w:val="0"/>
          <w:numId w:val="5"/>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14:paraId="7046D00A">
      <w:pPr>
        <w:numPr>
          <w:ilvl w:val="0"/>
          <w:numId w:val="5"/>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14:paraId="67A8033F">
      <w:pPr>
        <w:numPr>
          <w:ilvl w:val="0"/>
          <w:numId w:val="5"/>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33916C37">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14:paraId="6CF15C22">
      <w:pPr>
        <w:spacing w:line="600" w:lineRule="exact"/>
        <w:rPr>
          <w:rFonts w:ascii="宋体" w:hAnsi="宋体" w:eastAsia="宋体" w:cs="Times New Roman"/>
          <w:szCs w:val="21"/>
        </w:rPr>
      </w:pPr>
    </w:p>
    <w:p w14:paraId="0268829C">
      <w:pPr>
        <w:spacing w:line="600" w:lineRule="exact"/>
        <w:rPr>
          <w:rFonts w:ascii="宋体" w:hAnsi="宋体" w:eastAsia="宋体" w:cs="Times New Roman"/>
          <w:szCs w:val="21"/>
        </w:rPr>
      </w:pPr>
    </w:p>
    <w:p w14:paraId="7E6750B1">
      <w:pPr>
        <w:spacing w:line="600" w:lineRule="exact"/>
        <w:rPr>
          <w:rFonts w:ascii="宋体" w:hAnsi="宋体" w:eastAsia="宋体" w:cs="Times New Roman"/>
          <w:szCs w:val="21"/>
        </w:rPr>
      </w:pPr>
    </w:p>
    <w:p w14:paraId="5C8F9515">
      <w:pPr>
        <w:spacing w:line="600" w:lineRule="exact"/>
        <w:rPr>
          <w:rFonts w:ascii="宋体" w:hAnsi="宋体" w:eastAsia="宋体" w:cs="Times New Roman"/>
          <w:szCs w:val="21"/>
        </w:rPr>
      </w:pPr>
    </w:p>
    <w:p w14:paraId="0B571E13">
      <w:pPr>
        <w:spacing w:line="600" w:lineRule="exact"/>
        <w:rPr>
          <w:rFonts w:ascii="宋体" w:hAnsi="宋体" w:eastAsia="宋体" w:cs="Times New Roman"/>
          <w:szCs w:val="21"/>
        </w:rPr>
      </w:pPr>
    </w:p>
    <w:p w14:paraId="28297168">
      <w:pPr>
        <w:spacing w:line="600" w:lineRule="exact"/>
        <w:rPr>
          <w:rFonts w:ascii="宋体" w:hAnsi="宋体" w:eastAsia="宋体" w:cs="Times New Roman"/>
          <w:szCs w:val="21"/>
        </w:rPr>
      </w:pPr>
    </w:p>
    <w:p w14:paraId="58F06697">
      <w:pPr>
        <w:spacing w:line="600" w:lineRule="exact"/>
        <w:rPr>
          <w:rFonts w:ascii="宋体" w:hAnsi="宋体" w:eastAsia="宋体" w:cs="Times New Roman"/>
          <w:szCs w:val="21"/>
        </w:rPr>
      </w:pPr>
    </w:p>
    <w:p w14:paraId="199C9775">
      <w:pPr>
        <w:spacing w:line="600" w:lineRule="exact"/>
        <w:rPr>
          <w:rFonts w:ascii="宋体" w:hAnsi="宋体" w:eastAsia="宋体" w:cs="Times New Roman"/>
          <w:szCs w:val="21"/>
        </w:rPr>
      </w:pPr>
    </w:p>
    <w:p w14:paraId="276B2CDC">
      <w:pPr>
        <w:spacing w:line="600" w:lineRule="exact"/>
        <w:rPr>
          <w:rFonts w:ascii="宋体" w:hAnsi="宋体" w:eastAsia="宋体" w:cs="Times New Roman"/>
          <w:szCs w:val="21"/>
        </w:rPr>
      </w:pPr>
    </w:p>
    <w:p w14:paraId="55A4C717">
      <w:pPr>
        <w:spacing w:line="600" w:lineRule="exact"/>
        <w:rPr>
          <w:rFonts w:ascii="宋体" w:hAnsi="宋体" w:eastAsia="宋体" w:cs="Times New Roman"/>
          <w:szCs w:val="21"/>
        </w:rPr>
      </w:pPr>
    </w:p>
    <w:p w14:paraId="2D76AF06">
      <w:pPr>
        <w:spacing w:line="600" w:lineRule="exact"/>
        <w:rPr>
          <w:rFonts w:ascii="宋体" w:hAnsi="宋体" w:eastAsia="宋体" w:cs="Times New Roman"/>
          <w:szCs w:val="21"/>
        </w:rPr>
      </w:pPr>
    </w:p>
    <w:p w14:paraId="3D2541B6">
      <w:pPr>
        <w:tabs>
          <w:tab w:val="left" w:pos="5580"/>
        </w:tabs>
        <w:adjustRightInd w:val="0"/>
        <w:snapToGrid w:val="0"/>
        <w:spacing w:line="360" w:lineRule="auto"/>
        <w:rPr>
          <w:rFonts w:ascii="宋体" w:hAnsi="宋体" w:eastAsia="宋体" w:cs="Times New Roman"/>
          <w:b/>
          <w:sz w:val="24"/>
          <w:szCs w:val="20"/>
        </w:rPr>
      </w:pPr>
    </w:p>
    <w:p w14:paraId="5956B65C">
      <w:pPr>
        <w:tabs>
          <w:tab w:val="left" w:pos="5580"/>
        </w:tabs>
        <w:adjustRightInd w:val="0"/>
        <w:snapToGrid w:val="0"/>
        <w:spacing w:line="360" w:lineRule="auto"/>
        <w:rPr>
          <w:rFonts w:ascii="宋体" w:hAnsi="宋体" w:eastAsia="宋体" w:cs="Times New Roman"/>
          <w:b/>
          <w:sz w:val="24"/>
          <w:szCs w:val="20"/>
        </w:rPr>
      </w:pPr>
    </w:p>
    <w:p w14:paraId="6E9EE00E">
      <w:pPr>
        <w:tabs>
          <w:tab w:val="left" w:pos="5580"/>
        </w:tabs>
        <w:adjustRightInd w:val="0"/>
        <w:snapToGrid w:val="0"/>
        <w:spacing w:line="360" w:lineRule="auto"/>
        <w:rPr>
          <w:rFonts w:ascii="宋体" w:hAnsi="宋体" w:eastAsia="宋体" w:cs="Times New Roman"/>
          <w:b/>
          <w:sz w:val="24"/>
          <w:szCs w:val="20"/>
        </w:rPr>
      </w:pPr>
    </w:p>
    <w:p w14:paraId="600663DB">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14:paraId="7031C29D">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4003FD1E">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A45CEC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31AAECA">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11B05706">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5073A4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1537900">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2A55F295">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E48021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B84FC87">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67D8AE84">
      <w:pPr>
        <w:tabs>
          <w:tab w:val="left" w:pos="5580"/>
        </w:tabs>
        <w:adjustRightInd w:val="0"/>
        <w:snapToGrid w:val="0"/>
        <w:spacing w:line="360" w:lineRule="auto"/>
        <w:rPr>
          <w:rFonts w:ascii="宋体" w:hAnsi="宋体" w:eastAsia="宋体" w:cs="Times New Roman"/>
          <w:sz w:val="24"/>
          <w:szCs w:val="20"/>
        </w:rPr>
      </w:pPr>
    </w:p>
    <w:p w14:paraId="7EABF84F">
      <w:pPr>
        <w:tabs>
          <w:tab w:val="left" w:pos="5580"/>
        </w:tabs>
        <w:adjustRightInd w:val="0"/>
        <w:snapToGrid w:val="0"/>
        <w:spacing w:line="360" w:lineRule="auto"/>
        <w:rPr>
          <w:rFonts w:ascii="宋体" w:hAnsi="宋体" w:eastAsia="宋体" w:cs="Times New Roman"/>
          <w:b/>
          <w:sz w:val="24"/>
          <w:szCs w:val="20"/>
        </w:rPr>
      </w:pPr>
    </w:p>
    <w:p w14:paraId="2661E04B">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13E65ED0">
      <w:pPr>
        <w:rPr>
          <w:rFonts w:ascii="宋体" w:hAnsi="宋体" w:eastAsia="宋体" w:cs="Times New Roman"/>
          <w:b/>
          <w:sz w:val="24"/>
          <w:szCs w:val="32"/>
        </w:rPr>
      </w:pPr>
    </w:p>
    <w:p w14:paraId="07D00292">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14:paraId="51FF4692">
      <w:pPr>
        <w:spacing w:before="120" w:after="120"/>
        <w:rPr>
          <w:rFonts w:ascii="宋体" w:hAnsi="宋体" w:eastAsia="宋体" w:cs="Times New Roman"/>
          <w:szCs w:val="20"/>
        </w:rPr>
      </w:pPr>
    </w:p>
    <w:p w14:paraId="49433D55">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6406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3394CE1B">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6EB3AEAF">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7E415759">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2BC0E134">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218C42B6">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1CE80A26">
            <w:pPr>
              <w:spacing w:before="60" w:after="60"/>
              <w:jc w:val="center"/>
              <w:rPr>
                <w:rFonts w:ascii="宋体" w:hAnsi="宋体" w:eastAsia="宋体" w:cs="Times New Roman"/>
                <w:szCs w:val="20"/>
              </w:rPr>
            </w:pPr>
            <w:r>
              <w:rPr>
                <w:rFonts w:hint="eastAsia" w:ascii="宋体" w:hAnsi="宋体" w:eastAsia="宋体" w:cs="Times New Roman"/>
                <w:szCs w:val="20"/>
              </w:rPr>
              <w:t>偏离</w:t>
            </w:r>
          </w:p>
          <w:p w14:paraId="0CDA18F8">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25FC884F">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14:paraId="050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6D18FDC">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088C390">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59C34094">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29162BB">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E85682B">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2EF9F0FF">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59F2307">
            <w:pPr>
              <w:spacing w:before="120" w:after="120"/>
              <w:rPr>
                <w:rFonts w:ascii="宋体" w:hAnsi="宋体" w:eastAsia="宋体" w:cs="Times New Roman"/>
                <w:szCs w:val="20"/>
              </w:rPr>
            </w:pPr>
          </w:p>
        </w:tc>
      </w:tr>
      <w:tr w14:paraId="79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565AFA2">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90FAE4B">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99E6849">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6D1387B7">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14A7776">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0D5A6A2">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F667A9A">
            <w:pPr>
              <w:spacing w:before="120" w:after="120"/>
              <w:rPr>
                <w:rFonts w:ascii="宋体" w:hAnsi="宋体" w:eastAsia="宋体" w:cs="Times New Roman"/>
                <w:szCs w:val="20"/>
              </w:rPr>
            </w:pPr>
          </w:p>
        </w:tc>
      </w:tr>
      <w:tr w14:paraId="09BA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65C4E776">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DF07D4C">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E03A7E0">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0D4BF8FF">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69C0017">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19BC47B4">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177398">
            <w:pPr>
              <w:spacing w:before="120" w:after="120"/>
              <w:rPr>
                <w:rFonts w:ascii="宋体" w:hAnsi="宋体" w:eastAsia="宋体" w:cs="Times New Roman"/>
                <w:szCs w:val="20"/>
              </w:rPr>
            </w:pPr>
          </w:p>
        </w:tc>
      </w:tr>
      <w:tr w14:paraId="762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1B4FC69">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27442761">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CA788E7">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423C0FDC">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15395433">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35FE3DF">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0B5B675">
            <w:pPr>
              <w:spacing w:before="120" w:after="120"/>
              <w:rPr>
                <w:rFonts w:ascii="宋体" w:hAnsi="宋体" w:eastAsia="宋体" w:cs="Times New Roman"/>
                <w:szCs w:val="20"/>
              </w:rPr>
            </w:pPr>
          </w:p>
        </w:tc>
      </w:tr>
      <w:tr w14:paraId="76D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60D34EA">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13B3A856">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6E4DAEFA">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53E8E74">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BEBC5B1">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F0BF110">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82BE3E1">
            <w:pPr>
              <w:spacing w:before="120" w:after="120"/>
              <w:rPr>
                <w:rFonts w:ascii="宋体" w:hAnsi="宋体" w:eastAsia="宋体" w:cs="Times New Roman"/>
                <w:szCs w:val="20"/>
              </w:rPr>
            </w:pPr>
          </w:p>
        </w:tc>
      </w:tr>
    </w:tbl>
    <w:p w14:paraId="732CC119">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16F8D1CC">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6295405F">
      <w:pPr>
        <w:rPr>
          <w:rFonts w:ascii="宋体" w:hAnsi="宋体" w:eastAsia="宋体" w:cs="Times New Roman"/>
          <w:szCs w:val="21"/>
        </w:rPr>
      </w:pPr>
    </w:p>
    <w:p w14:paraId="12D35E5F">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51D81E87">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6B180DD6">
      <w:pPr>
        <w:rPr>
          <w:rFonts w:ascii="宋体" w:hAnsi="宋体" w:eastAsia="宋体" w:cs="Times New Roman"/>
          <w:szCs w:val="20"/>
        </w:rPr>
      </w:pPr>
    </w:p>
    <w:p w14:paraId="14D7C10F">
      <w:pPr>
        <w:spacing w:before="120"/>
        <w:jc w:val="center"/>
        <w:outlineLvl w:val="0"/>
        <w:rPr>
          <w:rFonts w:ascii="宋体" w:hAnsi="宋体" w:eastAsia="宋体" w:cs="Times New Roman"/>
          <w:b/>
          <w:szCs w:val="20"/>
        </w:rPr>
      </w:pPr>
      <w:bookmarkStart w:id="2" w:name="_Toc233001761"/>
    </w:p>
    <w:p w14:paraId="341608BC">
      <w:pPr>
        <w:spacing w:before="120"/>
        <w:jc w:val="center"/>
        <w:outlineLvl w:val="0"/>
        <w:rPr>
          <w:rFonts w:ascii="宋体" w:hAnsi="宋体" w:eastAsia="宋体" w:cs="Times New Roman"/>
          <w:b/>
          <w:szCs w:val="20"/>
        </w:rPr>
      </w:pPr>
    </w:p>
    <w:p w14:paraId="4C59D52F">
      <w:pPr>
        <w:spacing w:before="120"/>
        <w:outlineLvl w:val="0"/>
        <w:rPr>
          <w:rFonts w:ascii="宋体" w:hAnsi="宋体" w:eastAsia="宋体" w:cs="Times New Roman"/>
          <w:b/>
          <w:szCs w:val="20"/>
        </w:rPr>
      </w:pPr>
    </w:p>
    <w:p w14:paraId="2D545174">
      <w:pPr>
        <w:spacing w:before="120"/>
        <w:outlineLvl w:val="0"/>
        <w:rPr>
          <w:rFonts w:ascii="宋体" w:hAnsi="宋体" w:eastAsia="宋体" w:cs="Times New Roman"/>
          <w:b/>
          <w:szCs w:val="20"/>
        </w:rPr>
      </w:pPr>
    </w:p>
    <w:p w14:paraId="16C59FC4">
      <w:pPr>
        <w:spacing w:before="120"/>
        <w:outlineLvl w:val="0"/>
        <w:rPr>
          <w:rFonts w:ascii="宋体" w:hAnsi="宋体" w:eastAsia="宋体" w:cs="Times New Roman"/>
          <w:b/>
          <w:szCs w:val="20"/>
        </w:rPr>
      </w:pPr>
    </w:p>
    <w:p w14:paraId="368EE6C3">
      <w:pPr>
        <w:spacing w:before="120"/>
        <w:outlineLvl w:val="0"/>
        <w:rPr>
          <w:rFonts w:ascii="宋体" w:hAnsi="宋体" w:eastAsia="宋体" w:cs="Times New Roman"/>
          <w:b/>
          <w:szCs w:val="20"/>
        </w:rPr>
      </w:pPr>
    </w:p>
    <w:p w14:paraId="2337A866">
      <w:pPr>
        <w:spacing w:before="120"/>
        <w:outlineLvl w:val="0"/>
        <w:rPr>
          <w:rFonts w:ascii="宋体" w:hAnsi="宋体" w:eastAsia="宋体" w:cs="Times New Roman"/>
          <w:b/>
          <w:szCs w:val="20"/>
        </w:rPr>
      </w:pPr>
    </w:p>
    <w:p w14:paraId="29441790">
      <w:pPr>
        <w:spacing w:before="120"/>
        <w:outlineLvl w:val="0"/>
        <w:rPr>
          <w:rFonts w:ascii="宋体" w:hAnsi="宋体" w:eastAsia="宋体" w:cs="Times New Roman"/>
          <w:b/>
          <w:szCs w:val="20"/>
        </w:rPr>
      </w:pPr>
    </w:p>
    <w:p w14:paraId="3448C63B">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14:paraId="66E993E2">
      <w:pPr>
        <w:jc w:val="center"/>
        <w:rPr>
          <w:rFonts w:ascii="宋体" w:hAnsi="宋体" w:eastAsia="宋体" w:cs="Times New Roman"/>
          <w:szCs w:val="20"/>
        </w:rPr>
      </w:pPr>
    </w:p>
    <w:p w14:paraId="29DB25C3">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606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446974">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68E6925">
            <w:pPr>
              <w:jc w:val="center"/>
              <w:rPr>
                <w:rFonts w:ascii="宋体" w:hAnsi="宋体" w:eastAsia="宋体" w:cs="Times New Roman"/>
                <w:szCs w:val="20"/>
              </w:rPr>
            </w:pPr>
            <w:r>
              <w:rPr>
                <w:rFonts w:hint="eastAsia" w:ascii="宋体" w:hAnsi="宋体" w:eastAsia="宋体" w:cs="Times New Roman"/>
                <w:szCs w:val="20"/>
              </w:rPr>
              <w:t>谈判文件</w:t>
            </w:r>
          </w:p>
          <w:p w14:paraId="5064A0C2">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3F78171B">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7D1B3E79">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193895BB">
            <w:pPr>
              <w:jc w:val="center"/>
              <w:rPr>
                <w:rFonts w:ascii="宋体" w:hAnsi="宋体" w:eastAsia="宋体" w:cs="Times New Roman"/>
                <w:szCs w:val="20"/>
              </w:rPr>
            </w:pPr>
            <w:r>
              <w:rPr>
                <w:rFonts w:hint="eastAsia" w:ascii="宋体" w:hAnsi="宋体" w:eastAsia="宋体" w:cs="Times New Roman"/>
                <w:szCs w:val="20"/>
              </w:rPr>
              <w:t>偏离</w:t>
            </w:r>
          </w:p>
          <w:p w14:paraId="2AD4DE75">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4366F8D5">
            <w:pPr>
              <w:rPr>
                <w:rFonts w:ascii="宋体" w:hAnsi="宋体" w:eastAsia="宋体" w:cs="Times New Roman"/>
                <w:szCs w:val="20"/>
              </w:rPr>
            </w:pPr>
            <w:r>
              <w:rPr>
                <w:rFonts w:hint="eastAsia" w:ascii="宋体" w:hAnsi="宋体" w:eastAsia="宋体" w:cs="Times New Roman"/>
                <w:szCs w:val="20"/>
              </w:rPr>
              <w:t>说明</w:t>
            </w:r>
          </w:p>
        </w:tc>
      </w:tr>
      <w:tr w14:paraId="1C5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99B729A">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B884B58">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36BF6129">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6FF34D7">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679AF8DD">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3F4A318B">
            <w:pPr>
              <w:rPr>
                <w:rFonts w:ascii="宋体" w:hAnsi="宋体" w:eastAsia="宋体" w:cs="Times New Roman"/>
                <w:szCs w:val="20"/>
              </w:rPr>
            </w:pPr>
          </w:p>
        </w:tc>
      </w:tr>
      <w:tr w14:paraId="36C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B6F513B">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88C46A8">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87F8F8C">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0B2B2B9">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27F13E9">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02BAE08">
            <w:pPr>
              <w:rPr>
                <w:rFonts w:ascii="宋体" w:hAnsi="宋体" w:eastAsia="宋体" w:cs="Times New Roman"/>
                <w:szCs w:val="20"/>
              </w:rPr>
            </w:pPr>
          </w:p>
        </w:tc>
      </w:tr>
      <w:tr w14:paraId="10A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896CD8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1C571BEB">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54D6CD7A">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F95A99F">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B990C9B">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98579F6">
            <w:pPr>
              <w:rPr>
                <w:rFonts w:ascii="宋体" w:hAnsi="宋体" w:eastAsia="宋体" w:cs="Times New Roman"/>
                <w:szCs w:val="20"/>
              </w:rPr>
            </w:pPr>
          </w:p>
        </w:tc>
      </w:tr>
      <w:tr w14:paraId="7D22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BC7D877">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5CC806C6">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0B8C6F4">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BB53D21">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2F70791">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9E9E5D2">
            <w:pPr>
              <w:rPr>
                <w:rFonts w:ascii="宋体" w:hAnsi="宋体" w:eastAsia="宋体" w:cs="Times New Roman"/>
                <w:szCs w:val="20"/>
              </w:rPr>
            </w:pPr>
          </w:p>
        </w:tc>
      </w:tr>
      <w:tr w14:paraId="590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9D56B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4214357F">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1C551784">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773D648">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1F04BE5">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A9C4B75">
            <w:pPr>
              <w:rPr>
                <w:rFonts w:ascii="宋体" w:hAnsi="宋体" w:eastAsia="宋体" w:cs="Times New Roman"/>
                <w:szCs w:val="20"/>
              </w:rPr>
            </w:pPr>
          </w:p>
        </w:tc>
      </w:tr>
    </w:tbl>
    <w:p w14:paraId="18AB08D8">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747F1331">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4A103F01">
      <w:pPr>
        <w:rPr>
          <w:rFonts w:ascii="宋体" w:hAnsi="宋体" w:eastAsia="宋体" w:cs="Times New Roman"/>
          <w:szCs w:val="21"/>
        </w:rPr>
      </w:pPr>
    </w:p>
    <w:p w14:paraId="6C4DDB1C">
      <w:pPr>
        <w:rPr>
          <w:rFonts w:ascii="宋体" w:hAnsi="宋体" w:eastAsia="宋体" w:cs="Times New Roman"/>
          <w:szCs w:val="21"/>
        </w:rPr>
      </w:pPr>
    </w:p>
    <w:p w14:paraId="01DBA189">
      <w:pPr>
        <w:rPr>
          <w:rFonts w:ascii="宋体" w:hAnsi="宋体" w:eastAsia="宋体" w:cs="Times New Roman"/>
          <w:szCs w:val="21"/>
        </w:rPr>
      </w:pPr>
    </w:p>
    <w:p w14:paraId="61D0A8A9">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1CE33577">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5386C715">
      <w:pPr>
        <w:rPr>
          <w:rFonts w:ascii="宋体" w:hAnsi="宋体" w:eastAsia="宋体" w:cs="Times New Roman"/>
          <w:szCs w:val="20"/>
        </w:rPr>
      </w:pPr>
    </w:p>
    <w:p w14:paraId="74905AF3">
      <w:pPr>
        <w:rPr>
          <w:rFonts w:ascii="宋体" w:hAnsi="宋体" w:eastAsia="宋体" w:cs="Times New Roman"/>
          <w:b/>
          <w:sz w:val="24"/>
          <w:szCs w:val="32"/>
        </w:rPr>
      </w:pPr>
    </w:p>
    <w:p w14:paraId="60FE12D0">
      <w:pPr>
        <w:rPr>
          <w:rFonts w:ascii="宋体" w:hAnsi="宋体" w:eastAsia="宋体" w:cs="Times New Roman"/>
          <w:b/>
          <w:sz w:val="24"/>
          <w:szCs w:val="32"/>
        </w:rPr>
      </w:pPr>
    </w:p>
    <w:p w14:paraId="0E249D31">
      <w:pPr>
        <w:rPr>
          <w:rFonts w:ascii="宋体" w:hAnsi="宋体" w:eastAsia="宋体" w:cs="Times New Roman"/>
          <w:b/>
          <w:sz w:val="24"/>
          <w:szCs w:val="32"/>
        </w:rPr>
      </w:pPr>
    </w:p>
    <w:p w14:paraId="2DAF1C4C">
      <w:pPr>
        <w:rPr>
          <w:rFonts w:ascii="宋体" w:hAnsi="宋体" w:eastAsia="宋体" w:cs="Times New Roman"/>
          <w:b/>
          <w:sz w:val="24"/>
          <w:szCs w:val="32"/>
        </w:rPr>
      </w:pPr>
    </w:p>
    <w:p w14:paraId="31DD4BA1">
      <w:pPr>
        <w:rPr>
          <w:rFonts w:ascii="宋体" w:hAnsi="宋体" w:eastAsia="宋体" w:cs="Times New Roman"/>
          <w:b/>
          <w:sz w:val="24"/>
          <w:szCs w:val="32"/>
        </w:rPr>
      </w:pPr>
    </w:p>
    <w:p w14:paraId="11AB25ED">
      <w:pPr>
        <w:rPr>
          <w:rFonts w:ascii="宋体" w:hAnsi="宋体" w:eastAsia="宋体" w:cs="Times New Roman"/>
          <w:b/>
          <w:sz w:val="24"/>
          <w:szCs w:val="32"/>
        </w:rPr>
      </w:pPr>
    </w:p>
    <w:p w14:paraId="6DDA9EAE">
      <w:pPr>
        <w:tabs>
          <w:tab w:val="left" w:pos="1480"/>
          <w:tab w:val="left" w:pos="5580"/>
        </w:tabs>
        <w:adjustRightInd w:val="0"/>
        <w:snapToGrid w:val="0"/>
        <w:spacing w:line="360" w:lineRule="auto"/>
        <w:rPr>
          <w:rFonts w:ascii="宋体" w:hAnsi="宋体" w:eastAsia="宋体" w:cs="Times New Roman"/>
          <w:b/>
          <w:sz w:val="24"/>
          <w:szCs w:val="20"/>
        </w:rPr>
      </w:pPr>
    </w:p>
    <w:p w14:paraId="77067224">
      <w:pPr>
        <w:tabs>
          <w:tab w:val="left" w:pos="1480"/>
          <w:tab w:val="left" w:pos="5580"/>
        </w:tabs>
        <w:adjustRightInd w:val="0"/>
        <w:snapToGrid w:val="0"/>
        <w:spacing w:line="360" w:lineRule="auto"/>
        <w:rPr>
          <w:rFonts w:ascii="宋体" w:hAnsi="宋体" w:eastAsia="宋体" w:cs="Times New Roman"/>
          <w:b/>
          <w:sz w:val="24"/>
          <w:szCs w:val="20"/>
        </w:rPr>
      </w:pPr>
    </w:p>
    <w:p w14:paraId="4D55D5E0">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70FAC385">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5F2BBAA7">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2C4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2BA483E4">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616498E5">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6B4A659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2027B72F">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2EAB4670">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7BBA11A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14:paraId="46F8664E">
      <w:pPr>
        <w:tabs>
          <w:tab w:val="left" w:pos="1480"/>
          <w:tab w:val="left" w:pos="5580"/>
        </w:tabs>
        <w:adjustRightInd w:val="0"/>
        <w:snapToGrid w:val="0"/>
        <w:spacing w:line="360" w:lineRule="auto"/>
        <w:rPr>
          <w:rFonts w:ascii="宋体" w:hAnsi="宋体" w:eastAsia="宋体" w:cs="Times New Roman"/>
          <w:b/>
          <w:sz w:val="24"/>
          <w:szCs w:val="20"/>
        </w:rPr>
      </w:pPr>
    </w:p>
    <w:tbl>
      <w:tblPr>
        <w:tblStyle w:val="1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20C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4279992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4DF5265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50CCA1C9">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55676F1D">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7C1E963B">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3C76487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14:paraId="613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6F2E33F7">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A8C85FC">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BFD0D1B">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5ECA89E">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30D66C7">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242CAEAC">
            <w:pPr>
              <w:tabs>
                <w:tab w:val="left" w:pos="1480"/>
                <w:tab w:val="left" w:pos="5580"/>
              </w:tabs>
              <w:adjustRightInd w:val="0"/>
              <w:snapToGrid w:val="0"/>
              <w:spacing w:line="360" w:lineRule="auto"/>
              <w:rPr>
                <w:rFonts w:ascii="宋体" w:hAnsi="宋体" w:eastAsia="宋体" w:cs="Times New Roman"/>
                <w:b/>
                <w:sz w:val="24"/>
                <w:szCs w:val="20"/>
              </w:rPr>
            </w:pPr>
          </w:p>
        </w:tc>
      </w:tr>
      <w:tr w14:paraId="2F85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63A6824C">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5E17F3F">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6DB3B00">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37341CC">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7AFFDEF">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5AD96F6">
            <w:pPr>
              <w:tabs>
                <w:tab w:val="left" w:pos="1480"/>
                <w:tab w:val="left" w:pos="5580"/>
              </w:tabs>
              <w:adjustRightInd w:val="0"/>
              <w:snapToGrid w:val="0"/>
              <w:spacing w:line="360" w:lineRule="auto"/>
              <w:rPr>
                <w:rFonts w:ascii="宋体" w:hAnsi="宋体" w:eastAsia="宋体" w:cs="Times New Roman"/>
                <w:b/>
                <w:sz w:val="24"/>
                <w:szCs w:val="20"/>
              </w:rPr>
            </w:pPr>
          </w:p>
        </w:tc>
      </w:tr>
      <w:tr w14:paraId="50D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312328B">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C29B6D8">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75846B9">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509E0145">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8A39AA4">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77078F8">
            <w:pPr>
              <w:tabs>
                <w:tab w:val="left" w:pos="1480"/>
                <w:tab w:val="left" w:pos="5580"/>
              </w:tabs>
              <w:adjustRightInd w:val="0"/>
              <w:snapToGrid w:val="0"/>
              <w:spacing w:line="360" w:lineRule="auto"/>
              <w:rPr>
                <w:rFonts w:ascii="宋体" w:hAnsi="宋体" w:eastAsia="宋体" w:cs="Times New Roman"/>
                <w:b/>
                <w:sz w:val="24"/>
                <w:szCs w:val="20"/>
              </w:rPr>
            </w:pPr>
          </w:p>
        </w:tc>
      </w:tr>
      <w:tr w14:paraId="7F70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F21839A">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23C285D6">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89522E1">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0C67FE2A">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0C8E3E71">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7FE3CD5">
            <w:pPr>
              <w:tabs>
                <w:tab w:val="left" w:pos="1480"/>
                <w:tab w:val="left" w:pos="5580"/>
              </w:tabs>
              <w:adjustRightInd w:val="0"/>
              <w:snapToGrid w:val="0"/>
              <w:spacing w:line="360" w:lineRule="auto"/>
              <w:rPr>
                <w:rFonts w:ascii="宋体" w:hAnsi="宋体" w:eastAsia="宋体" w:cs="Times New Roman"/>
                <w:b/>
                <w:sz w:val="24"/>
                <w:szCs w:val="20"/>
              </w:rPr>
            </w:pPr>
          </w:p>
        </w:tc>
      </w:tr>
    </w:tbl>
    <w:p w14:paraId="1C91223E">
      <w:pPr>
        <w:tabs>
          <w:tab w:val="left" w:pos="1480"/>
          <w:tab w:val="left" w:pos="5580"/>
        </w:tabs>
        <w:adjustRightInd w:val="0"/>
        <w:snapToGrid w:val="0"/>
        <w:spacing w:line="360" w:lineRule="auto"/>
        <w:rPr>
          <w:rFonts w:ascii="宋体" w:hAnsi="宋体" w:eastAsia="宋体" w:cs="Times New Roman"/>
          <w:b/>
          <w:sz w:val="24"/>
          <w:szCs w:val="20"/>
        </w:rPr>
      </w:pPr>
    </w:p>
    <w:p w14:paraId="06DB6531">
      <w:pPr>
        <w:tabs>
          <w:tab w:val="left" w:pos="1480"/>
          <w:tab w:val="left" w:pos="5580"/>
        </w:tabs>
        <w:adjustRightInd w:val="0"/>
        <w:snapToGrid w:val="0"/>
        <w:spacing w:line="360" w:lineRule="auto"/>
        <w:rPr>
          <w:rFonts w:ascii="宋体" w:hAnsi="宋体" w:eastAsia="宋体" w:cs="Times New Roman"/>
          <w:b/>
          <w:sz w:val="24"/>
          <w:szCs w:val="20"/>
        </w:rPr>
      </w:pPr>
    </w:p>
    <w:p w14:paraId="29C5B2EA">
      <w:pPr>
        <w:tabs>
          <w:tab w:val="left" w:pos="1480"/>
          <w:tab w:val="left" w:pos="5580"/>
        </w:tabs>
        <w:adjustRightInd w:val="0"/>
        <w:snapToGrid w:val="0"/>
        <w:spacing w:line="360" w:lineRule="auto"/>
        <w:rPr>
          <w:rFonts w:ascii="宋体" w:hAnsi="宋体" w:eastAsia="宋体" w:cs="Times New Roman"/>
          <w:b/>
          <w:sz w:val="24"/>
          <w:szCs w:val="20"/>
        </w:rPr>
      </w:pPr>
    </w:p>
    <w:p w14:paraId="206D71A2">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21AD174A">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086337A5">
      <w:pPr>
        <w:tabs>
          <w:tab w:val="left" w:pos="5580"/>
        </w:tabs>
        <w:jc w:val="left"/>
        <w:rPr>
          <w:rFonts w:ascii="宋体" w:hAnsi="宋体" w:eastAsia="宋体" w:cs="Times New Roman"/>
          <w:b/>
          <w:bCs/>
          <w:sz w:val="24"/>
        </w:rPr>
      </w:pPr>
    </w:p>
    <w:p w14:paraId="615A6C89">
      <w:pPr>
        <w:tabs>
          <w:tab w:val="left" w:pos="567"/>
        </w:tabs>
        <w:snapToGrid w:val="0"/>
        <w:spacing w:line="360" w:lineRule="auto"/>
        <w:jc w:val="left"/>
        <w:rPr>
          <w:rFonts w:ascii="宋体" w:hAnsi="宋体"/>
          <w:color w:val="000000"/>
        </w:rPr>
      </w:pPr>
      <w:r>
        <w:rPr>
          <w:rFonts w:hint="eastAsia" w:ascii="宋体" w:hAnsi="宋体"/>
          <w:color w:val="000000"/>
        </w:rPr>
        <w:t>备注：</w:t>
      </w:r>
    </w:p>
    <w:p w14:paraId="6502BB6E">
      <w:pPr>
        <w:pStyle w:val="15"/>
        <w:numPr>
          <w:ilvl w:val="0"/>
          <w:numId w:val="6"/>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34DD47DF">
      <w:pPr>
        <w:pStyle w:val="15"/>
        <w:numPr>
          <w:ilvl w:val="0"/>
          <w:numId w:val="6"/>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281B18D8">
      <w:pPr>
        <w:pStyle w:val="15"/>
        <w:numPr>
          <w:ilvl w:val="0"/>
          <w:numId w:val="6"/>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14:paraId="3294E059">
      <w:pPr>
        <w:tabs>
          <w:tab w:val="left" w:pos="1480"/>
          <w:tab w:val="left" w:pos="5580"/>
        </w:tabs>
        <w:adjustRightInd w:val="0"/>
        <w:snapToGrid w:val="0"/>
        <w:spacing w:line="480" w:lineRule="auto"/>
        <w:rPr>
          <w:rFonts w:ascii="宋体" w:hAnsi="宋体" w:eastAsia="宋体" w:cs="Times New Roman"/>
          <w:szCs w:val="21"/>
        </w:rPr>
      </w:pPr>
    </w:p>
    <w:p w14:paraId="146F93EC">
      <w:pPr>
        <w:tabs>
          <w:tab w:val="left" w:pos="5580"/>
        </w:tabs>
        <w:jc w:val="left"/>
        <w:rPr>
          <w:rFonts w:ascii="宋体" w:hAnsi="宋体" w:eastAsia="宋体" w:cs="Times New Roman"/>
          <w:b/>
          <w:bCs/>
          <w:sz w:val="24"/>
        </w:rPr>
      </w:pPr>
    </w:p>
    <w:p w14:paraId="178A7331">
      <w:pPr>
        <w:tabs>
          <w:tab w:val="left" w:pos="5580"/>
        </w:tabs>
        <w:jc w:val="left"/>
        <w:rPr>
          <w:rFonts w:ascii="宋体" w:hAnsi="宋体" w:eastAsia="宋体" w:cs="Times New Roman"/>
          <w:b/>
          <w:bCs/>
          <w:sz w:val="24"/>
        </w:rPr>
      </w:pPr>
    </w:p>
    <w:p w14:paraId="3571E9F4">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14:paraId="6E291698">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14:paraId="3954C712">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0465CF24">
      <w:pPr>
        <w:tabs>
          <w:tab w:val="left" w:pos="5580"/>
        </w:tabs>
        <w:spacing w:before="120" w:line="360" w:lineRule="auto"/>
        <w:rPr>
          <w:rFonts w:ascii="宋体" w:hAnsi="宋体" w:eastAsia="宋体" w:cs="Times New Roman"/>
          <w:szCs w:val="21"/>
        </w:rPr>
      </w:pPr>
    </w:p>
    <w:p w14:paraId="50C84423">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2DEAC510">
      <w:pPr>
        <w:pStyle w:val="5"/>
        <w:numPr>
          <w:ilvl w:val="0"/>
          <w:numId w:val="7"/>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14:paraId="2296C231">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0CA4A14E">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22CCD619">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273E4FBB">
      <w:pPr>
        <w:pStyle w:val="5"/>
        <w:tabs>
          <w:tab w:val="left" w:pos="5580"/>
        </w:tabs>
        <w:spacing w:line="360" w:lineRule="auto"/>
        <w:ind w:firstLine="480"/>
        <w:rPr>
          <w:rFonts w:hAnsi="宋体" w:cs="Times New Roman"/>
          <w:szCs w:val="21"/>
        </w:rPr>
      </w:pPr>
    </w:p>
    <w:p w14:paraId="1C8579D3">
      <w:pPr>
        <w:pStyle w:val="5"/>
        <w:tabs>
          <w:tab w:val="left" w:pos="5580"/>
        </w:tabs>
        <w:spacing w:line="360" w:lineRule="auto"/>
        <w:ind w:firstLine="480"/>
        <w:rPr>
          <w:rFonts w:hAnsi="宋体" w:cs="Times New Roman"/>
          <w:szCs w:val="21"/>
        </w:rPr>
      </w:pPr>
    </w:p>
    <w:p w14:paraId="479F52AB">
      <w:pPr>
        <w:pStyle w:val="5"/>
        <w:tabs>
          <w:tab w:val="left" w:pos="5580"/>
        </w:tabs>
        <w:spacing w:line="360" w:lineRule="auto"/>
        <w:ind w:firstLine="480"/>
        <w:rPr>
          <w:rFonts w:hAnsi="宋体" w:cs="Times New Roman"/>
          <w:szCs w:val="21"/>
        </w:rPr>
      </w:pPr>
    </w:p>
    <w:p w14:paraId="46333ABE">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14:paraId="366175F2">
      <w:pPr>
        <w:pStyle w:val="5"/>
        <w:tabs>
          <w:tab w:val="left" w:pos="5580"/>
        </w:tabs>
        <w:spacing w:line="360" w:lineRule="auto"/>
        <w:ind w:left="424" w:firstLine="240"/>
        <w:jc w:val="right"/>
        <w:rPr>
          <w:rFonts w:hAnsi="宋体" w:cs="Times New Roman"/>
          <w:szCs w:val="21"/>
        </w:rPr>
      </w:pPr>
    </w:p>
    <w:p w14:paraId="53F6A678">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385D3677">
      <w:pPr>
        <w:tabs>
          <w:tab w:val="left" w:pos="1480"/>
          <w:tab w:val="left" w:pos="5580"/>
        </w:tabs>
        <w:adjustRightInd w:val="0"/>
        <w:snapToGrid w:val="0"/>
        <w:spacing w:line="360" w:lineRule="auto"/>
        <w:rPr>
          <w:rFonts w:ascii="宋体" w:hAnsi="宋体" w:eastAsia="宋体" w:cs="Times New Roman"/>
          <w:b/>
          <w:bCs/>
          <w:sz w:val="24"/>
          <w:szCs w:val="20"/>
        </w:rPr>
      </w:pPr>
    </w:p>
    <w:p w14:paraId="6AFF4A25">
      <w:pPr>
        <w:tabs>
          <w:tab w:val="left" w:pos="1480"/>
          <w:tab w:val="left" w:pos="5580"/>
        </w:tabs>
        <w:adjustRightInd w:val="0"/>
        <w:snapToGrid w:val="0"/>
        <w:spacing w:line="360" w:lineRule="auto"/>
        <w:rPr>
          <w:rFonts w:ascii="宋体" w:hAnsi="宋体" w:eastAsia="宋体" w:cs="Times New Roman"/>
          <w:b/>
          <w:bCs/>
          <w:sz w:val="24"/>
          <w:szCs w:val="20"/>
        </w:rPr>
      </w:pPr>
    </w:p>
    <w:p w14:paraId="5ECC6241">
      <w:pPr>
        <w:tabs>
          <w:tab w:val="left" w:pos="1480"/>
          <w:tab w:val="left" w:pos="5580"/>
        </w:tabs>
        <w:adjustRightInd w:val="0"/>
        <w:snapToGrid w:val="0"/>
        <w:spacing w:line="360" w:lineRule="auto"/>
        <w:rPr>
          <w:rFonts w:ascii="宋体" w:hAnsi="宋体" w:eastAsia="宋体" w:cs="Times New Roman"/>
          <w:b/>
          <w:bCs/>
          <w:sz w:val="24"/>
          <w:szCs w:val="20"/>
        </w:rPr>
      </w:pPr>
    </w:p>
    <w:p w14:paraId="61E23858">
      <w:pPr>
        <w:tabs>
          <w:tab w:val="left" w:pos="1480"/>
          <w:tab w:val="left" w:pos="5580"/>
        </w:tabs>
        <w:adjustRightInd w:val="0"/>
        <w:snapToGrid w:val="0"/>
        <w:spacing w:line="360" w:lineRule="auto"/>
        <w:rPr>
          <w:rFonts w:ascii="宋体" w:hAnsi="宋体" w:eastAsia="宋体" w:cs="Times New Roman"/>
          <w:b/>
          <w:bCs/>
          <w:sz w:val="24"/>
          <w:szCs w:val="20"/>
        </w:rPr>
      </w:pPr>
    </w:p>
    <w:p w14:paraId="3E9874EA">
      <w:pPr>
        <w:tabs>
          <w:tab w:val="left" w:pos="1480"/>
          <w:tab w:val="left" w:pos="5580"/>
        </w:tabs>
        <w:adjustRightInd w:val="0"/>
        <w:snapToGrid w:val="0"/>
        <w:spacing w:line="360" w:lineRule="auto"/>
        <w:rPr>
          <w:rFonts w:ascii="宋体" w:hAnsi="宋体" w:eastAsia="宋体" w:cs="Times New Roman"/>
          <w:b/>
          <w:bCs/>
          <w:sz w:val="24"/>
          <w:szCs w:val="20"/>
        </w:rPr>
      </w:pPr>
    </w:p>
    <w:p w14:paraId="79CA12E4">
      <w:pPr>
        <w:tabs>
          <w:tab w:val="left" w:pos="1480"/>
          <w:tab w:val="left" w:pos="5580"/>
        </w:tabs>
        <w:adjustRightInd w:val="0"/>
        <w:snapToGrid w:val="0"/>
        <w:spacing w:line="360" w:lineRule="auto"/>
        <w:rPr>
          <w:rFonts w:ascii="宋体" w:hAnsi="宋体" w:eastAsia="宋体" w:cs="Times New Roman"/>
          <w:b/>
          <w:bCs/>
          <w:sz w:val="24"/>
          <w:szCs w:val="20"/>
        </w:rPr>
      </w:pPr>
    </w:p>
    <w:p w14:paraId="5843A585">
      <w:pPr>
        <w:tabs>
          <w:tab w:val="left" w:pos="1480"/>
          <w:tab w:val="left" w:pos="5580"/>
        </w:tabs>
        <w:adjustRightInd w:val="0"/>
        <w:snapToGrid w:val="0"/>
        <w:spacing w:line="360" w:lineRule="auto"/>
        <w:rPr>
          <w:rFonts w:ascii="宋体" w:hAnsi="宋体" w:eastAsia="宋体" w:cs="Times New Roman"/>
          <w:b/>
          <w:bCs/>
          <w:sz w:val="24"/>
          <w:szCs w:val="20"/>
        </w:rPr>
      </w:pPr>
    </w:p>
    <w:p w14:paraId="3631C059">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2DACF8CA">
      <w:pPr>
        <w:spacing w:before="100" w:beforeAutospacing="1" w:after="100" w:afterAutospacing="1"/>
        <w:jc w:val="center"/>
        <w:rPr>
          <w:rFonts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14:paraId="5FD12AC8">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76632CD8">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pPr>
        <w:spacing w:line="480" w:lineRule="auto"/>
        <w:ind w:left="420"/>
        <w:rPr>
          <w:rFonts w:ascii="宋体" w:hAnsi="宋体" w:eastAsia="宋体" w:cs="Times New Roman"/>
        </w:rPr>
      </w:pPr>
      <w:r>
        <w:rPr>
          <w:rFonts w:hint="eastAsia" w:ascii="宋体" w:hAnsi="宋体" w:eastAsia="宋体" w:cs="Times New Roman"/>
        </w:rPr>
        <w:t>特此承诺！</w:t>
      </w:r>
    </w:p>
    <w:p w14:paraId="34E6D621">
      <w:pPr>
        <w:ind w:left="420"/>
        <w:rPr>
          <w:rFonts w:ascii="宋体" w:hAnsi="宋体" w:eastAsia="宋体" w:cs="Times New Roman"/>
        </w:rPr>
      </w:pPr>
    </w:p>
    <w:p w14:paraId="16B18BDA">
      <w:pPr>
        <w:ind w:left="420"/>
        <w:rPr>
          <w:rFonts w:ascii="宋体" w:hAnsi="宋体" w:eastAsia="宋体" w:cs="Times New Roman"/>
        </w:rPr>
      </w:pPr>
    </w:p>
    <w:p w14:paraId="344EF832">
      <w:pPr>
        <w:ind w:left="420"/>
        <w:rPr>
          <w:rFonts w:ascii="宋体" w:hAnsi="宋体" w:eastAsia="宋体" w:cs="Times New Roman"/>
        </w:rPr>
      </w:pPr>
    </w:p>
    <w:p w14:paraId="54947360">
      <w:pPr>
        <w:ind w:left="420"/>
        <w:rPr>
          <w:rFonts w:ascii="宋体" w:hAnsi="宋体" w:eastAsia="宋体" w:cs="Times New Roman"/>
        </w:rPr>
      </w:pPr>
    </w:p>
    <w:p w14:paraId="5E1B0237">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14:paraId="4D30D7BD">
      <w:pPr>
        <w:pStyle w:val="5"/>
        <w:spacing w:line="360" w:lineRule="auto"/>
        <w:jc w:val="center"/>
        <w:rPr>
          <w:rFonts w:hAnsi="宋体" w:cs="Times New Roman"/>
          <w:b/>
          <w:sz w:val="24"/>
        </w:rPr>
      </w:pPr>
      <w:r>
        <w:rPr>
          <w:rFonts w:hint="eastAsia" w:hAnsi="宋体" w:cs="Times New Roman"/>
          <w:b/>
          <w:sz w:val="24"/>
        </w:rPr>
        <w:t xml:space="preserve">                       承诺日期：    年  月  日</w:t>
      </w:r>
    </w:p>
    <w:p w14:paraId="65D14CBE">
      <w:pPr>
        <w:spacing w:before="100" w:beforeAutospacing="1" w:after="100" w:afterAutospacing="1"/>
        <w:rPr>
          <w:rFonts w:ascii="宋体" w:hAnsi="宋体" w:eastAsia="宋体" w:cs="Times New Roman"/>
        </w:rPr>
      </w:pPr>
    </w:p>
    <w:p w14:paraId="297A021F">
      <w:pPr>
        <w:spacing w:before="100" w:beforeAutospacing="1" w:after="100" w:afterAutospacing="1"/>
        <w:rPr>
          <w:rFonts w:ascii="宋体" w:hAnsi="宋体" w:eastAsia="宋体" w:cs="Times New Roman"/>
        </w:rPr>
      </w:pPr>
    </w:p>
    <w:p w14:paraId="48B024B8">
      <w:pPr>
        <w:spacing w:before="100" w:beforeAutospacing="1" w:after="100" w:afterAutospacing="1"/>
        <w:rPr>
          <w:rFonts w:ascii="宋体" w:hAnsi="宋体" w:eastAsia="宋体" w:cs="Times New Roman"/>
        </w:rPr>
      </w:pPr>
    </w:p>
    <w:p w14:paraId="287D8F4C">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73EF1206">
      <w:pPr>
        <w:rPr>
          <w:rFonts w:ascii="宋体" w:hAnsi="宋体" w:eastAsia="宋体" w:cs="Times New Roman"/>
        </w:rPr>
      </w:pPr>
    </w:p>
    <w:p w14:paraId="359371F5">
      <w:pPr>
        <w:tabs>
          <w:tab w:val="left" w:pos="1480"/>
          <w:tab w:val="left" w:pos="5580"/>
        </w:tabs>
        <w:adjustRightInd w:val="0"/>
        <w:snapToGrid w:val="0"/>
        <w:spacing w:line="360" w:lineRule="auto"/>
        <w:rPr>
          <w:rFonts w:ascii="宋体" w:hAnsi="宋体" w:eastAsia="宋体" w:cs="Times New Roman"/>
          <w:b/>
          <w:bCs/>
          <w:sz w:val="24"/>
          <w:szCs w:val="20"/>
        </w:rPr>
      </w:pPr>
    </w:p>
    <w:p w14:paraId="74878E8E">
      <w:pPr>
        <w:tabs>
          <w:tab w:val="left" w:pos="1480"/>
          <w:tab w:val="left" w:pos="5580"/>
        </w:tabs>
        <w:adjustRightInd w:val="0"/>
        <w:snapToGrid w:val="0"/>
        <w:spacing w:line="360" w:lineRule="auto"/>
        <w:rPr>
          <w:rFonts w:ascii="宋体" w:hAnsi="宋体" w:eastAsia="宋体" w:cs="Times New Roman"/>
          <w:b/>
          <w:bCs/>
          <w:sz w:val="24"/>
          <w:szCs w:val="20"/>
        </w:rPr>
      </w:pPr>
    </w:p>
    <w:p w14:paraId="0F74D387">
      <w:pPr>
        <w:tabs>
          <w:tab w:val="left" w:pos="1480"/>
          <w:tab w:val="left" w:pos="5580"/>
        </w:tabs>
        <w:adjustRightInd w:val="0"/>
        <w:snapToGrid w:val="0"/>
        <w:spacing w:line="360" w:lineRule="auto"/>
        <w:rPr>
          <w:rFonts w:ascii="宋体" w:hAnsi="宋体" w:eastAsia="宋体" w:cs="Times New Roman"/>
          <w:b/>
          <w:bCs/>
          <w:sz w:val="24"/>
          <w:szCs w:val="20"/>
        </w:rPr>
      </w:pPr>
    </w:p>
    <w:p w14:paraId="0FE391ED">
      <w:pPr>
        <w:tabs>
          <w:tab w:val="left" w:pos="1480"/>
          <w:tab w:val="left" w:pos="5580"/>
        </w:tabs>
        <w:adjustRightInd w:val="0"/>
        <w:snapToGrid w:val="0"/>
        <w:spacing w:line="360" w:lineRule="auto"/>
        <w:rPr>
          <w:rFonts w:ascii="宋体" w:hAnsi="宋体" w:eastAsia="宋体" w:cs="Times New Roman"/>
          <w:b/>
          <w:bCs/>
          <w:sz w:val="24"/>
          <w:szCs w:val="20"/>
        </w:rPr>
      </w:pPr>
    </w:p>
    <w:p w14:paraId="2861E733">
      <w:pPr>
        <w:tabs>
          <w:tab w:val="left" w:pos="1480"/>
          <w:tab w:val="left" w:pos="5580"/>
        </w:tabs>
        <w:adjustRightInd w:val="0"/>
        <w:snapToGrid w:val="0"/>
        <w:spacing w:line="360" w:lineRule="auto"/>
        <w:rPr>
          <w:rFonts w:ascii="宋体" w:hAnsi="宋体" w:eastAsia="宋体" w:cs="Times New Roman"/>
          <w:b/>
          <w:bCs/>
          <w:sz w:val="24"/>
          <w:szCs w:val="20"/>
        </w:rPr>
      </w:pPr>
    </w:p>
    <w:p w14:paraId="4EEF488C">
      <w:pPr>
        <w:tabs>
          <w:tab w:val="left" w:pos="1480"/>
          <w:tab w:val="left" w:pos="5580"/>
        </w:tabs>
        <w:adjustRightInd w:val="0"/>
        <w:snapToGrid w:val="0"/>
        <w:spacing w:line="360" w:lineRule="auto"/>
        <w:rPr>
          <w:rFonts w:ascii="宋体" w:hAnsi="宋体" w:eastAsia="宋体" w:cs="Times New Roman"/>
          <w:b/>
          <w:bCs/>
          <w:sz w:val="24"/>
          <w:szCs w:val="20"/>
        </w:rPr>
      </w:pPr>
    </w:p>
    <w:p w14:paraId="4CBF0577">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57418191">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14:paraId="071481A1">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38BDAAD2">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5F4F1001">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7725EEC5">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0545F7CD">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68402D3E">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14:paraId="01147F17">
      <w:pPr>
        <w:jc w:val="left"/>
        <w:rPr>
          <w:rFonts w:ascii="宋体" w:hAnsi="宋体" w:eastAsia="宋体" w:cs="Times New Roman"/>
          <w:szCs w:val="21"/>
        </w:rPr>
      </w:pPr>
    </w:p>
    <w:p w14:paraId="0A5C477C">
      <w:pPr>
        <w:jc w:val="left"/>
        <w:rPr>
          <w:rFonts w:ascii="宋体" w:hAnsi="宋体" w:eastAsia="宋体" w:cs="Times New Roman"/>
          <w:szCs w:val="21"/>
        </w:rPr>
      </w:pPr>
    </w:p>
    <w:p w14:paraId="112F2762">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59069695">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14:paraId="6CCBA842">
      <w:pPr>
        <w:spacing w:line="300" w:lineRule="auto"/>
        <w:jc w:val="left"/>
        <w:rPr>
          <w:rFonts w:ascii="宋体" w:hAnsi="宋体" w:eastAsia="宋体" w:cs="Times New Roman"/>
          <w:szCs w:val="21"/>
        </w:rPr>
      </w:pPr>
    </w:p>
    <w:p w14:paraId="5C02D121">
      <w:pPr>
        <w:spacing w:line="300" w:lineRule="auto"/>
        <w:jc w:val="left"/>
        <w:rPr>
          <w:rFonts w:ascii="宋体" w:hAnsi="宋体" w:eastAsia="宋体" w:cs="Times New Roman"/>
          <w:szCs w:val="21"/>
        </w:rPr>
      </w:pPr>
    </w:p>
    <w:p w14:paraId="731DC137">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578A6034">
      <w:pPr>
        <w:rPr>
          <w:rFonts w:ascii="宋体" w:hAnsi="宋体" w:eastAsia="宋体" w:cs="Times New Roman"/>
          <w:b/>
          <w:sz w:val="24"/>
          <w:szCs w:val="32"/>
        </w:rPr>
      </w:pPr>
    </w:p>
    <w:p w14:paraId="7299833A">
      <w:pPr>
        <w:rPr>
          <w:rFonts w:ascii="宋体" w:hAnsi="宋体" w:eastAsia="宋体" w:cs="Times New Roman"/>
          <w:b/>
          <w:sz w:val="24"/>
          <w:szCs w:val="32"/>
        </w:rPr>
      </w:pPr>
    </w:p>
    <w:p w14:paraId="064C4E32">
      <w:pPr>
        <w:rPr>
          <w:rFonts w:ascii="宋体" w:hAnsi="宋体" w:eastAsia="宋体" w:cs="Times New Roman"/>
          <w:b/>
          <w:sz w:val="24"/>
          <w:szCs w:val="32"/>
        </w:rPr>
      </w:pPr>
    </w:p>
    <w:p w14:paraId="38608D09">
      <w:pPr>
        <w:rPr>
          <w:rFonts w:ascii="宋体" w:hAnsi="宋体" w:eastAsia="宋体" w:cs="Times New Roman"/>
          <w:b/>
          <w:sz w:val="24"/>
          <w:szCs w:val="32"/>
        </w:rPr>
      </w:pPr>
    </w:p>
    <w:p w14:paraId="6B0F66F0">
      <w:pPr>
        <w:rPr>
          <w:rFonts w:ascii="宋体" w:hAnsi="宋体" w:eastAsia="宋体" w:cs="Times New Roman"/>
          <w:b/>
          <w:sz w:val="24"/>
          <w:szCs w:val="32"/>
        </w:rPr>
      </w:pPr>
    </w:p>
    <w:p w14:paraId="48ECE8C4">
      <w:pPr>
        <w:rPr>
          <w:rFonts w:ascii="宋体" w:hAnsi="宋体" w:eastAsia="宋体" w:cs="Times New Roman"/>
          <w:b/>
          <w:sz w:val="24"/>
          <w:szCs w:val="32"/>
        </w:rPr>
      </w:pPr>
    </w:p>
    <w:p w14:paraId="43AA907A">
      <w:pPr>
        <w:rPr>
          <w:rFonts w:ascii="宋体" w:hAnsi="宋体" w:eastAsia="宋体" w:cs="Times New Roman"/>
          <w:b/>
          <w:sz w:val="24"/>
          <w:szCs w:val="32"/>
        </w:rPr>
      </w:pPr>
    </w:p>
    <w:p w14:paraId="01757A08">
      <w:pPr>
        <w:rPr>
          <w:rFonts w:ascii="宋体" w:hAnsi="宋体" w:eastAsia="宋体" w:cs="Times New Roman"/>
          <w:b/>
          <w:sz w:val="24"/>
          <w:szCs w:val="32"/>
        </w:rPr>
      </w:pPr>
    </w:p>
    <w:p w14:paraId="12D732FE">
      <w:pPr>
        <w:rPr>
          <w:rFonts w:ascii="宋体" w:hAnsi="宋体" w:eastAsia="宋体" w:cs="Times New Roman"/>
          <w:b/>
          <w:sz w:val="24"/>
          <w:szCs w:val="32"/>
        </w:rPr>
      </w:pPr>
    </w:p>
    <w:p w14:paraId="64CBE296">
      <w:pPr>
        <w:rPr>
          <w:rFonts w:ascii="宋体" w:hAnsi="宋体" w:eastAsia="宋体" w:cs="Times New Roman"/>
          <w:b/>
          <w:sz w:val="24"/>
          <w:szCs w:val="32"/>
        </w:rPr>
      </w:pPr>
    </w:p>
    <w:p w14:paraId="7CC06F31">
      <w:pPr>
        <w:rPr>
          <w:rFonts w:ascii="宋体" w:hAnsi="宋体" w:eastAsia="宋体" w:cs="Times New Roman"/>
          <w:b/>
          <w:sz w:val="24"/>
          <w:szCs w:val="32"/>
        </w:rPr>
      </w:pPr>
    </w:p>
    <w:p w14:paraId="7D769319">
      <w:pPr>
        <w:rPr>
          <w:rFonts w:ascii="宋体" w:hAnsi="宋体" w:eastAsia="宋体" w:cs="Times New Roman"/>
          <w:b/>
          <w:sz w:val="24"/>
          <w:szCs w:val="32"/>
        </w:rPr>
      </w:pPr>
    </w:p>
    <w:p w14:paraId="48F6204A">
      <w:pPr>
        <w:rPr>
          <w:rFonts w:ascii="宋体" w:hAnsi="宋体" w:eastAsia="宋体" w:cs="Times New Roman"/>
          <w:b/>
          <w:sz w:val="24"/>
          <w:szCs w:val="32"/>
        </w:rPr>
      </w:pPr>
    </w:p>
    <w:p w14:paraId="25419A9D">
      <w:pPr>
        <w:rPr>
          <w:rFonts w:ascii="宋体" w:hAnsi="宋体" w:eastAsia="宋体" w:cs="Times New Roman"/>
          <w:b/>
          <w:sz w:val="24"/>
          <w:szCs w:val="32"/>
        </w:rPr>
      </w:pPr>
    </w:p>
    <w:p w14:paraId="60D549CE">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717D5CB1">
      <w:pPr>
        <w:tabs>
          <w:tab w:val="left" w:pos="1480"/>
          <w:tab w:val="left" w:pos="5580"/>
        </w:tabs>
        <w:adjustRightInd w:val="0"/>
        <w:snapToGrid w:val="0"/>
        <w:spacing w:line="360" w:lineRule="auto"/>
        <w:rPr>
          <w:rFonts w:ascii="宋体" w:hAnsi="宋体" w:eastAsia="宋体" w:cs="Times New Roman"/>
          <w:b/>
          <w:bCs/>
          <w:szCs w:val="21"/>
        </w:rPr>
      </w:pPr>
    </w:p>
    <w:p w14:paraId="7159F1FA">
      <w:pPr>
        <w:tabs>
          <w:tab w:val="left" w:pos="1480"/>
          <w:tab w:val="left" w:pos="5580"/>
        </w:tabs>
        <w:adjustRightInd w:val="0"/>
        <w:snapToGrid w:val="0"/>
        <w:spacing w:line="360" w:lineRule="auto"/>
        <w:rPr>
          <w:rFonts w:ascii="宋体" w:hAnsi="宋体" w:eastAsia="宋体" w:cs="Times New Roman"/>
          <w:b/>
          <w:bCs/>
          <w:szCs w:val="21"/>
        </w:rPr>
      </w:pPr>
    </w:p>
    <w:p w14:paraId="22A4F171">
      <w:pPr>
        <w:tabs>
          <w:tab w:val="left" w:pos="1480"/>
          <w:tab w:val="left" w:pos="5580"/>
        </w:tabs>
        <w:adjustRightInd w:val="0"/>
        <w:snapToGrid w:val="0"/>
        <w:spacing w:line="360" w:lineRule="auto"/>
        <w:rPr>
          <w:rFonts w:ascii="宋体" w:hAnsi="宋体" w:eastAsia="宋体" w:cs="Times New Roman"/>
          <w:b/>
          <w:sz w:val="24"/>
          <w:szCs w:val="20"/>
        </w:rPr>
      </w:pPr>
    </w:p>
    <w:p w14:paraId="2CCF4C00">
      <w:pPr>
        <w:tabs>
          <w:tab w:val="left" w:pos="1480"/>
          <w:tab w:val="left" w:pos="5580"/>
        </w:tabs>
        <w:adjustRightInd w:val="0"/>
        <w:snapToGrid w:val="0"/>
        <w:spacing w:line="360" w:lineRule="auto"/>
        <w:rPr>
          <w:rFonts w:ascii="宋体" w:hAnsi="宋体" w:eastAsia="宋体" w:cs="Times New Roman"/>
          <w:b/>
          <w:sz w:val="24"/>
          <w:szCs w:val="20"/>
        </w:rPr>
      </w:pPr>
    </w:p>
    <w:p w14:paraId="27A36E93">
      <w:pPr>
        <w:tabs>
          <w:tab w:val="left" w:pos="1480"/>
          <w:tab w:val="left" w:pos="5580"/>
        </w:tabs>
        <w:adjustRightInd w:val="0"/>
        <w:snapToGrid w:val="0"/>
        <w:spacing w:line="360" w:lineRule="auto"/>
        <w:rPr>
          <w:rFonts w:ascii="宋体" w:hAnsi="宋体" w:eastAsia="宋体" w:cs="Times New Roman"/>
          <w:b/>
          <w:sz w:val="24"/>
          <w:szCs w:val="20"/>
        </w:rPr>
      </w:pPr>
    </w:p>
    <w:p w14:paraId="43D5B752">
      <w:pPr>
        <w:tabs>
          <w:tab w:val="left" w:pos="1480"/>
          <w:tab w:val="left" w:pos="5580"/>
        </w:tabs>
        <w:adjustRightInd w:val="0"/>
        <w:snapToGrid w:val="0"/>
        <w:spacing w:line="360" w:lineRule="auto"/>
        <w:rPr>
          <w:rFonts w:ascii="宋体" w:hAnsi="宋体" w:eastAsia="宋体" w:cs="Times New Roman"/>
          <w:b/>
          <w:sz w:val="24"/>
          <w:szCs w:val="20"/>
        </w:rPr>
      </w:pPr>
    </w:p>
    <w:p w14:paraId="78E6AE49">
      <w:pPr>
        <w:tabs>
          <w:tab w:val="left" w:pos="1480"/>
          <w:tab w:val="left" w:pos="5580"/>
        </w:tabs>
        <w:adjustRightInd w:val="0"/>
        <w:snapToGrid w:val="0"/>
        <w:spacing w:line="360" w:lineRule="auto"/>
        <w:rPr>
          <w:rFonts w:ascii="宋体" w:hAnsi="宋体" w:eastAsia="宋体" w:cs="Times New Roman"/>
          <w:b/>
          <w:sz w:val="24"/>
          <w:szCs w:val="20"/>
        </w:rPr>
      </w:pPr>
    </w:p>
    <w:p w14:paraId="44B91D22">
      <w:pPr>
        <w:tabs>
          <w:tab w:val="left" w:pos="1480"/>
          <w:tab w:val="left" w:pos="5580"/>
        </w:tabs>
        <w:adjustRightInd w:val="0"/>
        <w:snapToGrid w:val="0"/>
        <w:spacing w:line="360" w:lineRule="auto"/>
        <w:rPr>
          <w:rFonts w:ascii="宋体" w:hAnsi="宋体" w:eastAsia="宋体" w:cs="Times New Roman"/>
          <w:b/>
          <w:sz w:val="24"/>
          <w:szCs w:val="20"/>
        </w:rPr>
      </w:pPr>
    </w:p>
    <w:p w14:paraId="0C9F6983">
      <w:pPr>
        <w:tabs>
          <w:tab w:val="left" w:pos="1480"/>
          <w:tab w:val="left" w:pos="5580"/>
        </w:tabs>
        <w:adjustRightInd w:val="0"/>
        <w:snapToGrid w:val="0"/>
        <w:spacing w:line="360" w:lineRule="auto"/>
        <w:rPr>
          <w:rFonts w:ascii="宋体" w:hAnsi="宋体" w:eastAsia="宋体" w:cs="Times New Roman"/>
          <w:b/>
          <w:sz w:val="24"/>
          <w:szCs w:val="20"/>
        </w:rPr>
      </w:pPr>
    </w:p>
    <w:p w14:paraId="5A9F76FE">
      <w:pPr>
        <w:tabs>
          <w:tab w:val="left" w:pos="1480"/>
          <w:tab w:val="left" w:pos="5580"/>
        </w:tabs>
        <w:adjustRightInd w:val="0"/>
        <w:snapToGrid w:val="0"/>
        <w:spacing w:line="360" w:lineRule="auto"/>
        <w:rPr>
          <w:rFonts w:ascii="宋体" w:hAnsi="宋体" w:eastAsia="宋体" w:cs="Times New Roman"/>
          <w:b/>
          <w:sz w:val="24"/>
          <w:szCs w:val="20"/>
        </w:rPr>
      </w:pPr>
    </w:p>
    <w:p w14:paraId="32A4D527">
      <w:pPr>
        <w:tabs>
          <w:tab w:val="left" w:pos="1480"/>
          <w:tab w:val="left" w:pos="5580"/>
        </w:tabs>
        <w:adjustRightInd w:val="0"/>
        <w:snapToGrid w:val="0"/>
        <w:spacing w:line="360" w:lineRule="auto"/>
        <w:rPr>
          <w:rFonts w:ascii="宋体" w:hAnsi="宋体" w:eastAsia="宋体" w:cs="Times New Roman"/>
          <w:b/>
          <w:sz w:val="24"/>
          <w:szCs w:val="20"/>
        </w:rPr>
      </w:pPr>
    </w:p>
    <w:p w14:paraId="7891FBB3">
      <w:pPr>
        <w:tabs>
          <w:tab w:val="left" w:pos="1480"/>
          <w:tab w:val="left" w:pos="5580"/>
        </w:tabs>
        <w:adjustRightInd w:val="0"/>
        <w:snapToGrid w:val="0"/>
        <w:spacing w:line="360" w:lineRule="auto"/>
        <w:rPr>
          <w:rFonts w:ascii="宋体" w:hAnsi="宋体" w:eastAsia="宋体" w:cs="Times New Roman"/>
          <w:b/>
          <w:sz w:val="24"/>
          <w:szCs w:val="20"/>
        </w:rPr>
      </w:pPr>
    </w:p>
    <w:p w14:paraId="13720D9F">
      <w:pPr>
        <w:tabs>
          <w:tab w:val="left" w:pos="1480"/>
          <w:tab w:val="left" w:pos="5580"/>
        </w:tabs>
        <w:adjustRightInd w:val="0"/>
        <w:snapToGrid w:val="0"/>
        <w:spacing w:line="360" w:lineRule="auto"/>
        <w:rPr>
          <w:rFonts w:ascii="宋体" w:hAnsi="宋体" w:eastAsia="宋体" w:cs="Times New Roman"/>
          <w:b/>
          <w:sz w:val="24"/>
          <w:szCs w:val="20"/>
        </w:rPr>
      </w:pPr>
    </w:p>
    <w:p w14:paraId="19814F87">
      <w:pPr>
        <w:tabs>
          <w:tab w:val="left" w:pos="1480"/>
          <w:tab w:val="left" w:pos="5580"/>
        </w:tabs>
        <w:adjustRightInd w:val="0"/>
        <w:snapToGrid w:val="0"/>
        <w:spacing w:line="360" w:lineRule="auto"/>
        <w:rPr>
          <w:rFonts w:ascii="宋体" w:hAnsi="宋体" w:eastAsia="宋体" w:cs="Times New Roman"/>
          <w:b/>
          <w:sz w:val="24"/>
          <w:szCs w:val="20"/>
        </w:rPr>
      </w:pPr>
    </w:p>
    <w:p w14:paraId="10D49B74">
      <w:pPr>
        <w:tabs>
          <w:tab w:val="left" w:pos="1480"/>
          <w:tab w:val="left" w:pos="5580"/>
        </w:tabs>
        <w:adjustRightInd w:val="0"/>
        <w:snapToGrid w:val="0"/>
        <w:spacing w:line="360" w:lineRule="auto"/>
        <w:rPr>
          <w:rFonts w:ascii="宋体" w:hAnsi="宋体" w:eastAsia="宋体" w:cs="Times New Roman"/>
          <w:b/>
          <w:sz w:val="24"/>
          <w:szCs w:val="20"/>
        </w:rPr>
      </w:pPr>
    </w:p>
    <w:p w14:paraId="475C6777">
      <w:pPr>
        <w:tabs>
          <w:tab w:val="left" w:pos="1480"/>
          <w:tab w:val="left" w:pos="5580"/>
        </w:tabs>
        <w:adjustRightInd w:val="0"/>
        <w:snapToGrid w:val="0"/>
        <w:spacing w:line="360" w:lineRule="auto"/>
        <w:rPr>
          <w:rFonts w:ascii="宋体" w:hAnsi="宋体" w:eastAsia="宋体" w:cs="Times New Roman"/>
          <w:b/>
          <w:sz w:val="24"/>
          <w:szCs w:val="20"/>
        </w:rPr>
      </w:pPr>
    </w:p>
    <w:p w14:paraId="3EFA0E28">
      <w:pPr>
        <w:tabs>
          <w:tab w:val="left" w:pos="1480"/>
          <w:tab w:val="left" w:pos="5580"/>
        </w:tabs>
        <w:adjustRightInd w:val="0"/>
        <w:snapToGrid w:val="0"/>
        <w:spacing w:line="360" w:lineRule="auto"/>
        <w:rPr>
          <w:rFonts w:ascii="宋体" w:hAnsi="宋体" w:eastAsia="宋体" w:cs="Times New Roman"/>
          <w:b/>
          <w:sz w:val="24"/>
          <w:szCs w:val="20"/>
        </w:rPr>
      </w:pPr>
    </w:p>
    <w:p w14:paraId="19FDEAC7">
      <w:pPr>
        <w:tabs>
          <w:tab w:val="left" w:pos="1480"/>
          <w:tab w:val="left" w:pos="5580"/>
        </w:tabs>
        <w:adjustRightInd w:val="0"/>
        <w:snapToGrid w:val="0"/>
        <w:spacing w:line="360" w:lineRule="auto"/>
        <w:rPr>
          <w:rFonts w:ascii="宋体" w:hAnsi="宋体" w:eastAsia="宋体" w:cs="Times New Roman"/>
          <w:b/>
          <w:sz w:val="24"/>
          <w:szCs w:val="20"/>
        </w:rPr>
      </w:pPr>
    </w:p>
    <w:p w14:paraId="3D248A64">
      <w:pPr>
        <w:tabs>
          <w:tab w:val="left" w:pos="1480"/>
          <w:tab w:val="left" w:pos="5580"/>
        </w:tabs>
        <w:adjustRightInd w:val="0"/>
        <w:snapToGrid w:val="0"/>
        <w:spacing w:line="360" w:lineRule="auto"/>
        <w:rPr>
          <w:rFonts w:ascii="宋体" w:hAnsi="宋体" w:eastAsia="宋体" w:cs="Times New Roman"/>
          <w:b/>
          <w:sz w:val="24"/>
          <w:szCs w:val="20"/>
        </w:rPr>
      </w:pPr>
    </w:p>
    <w:p w14:paraId="3DDDFDB6">
      <w:pPr>
        <w:tabs>
          <w:tab w:val="left" w:pos="1480"/>
          <w:tab w:val="left" w:pos="5580"/>
        </w:tabs>
        <w:adjustRightInd w:val="0"/>
        <w:snapToGrid w:val="0"/>
        <w:spacing w:line="360" w:lineRule="auto"/>
        <w:rPr>
          <w:rFonts w:ascii="宋体" w:hAnsi="宋体" w:eastAsia="宋体" w:cs="Times New Roman"/>
          <w:b/>
          <w:sz w:val="24"/>
          <w:szCs w:val="20"/>
        </w:rPr>
      </w:pPr>
    </w:p>
    <w:p w14:paraId="085B11BA">
      <w:pPr>
        <w:tabs>
          <w:tab w:val="left" w:pos="1480"/>
          <w:tab w:val="left" w:pos="5580"/>
        </w:tabs>
        <w:adjustRightInd w:val="0"/>
        <w:snapToGrid w:val="0"/>
        <w:spacing w:line="360" w:lineRule="auto"/>
        <w:rPr>
          <w:rFonts w:ascii="宋体" w:hAnsi="宋体" w:eastAsia="宋体" w:cs="Times New Roman"/>
          <w:b/>
          <w:sz w:val="24"/>
          <w:szCs w:val="20"/>
        </w:rPr>
      </w:pPr>
    </w:p>
    <w:p w14:paraId="28C3C18C">
      <w:pPr>
        <w:tabs>
          <w:tab w:val="left" w:pos="1480"/>
          <w:tab w:val="left" w:pos="5580"/>
        </w:tabs>
        <w:adjustRightInd w:val="0"/>
        <w:snapToGrid w:val="0"/>
        <w:spacing w:line="360" w:lineRule="auto"/>
        <w:rPr>
          <w:rFonts w:ascii="宋体" w:hAnsi="宋体" w:eastAsia="宋体" w:cs="Times New Roman"/>
          <w:b/>
          <w:sz w:val="24"/>
          <w:szCs w:val="20"/>
        </w:rPr>
      </w:pPr>
    </w:p>
    <w:p w14:paraId="78E4DB71">
      <w:pPr>
        <w:tabs>
          <w:tab w:val="left" w:pos="1480"/>
          <w:tab w:val="left" w:pos="5580"/>
        </w:tabs>
        <w:adjustRightInd w:val="0"/>
        <w:snapToGrid w:val="0"/>
        <w:spacing w:line="360" w:lineRule="auto"/>
        <w:rPr>
          <w:rFonts w:ascii="宋体" w:hAnsi="宋体" w:eastAsia="宋体" w:cs="Times New Roman"/>
          <w:b/>
          <w:sz w:val="24"/>
          <w:szCs w:val="20"/>
        </w:rPr>
      </w:pPr>
    </w:p>
    <w:p w14:paraId="7EC3781B">
      <w:pPr>
        <w:tabs>
          <w:tab w:val="left" w:pos="1480"/>
          <w:tab w:val="left" w:pos="5580"/>
        </w:tabs>
        <w:adjustRightInd w:val="0"/>
        <w:snapToGrid w:val="0"/>
        <w:spacing w:line="360" w:lineRule="auto"/>
        <w:rPr>
          <w:rFonts w:ascii="宋体" w:hAnsi="宋体" w:eastAsia="宋体" w:cs="Times New Roman"/>
          <w:b/>
          <w:sz w:val="24"/>
          <w:szCs w:val="20"/>
        </w:rPr>
      </w:pPr>
    </w:p>
    <w:p w14:paraId="2BE39FF7">
      <w:pPr>
        <w:tabs>
          <w:tab w:val="left" w:pos="1480"/>
          <w:tab w:val="left" w:pos="5580"/>
        </w:tabs>
        <w:adjustRightInd w:val="0"/>
        <w:snapToGrid w:val="0"/>
        <w:spacing w:line="360" w:lineRule="auto"/>
        <w:rPr>
          <w:rFonts w:ascii="宋体" w:hAnsi="宋体" w:eastAsia="宋体" w:cs="Times New Roman"/>
          <w:b/>
          <w:sz w:val="24"/>
          <w:szCs w:val="20"/>
        </w:rPr>
      </w:pPr>
    </w:p>
    <w:p w14:paraId="567C9FD2">
      <w:pPr>
        <w:tabs>
          <w:tab w:val="left" w:pos="1480"/>
          <w:tab w:val="left" w:pos="5580"/>
        </w:tabs>
        <w:adjustRightInd w:val="0"/>
        <w:snapToGrid w:val="0"/>
        <w:spacing w:line="360" w:lineRule="auto"/>
        <w:rPr>
          <w:rFonts w:ascii="宋体" w:hAnsi="宋体" w:eastAsia="宋体" w:cs="Times New Roman"/>
          <w:b/>
          <w:sz w:val="24"/>
          <w:szCs w:val="20"/>
        </w:rPr>
      </w:pPr>
    </w:p>
    <w:p w14:paraId="060C1402">
      <w:pPr>
        <w:tabs>
          <w:tab w:val="left" w:pos="1480"/>
          <w:tab w:val="left" w:pos="5580"/>
        </w:tabs>
        <w:adjustRightInd w:val="0"/>
        <w:snapToGrid w:val="0"/>
        <w:spacing w:line="360" w:lineRule="auto"/>
        <w:rPr>
          <w:rFonts w:ascii="宋体" w:hAnsi="宋体" w:eastAsia="宋体" w:cs="Times New Roman"/>
          <w:b/>
          <w:sz w:val="24"/>
          <w:szCs w:val="20"/>
        </w:rPr>
      </w:pPr>
    </w:p>
    <w:p w14:paraId="1868469A">
      <w:pPr>
        <w:tabs>
          <w:tab w:val="left" w:pos="1480"/>
          <w:tab w:val="left" w:pos="5580"/>
        </w:tabs>
        <w:adjustRightInd w:val="0"/>
        <w:snapToGrid w:val="0"/>
        <w:spacing w:line="360" w:lineRule="auto"/>
        <w:rPr>
          <w:rFonts w:ascii="宋体" w:hAnsi="宋体" w:eastAsia="宋体" w:cs="Times New Roman"/>
          <w:b/>
          <w:sz w:val="24"/>
          <w:szCs w:val="20"/>
        </w:rPr>
      </w:pPr>
    </w:p>
    <w:p w14:paraId="73694C6C">
      <w:pPr>
        <w:tabs>
          <w:tab w:val="left" w:pos="1480"/>
          <w:tab w:val="left" w:pos="5580"/>
        </w:tabs>
        <w:adjustRightInd w:val="0"/>
        <w:snapToGrid w:val="0"/>
        <w:spacing w:line="360" w:lineRule="auto"/>
        <w:rPr>
          <w:rFonts w:ascii="宋体" w:hAnsi="宋体" w:eastAsia="宋体" w:cs="Times New Roman"/>
          <w:b/>
          <w:sz w:val="24"/>
          <w:szCs w:val="20"/>
        </w:rPr>
      </w:pPr>
    </w:p>
    <w:p w14:paraId="29A5BA34">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55E5372E">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5582B4D4">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1260100C">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0A544679">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17408591">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14:paraId="2150D170">
      <w:pPr>
        <w:ind w:left="420"/>
        <w:rPr>
          <w:rFonts w:ascii="宋体" w:hAnsi="宋体" w:eastAsia="宋体" w:cs="Times New Roman"/>
          <w:szCs w:val="21"/>
        </w:rPr>
      </w:pPr>
    </w:p>
    <w:p w14:paraId="347F6D49">
      <w:pPr>
        <w:ind w:left="420"/>
        <w:rPr>
          <w:rFonts w:ascii="宋体" w:hAnsi="宋体" w:eastAsia="宋体" w:cs="Times New Roman"/>
          <w:szCs w:val="21"/>
        </w:rPr>
      </w:pPr>
    </w:p>
    <w:p w14:paraId="17905AD2">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14:paraId="17F8E0D7">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14:paraId="41D65493">
      <w:pPr>
        <w:spacing w:line="300" w:lineRule="auto"/>
        <w:jc w:val="right"/>
        <w:rPr>
          <w:rFonts w:ascii="宋体" w:hAnsi="宋体" w:eastAsia="宋体" w:cs="Times New Roman"/>
          <w:szCs w:val="21"/>
        </w:rPr>
      </w:pPr>
    </w:p>
    <w:p w14:paraId="56775548">
      <w:pPr>
        <w:spacing w:line="300" w:lineRule="auto"/>
        <w:jc w:val="right"/>
        <w:rPr>
          <w:rFonts w:ascii="宋体" w:hAnsi="宋体" w:eastAsia="宋体" w:cs="Times New Roman"/>
        </w:rPr>
      </w:pPr>
    </w:p>
    <w:p w14:paraId="3B0F88BE">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pPr>
        <w:rPr>
          <w:rFonts w:ascii="宋体" w:hAnsi="宋体" w:eastAsia="宋体" w:cs="Times New Roman"/>
          <w:b/>
          <w:bCs/>
          <w:szCs w:val="21"/>
        </w:rPr>
      </w:pPr>
    </w:p>
    <w:p w14:paraId="6935EA9F">
      <w:pPr>
        <w:rPr>
          <w:rFonts w:ascii="宋体" w:hAnsi="宋体" w:eastAsia="宋体" w:cs="Times New Roman"/>
          <w:b/>
          <w:bCs/>
          <w:szCs w:val="21"/>
        </w:rPr>
      </w:pPr>
    </w:p>
    <w:p w14:paraId="5476B6B8">
      <w:pPr>
        <w:rPr>
          <w:rFonts w:ascii="宋体" w:hAnsi="宋体" w:eastAsia="宋体" w:cs="Times New Roman"/>
          <w:b/>
          <w:bCs/>
          <w:szCs w:val="21"/>
        </w:rPr>
      </w:pPr>
    </w:p>
    <w:p w14:paraId="694C8C54">
      <w:pPr>
        <w:rPr>
          <w:rFonts w:ascii="宋体" w:hAnsi="宋体" w:eastAsia="宋体" w:cs="Times New Roman"/>
          <w:b/>
          <w:bCs/>
          <w:szCs w:val="21"/>
        </w:rPr>
      </w:pPr>
    </w:p>
    <w:p w14:paraId="38B06A67">
      <w:pPr>
        <w:rPr>
          <w:rFonts w:ascii="宋体" w:hAnsi="宋体" w:eastAsia="宋体" w:cs="Times New Roman"/>
          <w:b/>
          <w:bCs/>
          <w:szCs w:val="21"/>
        </w:rPr>
      </w:pPr>
    </w:p>
    <w:p w14:paraId="62EEBCDE">
      <w:pPr>
        <w:tabs>
          <w:tab w:val="left" w:pos="1480"/>
          <w:tab w:val="left" w:pos="5580"/>
        </w:tabs>
        <w:adjustRightInd w:val="0"/>
        <w:snapToGrid w:val="0"/>
        <w:spacing w:line="360" w:lineRule="auto"/>
        <w:rPr>
          <w:rFonts w:ascii="宋体" w:hAnsi="宋体" w:eastAsia="宋体" w:cs="Times New Roman"/>
          <w:b/>
          <w:sz w:val="24"/>
          <w:szCs w:val="20"/>
        </w:rPr>
      </w:pPr>
    </w:p>
    <w:p w14:paraId="7BD08D7A">
      <w:pPr>
        <w:tabs>
          <w:tab w:val="left" w:pos="1480"/>
          <w:tab w:val="left" w:pos="5580"/>
        </w:tabs>
        <w:adjustRightInd w:val="0"/>
        <w:snapToGrid w:val="0"/>
        <w:spacing w:line="360" w:lineRule="auto"/>
        <w:rPr>
          <w:rFonts w:ascii="宋体" w:hAnsi="宋体" w:eastAsia="宋体" w:cs="Times New Roman"/>
          <w:b/>
          <w:sz w:val="24"/>
          <w:szCs w:val="20"/>
        </w:rPr>
      </w:pPr>
    </w:p>
    <w:p w14:paraId="0AD072B1">
      <w:pPr>
        <w:tabs>
          <w:tab w:val="left" w:pos="1480"/>
          <w:tab w:val="left" w:pos="5580"/>
        </w:tabs>
        <w:adjustRightInd w:val="0"/>
        <w:snapToGrid w:val="0"/>
        <w:spacing w:line="360" w:lineRule="auto"/>
        <w:rPr>
          <w:rFonts w:ascii="宋体" w:hAnsi="宋体" w:eastAsia="宋体" w:cs="Times New Roman"/>
          <w:b/>
          <w:sz w:val="24"/>
          <w:szCs w:val="20"/>
        </w:rPr>
      </w:pPr>
    </w:p>
    <w:p w14:paraId="79CC9D08">
      <w:pPr>
        <w:tabs>
          <w:tab w:val="left" w:pos="1480"/>
          <w:tab w:val="left" w:pos="5580"/>
        </w:tabs>
        <w:adjustRightInd w:val="0"/>
        <w:snapToGrid w:val="0"/>
        <w:spacing w:line="360" w:lineRule="auto"/>
        <w:rPr>
          <w:rFonts w:ascii="宋体" w:hAnsi="宋体" w:eastAsia="宋体" w:cs="Times New Roman"/>
          <w:b/>
          <w:sz w:val="24"/>
          <w:szCs w:val="20"/>
        </w:rPr>
      </w:pPr>
    </w:p>
    <w:p w14:paraId="39B1269B">
      <w:pPr>
        <w:tabs>
          <w:tab w:val="left" w:pos="1480"/>
          <w:tab w:val="left" w:pos="5580"/>
        </w:tabs>
        <w:adjustRightInd w:val="0"/>
        <w:snapToGrid w:val="0"/>
        <w:spacing w:line="360" w:lineRule="auto"/>
        <w:rPr>
          <w:rFonts w:ascii="宋体" w:hAnsi="宋体" w:eastAsia="宋体" w:cs="Times New Roman"/>
          <w:b/>
          <w:sz w:val="24"/>
          <w:szCs w:val="20"/>
        </w:rPr>
      </w:pPr>
    </w:p>
    <w:p w14:paraId="5C22D4F5">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3F50B43D">
      <w:pPr>
        <w:jc w:val="center"/>
        <w:rPr>
          <w:rFonts w:ascii="宋体" w:hAnsi="宋体" w:eastAsia="宋体" w:cs="Times New Roman"/>
          <w:b/>
          <w:bCs/>
          <w:sz w:val="36"/>
          <w:szCs w:val="20"/>
        </w:rPr>
      </w:pPr>
    </w:p>
    <w:p w14:paraId="161F5DF5">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14:paraId="4C6432A8">
      <w:pPr>
        <w:spacing w:line="480" w:lineRule="auto"/>
        <w:rPr>
          <w:rFonts w:ascii="宋体" w:hAnsi="宋体" w:eastAsia="宋体" w:cs="Times New Roman"/>
          <w:sz w:val="24"/>
          <w:szCs w:val="20"/>
        </w:rPr>
      </w:pPr>
    </w:p>
    <w:p w14:paraId="3AF828C7">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5D413AA6">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2A73E2C6">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14:paraId="3ACF920F">
      <w:pPr>
        <w:ind w:left="420"/>
        <w:rPr>
          <w:rFonts w:ascii="宋体" w:hAnsi="宋体" w:eastAsia="宋体" w:cs="Times New Roman"/>
          <w:szCs w:val="21"/>
        </w:rPr>
      </w:pPr>
    </w:p>
    <w:p w14:paraId="482311E8">
      <w:pPr>
        <w:ind w:left="420"/>
        <w:rPr>
          <w:rFonts w:ascii="宋体" w:hAnsi="宋体" w:eastAsia="宋体" w:cs="Times New Roman"/>
          <w:szCs w:val="21"/>
        </w:rPr>
      </w:pPr>
    </w:p>
    <w:p w14:paraId="0472BD90">
      <w:pPr>
        <w:ind w:left="420"/>
        <w:rPr>
          <w:rFonts w:ascii="宋体" w:hAnsi="宋体" w:eastAsia="宋体" w:cs="Times New Roman"/>
          <w:szCs w:val="21"/>
        </w:rPr>
      </w:pPr>
    </w:p>
    <w:p w14:paraId="40DEED58">
      <w:pPr>
        <w:ind w:left="420"/>
        <w:rPr>
          <w:rFonts w:ascii="宋体" w:hAnsi="宋体" w:eastAsia="宋体" w:cs="Times New Roman"/>
          <w:szCs w:val="21"/>
        </w:rPr>
      </w:pPr>
    </w:p>
    <w:p w14:paraId="43440D01">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24B3B682">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14:paraId="1D6D5638">
      <w:pPr>
        <w:spacing w:before="100" w:beforeAutospacing="1" w:after="100" w:afterAutospacing="1"/>
        <w:rPr>
          <w:rFonts w:ascii="宋体" w:hAnsi="宋体" w:eastAsia="宋体" w:cs="Times New Roman"/>
          <w:szCs w:val="20"/>
        </w:rPr>
      </w:pPr>
    </w:p>
    <w:p w14:paraId="069176A4">
      <w:pPr>
        <w:spacing w:before="100" w:beforeAutospacing="1" w:after="100" w:afterAutospacing="1"/>
        <w:rPr>
          <w:rFonts w:ascii="宋体" w:hAnsi="宋体" w:eastAsia="宋体" w:cs="Times New Roman"/>
          <w:szCs w:val="20"/>
        </w:rPr>
      </w:pPr>
    </w:p>
    <w:p w14:paraId="15813252">
      <w:pPr>
        <w:spacing w:before="100" w:beforeAutospacing="1" w:after="100" w:afterAutospacing="1"/>
        <w:rPr>
          <w:rFonts w:ascii="宋体" w:hAnsi="宋体" w:eastAsia="宋体" w:cs="Times New Roman"/>
          <w:szCs w:val="20"/>
        </w:rPr>
      </w:pPr>
    </w:p>
    <w:p w14:paraId="187424DF">
      <w:pPr>
        <w:spacing w:before="100" w:beforeAutospacing="1" w:after="100" w:afterAutospacing="1"/>
        <w:rPr>
          <w:rFonts w:ascii="宋体" w:hAnsi="宋体" w:eastAsia="宋体" w:cs="Times New Roman"/>
          <w:szCs w:val="20"/>
        </w:rPr>
      </w:pPr>
    </w:p>
    <w:p w14:paraId="3AB73184">
      <w:pPr>
        <w:spacing w:before="100" w:beforeAutospacing="1" w:after="100" w:afterAutospacing="1"/>
        <w:rPr>
          <w:rFonts w:ascii="宋体" w:hAnsi="宋体" w:eastAsia="宋体" w:cs="Times New Roman"/>
          <w:szCs w:val="20"/>
        </w:rPr>
      </w:pPr>
    </w:p>
    <w:p w14:paraId="20F358C4">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32A11971">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6959CD67">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3529E1F4">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2CE18F2">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79FC472">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7401CA9">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19851AA">
      <w:pPr>
        <w:rPr>
          <w:rFonts w:ascii="宋体" w:hAnsi="宋体" w:eastAsia="宋体" w:cs="Times New Roman"/>
          <w:b/>
          <w:sz w:val="28"/>
          <w:szCs w:val="28"/>
        </w:rPr>
      </w:pPr>
    </w:p>
    <w:p w14:paraId="2B81D188">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14:paraId="2E502207">
      <w:pPr>
        <w:rPr>
          <w:rFonts w:ascii="宋体" w:hAnsi="宋体" w:eastAsia="宋体" w:cs="Times New Roman"/>
          <w:b/>
          <w:sz w:val="28"/>
          <w:szCs w:val="28"/>
        </w:rPr>
      </w:pPr>
    </w:p>
    <w:p w14:paraId="5336354B">
      <w:pPr>
        <w:rPr>
          <w:rFonts w:ascii="宋体" w:hAnsi="宋体" w:eastAsia="宋体" w:cs="Times New Roman"/>
          <w:b/>
          <w:sz w:val="28"/>
          <w:szCs w:val="28"/>
        </w:rPr>
      </w:pPr>
    </w:p>
    <w:p w14:paraId="61A75469">
      <w:pPr>
        <w:rPr>
          <w:rFonts w:ascii="宋体" w:hAnsi="宋体" w:eastAsia="宋体" w:cs="Times New Roman"/>
          <w:b/>
          <w:sz w:val="24"/>
        </w:rPr>
      </w:pPr>
    </w:p>
    <w:p w14:paraId="6B5E3C00">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1930AF82">
      <w:pPr>
        <w:spacing w:line="579" w:lineRule="exact"/>
        <w:rPr>
          <w:rFonts w:ascii="宋体" w:hAnsi="宋体" w:eastAsia="宋体" w:cs="Times New Roman"/>
          <w:sz w:val="32"/>
          <w:szCs w:val="32"/>
        </w:rPr>
      </w:pPr>
    </w:p>
    <w:p w14:paraId="7BC9CA17">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075AD995">
      <w:pPr>
        <w:spacing w:line="579" w:lineRule="exact"/>
        <w:ind w:firstLine="480" w:firstLineChars="200"/>
        <w:rPr>
          <w:rFonts w:ascii="宋体" w:hAnsi="宋体" w:eastAsia="宋体" w:cs="Times New Roman"/>
          <w:sz w:val="24"/>
          <w:szCs w:val="32"/>
        </w:rPr>
      </w:pPr>
    </w:p>
    <w:p w14:paraId="4359DB1B">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69377A91">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1065EBC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31125E9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28C2F2DD">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59EBCA5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45BF804B">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5EA998A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2B5255F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10B81AD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01EAF34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2D842C6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42A8796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544683A4">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303503E5">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7CE32F72">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32A01EA7">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7B2A9F7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pPr>
        <w:spacing w:line="579" w:lineRule="exact"/>
        <w:ind w:firstLine="480" w:firstLineChars="200"/>
        <w:rPr>
          <w:rFonts w:ascii="宋体" w:hAnsi="宋体" w:eastAsia="宋体" w:cs="Times New Roman"/>
          <w:sz w:val="24"/>
          <w:szCs w:val="32"/>
        </w:rPr>
      </w:pPr>
    </w:p>
    <w:p w14:paraId="4DDB5AB5">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43BC1CD6">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22AB2824">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1B2FC439">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12877BB4">
      <w:pPr>
        <w:spacing w:line="579" w:lineRule="exact"/>
        <w:rPr>
          <w:rFonts w:ascii="宋体" w:hAnsi="宋体" w:eastAsia="宋体" w:cs="Times New Roman"/>
          <w:szCs w:val="24"/>
        </w:rPr>
      </w:pPr>
    </w:p>
    <w:p w14:paraId="72A15652">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32796EE4">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14:paraId="779FF844">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14:paraId="4F0447EE">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72485FC8">
      <w:pPr>
        <w:spacing w:line="360" w:lineRule="auto"/>
        <w:rPr>
          <w:rFonts w:ascii="宋体" w:hAnsi="宋体" w:eastAsia="宋体" w:cs="Times New Roman"/>
          <w:szCs w:val="21"/>
        </w:rPr>
      </w:pPr>
    </w:p>
    <w:p w14:paraId="5D8F7231">
      <w:pPr>
        <w:spacing w:line="360" w:lineRule="auto"/>
        <w:rPr>
          <w:rFonts w:ascii="宋体" w:hAnsi="宋体" w:eastAsia="宋体" w:cs="Times New Roman"/>
          <w:szCs w:val="21"/>
        </w:rPr>
      </w:pPr>
    </w:p>
    <w:p w14:paraId="631CA96D">
      <w:pPr>
        <w:spacing w:line="360" w:lineRule="auto"/>
        <w:rPr>
          <w:rFonts w:ascii="宋体" w:hAnsi="宋体" w:eastAsia="宋体" w:cs="Times New Roman"/>
          <w:szCs w:val="21"/>
        </w:rPr>
      </w:pPr>
    </w:p>
    <w:p w14:paraId="5D9C9C74">
      <w:pPr>
        <w:spacing w:line="360" w:lineRule="auto"/>
        <w:rPr>
          <w:rFonts w:ascii="宋体" w:hAnsi="宋体" w:eastAsia="宋体" w:cs="Times New Roman"/>
          <w:szCs w:val="21"/>
        </w:rPr>
      </w:pPr>
    </w:p>
    <w:p w14:paraId="5C2AF085">
      <w:pPr>
        <w:spacing w:line="360" w:lineRule="auto"/>
        <w:rPr>
          <w:rFonts w:ascii="宋体" w:hAnsi="宋体" w:eastAsia="宋体" w:cs="Times New Roman"/>
          <w:szCs w:val="21"/>
        </w:rPr>
      </w:pPr>
    </w:p>
    <w:p w14:paraId="765A0B1C">
      <w:pPr>
        <w:spacing w:line="360" w:lineRule="auto"/>
        <w:rPr>
          <w:rFonts w:ascii="宋体" w:hAnsi="宋体" w:eastAsia="宋体" w:cs="Times New Roman"/>
          <w:szCs w:val="21"/>
        </w:rPr>
      </w:pPr>
    </w:p>
    <w:p w14:paraId="7769277B">
      <w:pPr>
        <w:jc w:val="left"/>
      </w:pPr>
      <w:r>
        <w:rPr>
          <w:rFonts w:hint="eastAsia" w:ascii="宋体" w:hAnsi="宋体" w:eastAsia="宋体" w:cs="Times New Roman"/>
          <w:b/>
          <w:kern w:val="0"/>
          <w:sz w:val="24"/>
          <w:szCs w:val="21"/>
        </w:rPr>
        <w:t>十七、公司认为有必要提供的其他材料（如：产品彩页、说明书等）</w:t>
      </w:r>
    </w:p>
    <w:p w14:paraId="181C92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6022B"/>
    <w:multiLevelType w:val="singleLevel"/>
    <w:tmpl w:val="95E6022B"/>
    <w:lvl w:ilvl="0" w:tentative="0">
      <w:start w:val="2"/>
      <w:numFmt w:val="decimal"/>
      <w:lvlText w:val="%1."/>
      <w:lvlJc w:val="left"/>
      <w:pPr>
        <w:tabs>
          <w:tab w:val="left" w:pos="312"/>
        </w:tabs>
      </w:pPr>
    </w:lvl>
  </w:abstractNum>
  <w:abstractNum w:abstractNumId="1">
    <w:nsid w:val="0B5E3482"/>
    <w:multiLevelType w:val="multilevel"/>
    <w:tmpl w:val="0B5E3482"/>
    <w:lvl w:ilvl="0" w:tentative="0">
      <w:start w:val="1"/>
      <w:numFmt w:val="decimal"/>
      <w:lvlText w:val="%1."/>
      <w:lvlJc w:val="left"/>
      <w:pPr>
        <w:ind w:left="36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EECF8F"/>
    <w:multiLevelType w:val="singleLevel"/>
    <w:tmpl w:val="46EECF8F"/>
    <w:lvl w:ilvl="0" w:tentative="0">
      <w:start w:val="4"/>
      <w:numFmt w:val="decimal"/>
      <w:lvlText w:val="%1."/>
      <w:lvlJc w:val="left"/>
      <w:pPr>
        <w:tabs>
          <w:tab w:val="left" w:pos="312"/>
        </w:tabs>
      </w:pPr>
    </w:lvl>
  </w:abstractNum>
  <w:abstractNum w:abstractNumId="4">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ZGNmMTBmYjU1ZGU3Zjk4Y2E1YmE1NWMzYjliZmMifQ=="/>
  </w:docVars>
  <w:rsids>
    <w:rsidRoot w:val="00E15023"/>
    <w:rsid w:val="001A2FF0"/>
    <w:rsid w:val="00204051"/>
    <w:rsid w:val="00336A5F"/>
    <w:rsid w:val="003C3F30"/>
    <w:rsid w:val="003F2780"/>
    <w:rsid w:val="00414FDD"/>
    <w:rsid w:val="00521E35"/>
    <w:rsid w:val="00531F74"/>
    <w:rsid w:val="00692A02"/>
    <w:rsid w:val="007A0F2A"/>
    <w:rsid w:val="008F25E0"/>
    <w:rsid w:val="009B0FFE"/>
    <w:rsid w:val="00A448F3"/>
    <w:rsid w:val="00B3495D"/>
    <w:rsid w:val="00B471CA"/>
    <w:rsid w:val="00BF751A"/>
    <w:rsid w:val="00CB6F65"/>
    <w:rsid w:val="00CD2CCD"/>
    <w:rsid w:val="00E15023"/>
    <w:rsid w:val="00E82A15"/>
    <w:rsid w:val="25B5165C"/>
    <w:rsid w:val="3A29634F"/>
    <w:rsid w:val="3E006CC6"/>
    <w:rsid w:val="40966E43"/>
    <w:rsid w:val="51A46F68"/>
    <w:rsid w:val="51E80328"/>
    <w:rsid w:val="72D2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0"/>
    <w:pPr>
      <w:jc w:val="left"/>
    </w:pPr>
  </w:style>
  <w:style w:type="paragraph" w:styleId="4">
    <w:name w:val="Body Text"/>
    <w:basedOn w:val="1"/>
    <w:next w:val="1"/>
    <w:link w:val="18"/>
    <w:semiHidden/>
    <w:unhideWhenUsed/>
    <w:qFormat/>
    <w:uiPriority w:val="0"/>
    <w:pPr>
      <w:spacing w:after="120"/>
    </w:pPr>
    <w:rPr>
      <w:rFonts w:cs="宋体" w:asciiTheme="minorEastAsia"/>
      <w:bCs/>
      <w:sz w:val="24"/>
      <w:szCs w:val="21"/>
    </w:rPr>
  </w:style>
  <w:style w:type="paragraph" w:styleId="5">
    <w:name w:val="Plain Text"/>
    <w:basedOn w:val="1"/>
    <w:link w:val="17"/>
    <w:semiHidden/>
    <w:unhideWhenUsed/>
    <w:qFormat/>
    <w:uiPriority w:val="0"/>
    <w:rPr>
      <w:rFonts w:ascii="宋体" w:hAnsi="Courier New" w:eastAsia="宋体"/>
    </w:rPr>
  </w:style>
  <w:style w:type="paragraph" w:styleId="6">
    <w:name w:val="Date"/>
    <w:basedOn w:val="1"/>
    <w:next w:val="1"/>
    <w:link w:val="23"/>
    <w:semiHidden/>
    <w:unhideWhenUsed/>
    <w:qFormat/>
    <w:uiPriority w:val="99"/>
    <w:pPr>
      <w:ind w:left="100" w:leftChars="2500"/>
    </w:pPr>
  </w:style>
  <w:style w:type="paragraph" w:styleId="7">
    <w:name w:val="Body Text Indent 2"/>
    <w:basedOn w:val="1"/>
    <w:link w:val="24"/>
    <w:unhideWhenUsed/>
    <w:qFormat/>
    <w:uiPriority w:val="99"/>
    <w:pPr>
      <w:spacing w:after="120" w:line="480" w:lineRule="auto"/>
      <w:ind w:left="420" w:leftChars="200"/>
    </w:pPr>
  </w:style>
  <w:style w:type="paragraph" w:styleId="8">
    <w:name w:val="Balloon Text"/>
    <w:basedOn w:val="1"/>
    <w:link w:val="20"/>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unhideWhenUsed/>
    <w:qFormat/>
    <w:uiPriority w:val="99"/>
    <w:rPr>
      <w:sz w:val="21"/>
      <w:szCs w:val="21"/>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标题 2 字符"/>
    <w:basedOn w:val="13"/>
    <w:link w:val="2"/>
    <w:semiHidden/>
    <w:qFormat/>
    <w:uiPriority w:val="0"/>
    <w:rPr>
      <w:rFonts w:ascii="Arial" w:hAnsi="Arial" w:eastAsia="黑体" w:cs="Times New Roman"/>
      <w:b/>
      <w:bCs/>
      <w:sz w:val="32"/>
      <w:szCs w:val="32"/>
    </w:rPr>
  </w:style>
  <w:style w:type="character" w:customStyle="1" w:styleId="17">
    <w:name w:val="纯文本 字符"/>
    <w:basedOn w:val="13"/>
    <w:link w:val="5"/>
    <w:semiHidden/>
    <w:qFormat/>
    <w:uiPriority w:val="0"/>
    <w:rPr>
      <w:rFonts w:ascii="宋体" w:hAnsi="Courier New" w:eastAsia="宋体"/>
    </w:rPr>
  </w:style>
  <w:style w:type="character" w:customStyle="1" w:styleId="18">
    <w:name w:val="正文文本 字符"/>
    <w:basedOn w:val="13"/>
    <w:link w:val="4"/>
    <w:semiHidden/>
    <w:qFormat/>
    <w:uiPriority w:val="0"/>
    <w:rPr>
      <w:rFonts w:cs="宋体" w:asciiTheme="minorEastAsia"/>
      <w:bCs/>
      <w:sz w:val="24"/>
      <w:szCs w:val="21"/>
    </w:rPr>
  </w:style>
  <w:style w:type="character" w:customStyle="1" w:styleId="19">
    <w:name w:val="批注文字 字符"/>
    <w:basedOn w:val="13"/>
    <w:link w:val="3"/>
    <w:qFormat/>
    <w:uiPriority w:val="0"/>
  </w:style>
  <w:style w:type="character" w:customStyle="1" w:styleId="20">
    <w:name w:val="批注框文本 字符"/>
    <w:basedOn w:val="13"/>
    <w:link w:val="8"/>
    <w:semiHidden/>
    <w:qFormat/>
    <w:uiPriority w:val="99"/>
    <w:rPr>
      <w:sz w:val="18"/>
      <w:szCs w:val="18"/>
    </w:rPr>
  </w:style>
  <w:style w:type="character" w:customStyle="1" w:styleId="21">
    <w:name w:val="页眉 字符"/>
    <w:basedOn w:val="13"/>
    <w:link w:val="10"/>
    <w:qFormat/>
    <w:uiPriority w:val="99"/>
    <w:rPr>
      <w:sz w:val="18"/>
      <w:szCs w:val="18"/>
    </w:rPr>
  </w:style>
  <w:style w:type="character" w:customStyle="1" w:styleId="22">
    <w:name w:val="页脚 字符"/>
    <w:basedOn w:val="13"/>
    <w:link w:val="9"/>
    <w:qFormat/>
    <w:uiPriority w:val="99"/>
    <w:rPr>
      <w:sz w:val="18"/>
      <w:szCs w:val="18"/>
    </w:rPr>
  </w:style>
  <w:style w:type="character" w:customStyle="1" w:styleId="23">
    <w:name w:val="日期 字符"/>
    <w:basedOn w:val="13"/>
    <w:link w:val="6"/>
    <w:semiHidden/>
    <w:qFormat/>
    <w:uiPriority w:val="99"/>
  </w:style>
  <w:style w:type="character" w:customStyle="1" w:styleId="24">
    <w:name w:val="正文文本缩进 2 字符"/>
    <w:basedOn w:val="13"/>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11140</Words>
  <Characters>11612</Characters>
  <Lines>96</Lines>
  <Paragraphs>27</Paragraphs>
  <TotalTime>947</TotalTime>
  <ScaleCrop>false</ScaleCrop>
  <LinksUpToDate>false</LinksUpToDate>
  <CharactersWithSpaces>12643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2024-10-08T08:37:00Z</dcterms:created>
  <dc:creator>深</dc:creator>
  <cp:lastModifiedBy>作者</cp:lastModifiedBy>
  <dcterms:modified xsi:type="dcterms:W3CDTF">2024-10-10T08:04:24Z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0BD0F82B1D7C4F05B9A74CDD9DC0F547_13</vt:lpwstr>
  </property>
</Properties>
</file>