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9F" w:rsidRPr="00D446BC" w:rsidRDefault="0087629F" w:rsidP="0087629F">
      <w:pPr>
        <w:adjustRightInd w:val="0"/>
        <w:snapToGrid w:val="0"/>
        <w:spacing w:line="360" w:lineRule="auto"/>
        <w:rPr>
          <w:b/>
          <w:kern w:val="0"/>
          <w:sz w:val="24"/>
        </w:rPr>
      </w:pPr>
      <w:bookmarkStart w:id="0" w:name="_GoBack"/>
      <w:bookmarkEnd w:id="0"/>
      <w:r w:rsidRPr="00D446BC">
        <w:rPr>
          <w:rFonts w:hint="eastAsia"/>
          <w:b/>
          <w:kern w:val="0"/>
          <w:sz w:val="24"/>
        </w:rPr>
        <w:t>附件</w:t>
      </w:r>
      <w:r>
        <w:rPr>
          <w:rFonts w:hint="eastAsia"/>
          <w:b/>
          <w:kern w:val="0"/>
          <w:sz w:val="24"/>
        </w:rPr>
        <w:t>1</w:t>
      </w:r>
      <w:r w:rsidRPr="00D446BC">
        <w:rPr>
          <w:rFonts w:hint="eastAsia"/>
          <w:b/>
          <w:kern w:val="0"/>
          <w:sz w:val="24"/>
        </w:rPr>
        <w:t>：购置需求</w:t>
      </w:r>
    </w:p>
    <w:p w:rsidR="0087629F" w:rsidRPr="00616B81" w:rsidRDefault="001C37EC" w:rsidP="0087629F">
      <w:pPr>
        <w:adjustRightInd w:val="0"/>
        <w:snapToGrid w:val="0"/>
        <w:spacing w:line="360" w:lineRule="auto"/>
        <w:rPr>
          <w:b/>
          <w:kern w:val="0"/>
          <w:sz w:val="24"/>
        </w:rPr>
      </w:pPr>
      <w:r>
        <w:rPr>
          <w:rFonts w:hint="eastAsia"/>
          <w:b/>
          <w:kern w:val="0"/>
          <w:sz w:val="24"/>
        </w:rPr>
        <w:t>近红外光谱仪</w:t>
      </w:r>
    </w:p>
    <w:p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rsidR="00E319B5" w:rsidRDefault="00E319B5" w:rsidP="0087629F">
      <w:pPr>
        <w:adjustRightInd w:val="0"/>
        <w:snapToGrid w:val="0"/>
        <w:spacing w:line="360" w:lineRule="auto"/>
        <w:ind w:firstLineChars="200" w:firstLine="480"/>
        <w:rPr>
          <w:kern w:val="0"/>
          <w:sz w:val="24"/>
        </w:rPr>
      </w:pPr>
      <w:r>
        <w:rPr>
          <w:rStyle w:val="fontstyle01"/>
        </w:rPr>
        <w:t>20</w:t>
      </w:r>
      <w:r>
        <w:rPr>
          <w:rStyle w:val="fontstyle21"/>
          <w:rFonts w:hint="default"/>
        </w:rPr>
        <w:t>世纪末到</w:t>
      </w:r>
      <w:r>
        <w:rPr>
          <w:rStyle w:val="fontstyle01"/>
        </w:rPr>
        <w:t>21</w:t>
      </w:r>
      <w:r>
        <w:rPr>
          <w:rStyle w:val="fontstyle21"/>
          <w:rFonts w:hint="default"/>
        </w:rPr>
        <w:t>世纪初，随着超快光学、非线性光学、精密光谱学、纳米光子学等学科的飞速发展和不断融合，飞秒激光频率梳（简称光频梳）实现了微波频率和光学频率的精密链接，为精密测量领域带来了革命性的突破。其中，波长在1550nm附近的</w:t>
      </w:r>
      <w:r>
        <w:rPr>
          <w:rFonts w:hint="eastAsia"/>
          <w:kern w:val="0"/>
          <w:sz w:val="24"/>
        </w:rPr>
        <w:t>近红外光频梳，因其处于光纤通信波段，对应光纤器件品类丰富且完善，而成为成熟</w:t>
      </w:r>
      <w:r w:rsidR="006A15C1">
        <w:rPr>
          <w:rFonts w:hint="eastAsia"/>
          <w:kern w:val="0"/>
          <w:sz w:val="24"/>
        </w:rPr>
        <w:t>且</w:t>
      </w:r>
      <w:r>
        <w:rPr>
          <w:rFonts w:hint="eastAsia"/>
          <w:kern w:val="0"/>
          <w:sz w:val="24"/>
        </w:rPr>
        <w:t>广泛使用</w:t>
      </w:r>
      <w:r w:rsidR="006A15C1">
        <w:rPr>
          <w:rFonts w:hint="eastAsia"/>
          <w:kern w:val="0"/>
          <w:sz w:val="24"/>
        </w:rPr>
        <w:t>的光频梳光源，从而衍生出</w:t>
      </w:r>
      <w:r w:rsidR="00B57F6F">
        <w:rPr>
          <w:rFonts w:hint="eastAsia"/>
          <w:kern w:val="0"/>
          <w:sz w:val="24"/>
        </w:rPr>
        <w:t>基于该波段的</w:t>
      </w:r>
      <w:r w:rsidR="006A15C1">
        <w:rPr>
          <w:rFonts w:hint="eastAsia"/>
          <w:kern w:val="0"/>
          <w:sz w:val="24"/>
        </w:rPr>
        <w:t>光谱探测、绝对距离测量、面形检测等应用研究。</w:t>
      </w:r>
    </w:p>
    <w:p w:rsidR="006A15C1" w:rsidRDefault="00B57F6F" w:rsidP="0087629F">
      <w:pPr>
        <w:adjustRightInd w:val="0"/>
        <w:snapToGrid w:val="0"/>
        <w:spacing w:line="360" w:lineRule="auto"/>
        <w:ind w:firstLineChars="200" w:firstLine="480"/>
        <w:rPr>
          <w:kern w:val="0"/>
          <w:sz w:val="24"/>
        </w:rPr>
      </w:pPr>
      <w:r>
        <w:rPr>
          <w:rFonts w:hint="eastAsia"/>
          <w:kern w:val="0"/>
          <w:sz w:val="24"/>
        </w:rPr>
        <w:t>光频梳作为一种宽带光源，无论是近红外光频梳光源还是相关应用研究，都离不开光谱的探测分析，我们迫切的需要引入近红外光谱仪作为研究辅助工具，循序渐进地开展近红外光频梳光源及其相关应用领域的前沿问题。</w:t>
      </w:r>
    </w:p>
    <w:p w:rsidR="009D2A77" w:rsidRDefault="00DB10D2" w:rsidP="0087629F">
      <w:pPr>
        <w:adjustRightInd w:val="0"/>
        <w:snapToGrid w:val="0"/>
        <w:spacing w:line="360" w:lineRule="auto"/>
        <w:ind w:firstLineChars="200" w:firstLine="480"/>
        <w:rPr>
          <w:kern w:val="0"/>
          <w:sz w:val="24"/>
        </w:rPr>
      </w:pPr>
      <w:r>
        <w:rPr>
          <w:rFonts w:hint="eastAsia"/>
          <w:kern w:val="0"/>
          <w:sz w:val="24"/>
        </w:rPr>
        <w:t>目前及将来一段时间里，我们需要利用近红外光谱仪开展的研究工作主要包括（但不仅限于）以下场景：掺铒光纤激光器的光谱探测及分析、掺铒光学放大器的光谱探测、光纤光频梳的扩谱效果分析、掺镱光纤激光器的光谱</w:t>
      </w:r>
      <w:r w:rsidR="006F1F31">
        <w:rPr>
          <w:rFonts w:hint="eastAsia"/>
          <w:kern w:val="0"/>
          <w:sz w:val="24"/>
        </w:rPr>
        <w:t>探测及分析、物质吸收光谱的实时探测。与此同时，由于光学频率梳的频率间隔非常小，对光谱探测的分辨率要求较高；在进行物质吸收光谱实验时，</w:t>
      </w:r>
      <w:r w:rsidR="00FA1245">
        <w:rPr>
          <w:rFonts w:hint="eastAsia"/>
          <w:kern w:val="0"/>
          <w:sz w:val="24"/>
        </w:rPr>
        <w:t>存在吸收较弱的情况</w:t>
      </w:r>
      <w:r w:rsidR="006F1F31">
        <w:rPr>
          <w:rFonts w:hint="eastAsia"/>
          <w:kern w:val="0"/>
          <w:sz w:val="24"/>
        </w:rPr>
        <w:t>，</w:t>
      </w:r>
      <w:r w:rsidR="00FA1245">
        <w:rPr>
          <w:rFonts w:hint="eastAsia"/>
          <w:kern w:val="0"/>
          <w:sz w:val="24"/>
        </w:rPr>
        <w:t>因此需要光谱探测的灵敏度较高；在进行光频梳偏频锁定实验时，需要光谱探测波段覆盖二倍程，即最高可探测光频高于最低可探测光频的两倍。</w:t>
      </w:r>
      <w:r w:rsidR="00FA1245" w:rsidRPr="00D446BC">
        <w:rPr>
          <w:rFonts w:hint="eastAsia"/>
          <w:kern w:val="0"/>
          <w:sz w:val="24"/>
        </w:rPr>
        <w:t>以上这几点是我</w:t>
      </w:r>
      <w:r w:rsidR="00FA1245">
        <w:rPr>
          <w:rFonts w:hint="eastAsia"/>
          <w:kern w:val="0"/>
          <w:sz w:val="24"/>
        </w:rPr>
        <w:t>院</w:t>
      </w:r>
      <w:r w:rsidR="00FA1245" w:rsidRPr="00D446BC">
        <w:rPr>
          <w:rFonts w:hint="eastAsia"/>
          <w:kern w:val="0"/>
          <w:sz w:val="24"/>
        </w:rPr>
        <w:t>在采购</w:t>
      </w:r>
      <w:r w:rsidR="00FA1245">
        <w:rPr>
          <w:rFonts w:hint="eastAsia"/>
          <w:kern w:val="0"/>
          <w:sz w:val="24"/>
        </w:rPr>
        <w:t>近红外光谱仪</w:t>
      </w:r>
      <w:r w:rsidR="00FA1245" w:rsidRPr="00D446BC">
        <w:rPr>
          <w:rFonts w:hint="eastAsia"/>
          <w:kern w:val="0"/>
          <w:sz w:val="24"/>
        </w:rPr>
        <w:t>时的基本技术要求</w:t>
      </w:r>
      <w:r w:rsidR="00FA1245">
        <w:rPr>
          <w:rFonts w:hint="eastAsia"/>
          <w:kern w:val="0"/>
          <w:sz w:val="24"/>
        </w:rPr>
        <w:t>。</w:t>
      </w:r>
    </w:p>
    <w:p w:rsidR="00B57F6F" w:rsidRDefault="00B57F6F" w:rsidP="0087629F">
      <w:pPr>
        <w:adjustRightInd w:val="0"/>
        <w:snapToGrid w:val="0"/>
        <w:spacing w:line="360" w:lineRule="auto"/>
        <w:ind w:firstLineChars="200" w:firstLine="480"/>
        <w:rPr>
          <w:kern w:val="0"/>
          <w:sz w:val="24"/>
        </w:rPr>
      </w:pPr>
    </w:p>
    <w:p w:rsidR="0087629F" w:rsidRDefault="00FA1245" w:rsidP="0087629F">
      <w:pPr>
        <w:adjustRightInd w:val="0"/>
        <w:snapToGrid w:val="0"/>
        <w:spacing w:line="360" w:lineRule="auto"/>
        <w:rPr>
          <w:b/>
          <w:kern w:val="0"/>
          <w:sz w:val="24"/>
        </w:rPr>
      </w:pPr>
      <w:r>
        <w:rPr>
          <w:rFonts w:hint="eastAsia"/>
          <w:b/>
          <w:kern w:val="0"/>
          <w:sz w:val="24"/>
        </w:rPr>
        <w:t>二</w:t>
      </w:r>
      <w:r w:rsidR="0087629F" w:rsidRPr="00D446BC">
        <w:rPr>
          <w:rFonts w:hint="eastAsia"/>
          <w:b/>
          <w:kern w:val="0"/>
          <w:sz w:val="24"/>
        </w:rPr>
        <w:t>、</w:t>
      </w:r>
      <w:r w:rsidR="00407C89">
        <w:rPr>
          <w:rFonts w:hint="eastAsia"/>
          <w:b/>
          <w:kern w:val="0"/>
          <w:sz w:val="24"/>
        </w:rPr>
        <w:t>基本配置</w:t>
      </w:r>
    </w:p>
    <w:p w:rsidR="008F1204" w:rsidRPr="00D51932" w:rsidRDefault="00407C89" w:rsidP="008F1204">
      <w:pPr>
        <w:adjustRightInd w:val="0"/>
        <w:snapToGrid w:val="0"/>
        <w:spacing w:line="360" w:lineRule="auto"/>
        <w:ind w:firstLine="420"/>
        <w:rPr>
          <w:kern w:val="0"/>
          <w:sz w:val="24"/>
        </w:rPr>
      </w:pPr>
      <w:r w:rsidRPr="00D51932">
        <w:rPr>
          <w:rFonts w:hint="eastAsia"/>
          <w:kern w:val="0"/>
          <w:sz w:val="24"/>
        </w:rPr>
        <w:t>2</w:t>
      </w:r>
      <w:r w:rsidRPr="00D51932">
        <w:rPr>
          <w:kern w:val="0"/>
          <w:sz w:val="24"/>
        </w:rPr>
        <w:t xml:space="preserve">.1 </w:t>
      </w:r>
      <w:r w:rsidRPr="00D51932">
        <w:rPr>
          <w:rFonts w:hint="eastAsia"/>
          <w:kern w:val="0"/>
          <w:sz w:val="24"/>
        </w:rPr>
        <w:t>可移动光谱仪主机一台</w:t>
      </w:r>
    </w:p>
    <w:p w:rsidR="00407C89" w:rsidRPr="00D51932" w:rsidRDefault="00407C89" w:rsidP="00D51932">
      <w:pPr>
        <w:adjustRightInd w:val="0"/>
        <w:snapToGrid w:val="0"/>
        <w:spacing w:line="360" w:lineRule="auto"/>
        <w:ind w:firstLine="420"/>
        <w:rPr>
          <w:kern w:val="0"/>
          <w:sz w:val="24"/>
        </w:rPr>
      </w:pPr>
      <w:r w:rsidRPr="00D51932">
        <w:rPr>
          <w:rFonts w:hint="eastAsia"/>
          <w:kern w:val="0"/>
          <w:sz w:val="24"/>
        </w:rPr>
        <w:t>2</w:t>
      </w:r>
      <w:r w:rsidRPr="00D51932">
        <w:rPr>
          <w:kern w:val="0"/>
          <w:sz w:val="24"/>
        </w:rPr>
        <w:t xml:space="preserve">.2 </w:t>
      </w:r>
      <w:r w:rsidR="00D51932" w:rsidRPr="00D51932">
        <w:rPr>
          <w:rFonts w:hint="eastAsia"/>
          <w:kern w:val="0"/>
          <w:sz w:val="24"/>
        </w:rPr>
        <w:t>用于仪器使用</w:t>
      </w:r>
      <w:r w:rsidR="0088691C">
        <w:rPr>
          <w:rFonts w:hint="eastAsia"/>
          <w:kern w:val="0"/>
          <w:sz w:val="24"/>
        </w:rPr>
        <w:t>和</w:t>
      </w:r>
      <w:r w:rsidR="00D51932" w:rsidRPr="00D51932">
        <w:rPr>
          <w:rFonts w:hint="eastAsia"/>
          <w:kern w:val="0"/>
          <w:sz w:val="24"/>
        </w:rPr>
        <w:t>维护必要的相关工具、配件、附件</w:t>
      </w:r>
    </w:p>
    <w:p w:rsidR="00407C89" w:rsidRDefault="00407C89" w:rsidP="00D51932">
      <w:pPr>
        <w:adjustRightInd w:val="0"/>
        <w:snapToGrid w:val="0"/>
        <w:spacing w:line="360" w:lineRule="auto"/>
        <w:ind w:firstLine="420"/>
        <w:rPr>
          <w:kern w:val="0"/>
          <w:sz w:val="24"/>
        </w:rPr>
      </w:pPr>
      <w:r w:rsidRPr="00D51932">
        <w:rPr>
          <w:rFonts w:hint="eastAsia"/>
          <w:kern w:val="0"/>
          <w:sz w:val="24"/>
        </w:rPr>
        <w:t>2</w:t>
      </w:r>
      <w:r w:rsidRPr="00D51932">
        <w:rPr>
          <w:kern w:val="0"/>
          <w:sz w:val="24"/>
        </w:rPr>
        <w:t xml:space="preserve">.3 </w:t>
      </w:r>
      <w:r w:rsidR="00D51932" w:rsidRPr="00D51932">
        <w:rPr>
          <w:rFonts w:hint="eastAsia"/>
          <w:kern w:val="0"/>
          <w:sz w:val="24"/>
        </w:rPr>
        <w:t>关于仪器操作及维护的中文说明书及资料</w:t>
      </w:r>
    </w:p>
    <w:p w:rsidR="008F1204" w:rsidRDefault="008F1204" w:rsidP="00D51932">
      <w:pPr>
        <w:adjustRightInd w:val="0"/>
        <w:snapToGrid w:val="0"/>
        <w:spacing w:line="360" w:lineRule="auto"/>
        <w:ind w:firstLine="420"/>
        <w:rPr>
          <w:kern w:val="0"/>
          <w:sz w:val="24"/>
        </w:rPr>
      </w:pPr>
      <w:r>
        <w:rPr>
          <w:rFonts w:hint="eastAsia"/>
          <w:kern w:val="0"/>
          <w:sz w:val="24"/>
        </w:rPr>
        <w:t>2</w:t>
      </w:r>
      <w:r>
        <w:rPr>
          <w:kern w:val="0"/>
          <w:sz w:val="24"/>
        </w:rPr>
        <w:t xml:space="preserve">.4 </w:t>
      </w:r>
      <w:r>
        <w:rPr>
          <w:rFonts w:hint="eastAsia"/>
          <w:kern w:val="0"/>
          <w:sz w:val="24"/>
        </w:rPr>
        <w:t>配套的上位机及分析软件（若主机本身无数据分析功能）</w:t>
      </w:r>
    </w:p>
    <w:p w:rsidR="00B57F6F" w:rsidRPr="00D51932" w:rsidRDefault="00B57F6F" w:rsidP="00D51932">
      <w:pPr>
        <w:adjustRightInd w:val="0"/>
        <w:snapToGrid w:val="0"/>
        <w:spacing w:line="360" w:lineRule="auto"/>
        <w:ind w:firstLine="420"/>
        <w:rPr>
          <w:kern w:val="0"/>
          <w:sz w:val="24"/>
        </w:rPr>
      </w:pPr>
    </w:p>
    <w:p w:rsidR="00407C89" w:rsidRDefault="00407C89" w:rsidP="00407C89">
      <w:pPr>
        <w:adjustRightInd w:val="0"/>
        <w:snapToGrid w:val="0"/>
        <w:spacing w:line="360" w:lineRule="auto"/>
        <w:rPr>
          <w:b/>
          <w:kern w:val="0"/>
          <w:sz w:val="24"/>
        </w:rPr>
      </w:pPr>
      <w:r>
        <w:rPr>
          <w:rFonts w:hint="eastAsia"/>
          <w:b/>
          <w:kern w:val="0"/>
          <w:sz w:val="24"/>
        </w:rPr>
        <w:t>三</w:t>
      </w:r>
      <w:r w:rsidRPr="00D446BC">
        <w:rPr>
          <w:rFonts w:hint="eastAsia"/>
          <w:b/>
          <w:kern w:val="0"/>
          <w:sz w:val="24"/>
        </w:rPr>
        <w:t>、主要性能指标</w:t>
      </w:r>
    </w:p>
    <w:p w:rsidR="00534A51" w:rsidRDefault="0087629F" w:rsidP="00D51932">
      <w:pPr>
        <w:adjustRightInd w:val="0"/>
        <w:snapToGrid w:val="0"/>
        <w:spacing w:line="360" w:lineRule="auto"/>
        <w:ind w:firstLine="420"/>
        <w:rPr>
          <w:kern w:val="0"/>
          <w:sz w:val="24"/>
        </w:rPr>
      </w:pPr>
      <w:r w:rsidRPr="00D446BC">
        <w:rPr>
          <w:rFonts w:hint="eastAsia"/>
          <w:kern w:val="0"/>
          <w:sz w:val="24"/>
        </w:rPr>
        <w:t xml:space="preserve">3.1 </w:t>
      </w:r>
      <w:r w:rsidR="00FA1245">
        <w:rPr>
          <w:rFonts w:hint="eastAsia"/>
          <w:kern w:val="0"/>
          <w:sz w:val="24"/>
        </w:rPr>
        <w:t>波长范围</w:t>
      </w:r>
      <w:r w:rsidRPr="00D446BC">
        <w:rPr>
          <w:rFonts w:hint="eastAsia"/>
          <w:kern w:val="0"/>
          <w:sz w:val="24"/>
        </w:rPr>
        <w:t>：</w:t>
      </w:r>
      <w:r w:rsidR="00534A51">
        <w:rPr>
          <w:rFonts w:hint="eastAsia"/>
          <w:kern w:val="0"/>
          <w:sz w:val="24"/>
        </w:rPr>
        <w:t>探测区间需覆盖</w:t>
      </w:r>
      <w:r w:rsidR="00F956C7">
        <w:rPr>
          <w:rFonts w:hint="eastAsia"/>
          <w:kern w:val="0"/>
          <w:sz w:val="24"/>
        </w:rPr>
        <w:t>6</w:t>
      </w:r>
      <w:r w:rsidR="00F956C7">
        <w:rPr>
          <w:kern w:val="0"/>
          <w:sz w:val="24"/>
        </w:rPr>
        <w:t>00</w:t>
      </w:r>
      <w:r w:rsidR="00F956C7">
        <w:rPr>
          <w:rFonts w:hint="eastAsia"/>
          <w:kern w:val="0"/>
          <w:sz w:val="24"/>
        </w:rPr>
        <w:t>-</w:t>
      </w:r>
      <w:r w:rsidR="00F956C7">
        <w:rPr>
          <w:kern w:val="0"/>
          <w:sz w:val="24"/>
        </w:rPr>
        <w:t>1700</w:t>
      </w:r>
      <w:r w:rsidR="0082196D">
        <w:rPr>
          <w:kern w:val="0"/>
          <w:sz w:val="24"/>
        </w:rPr>
        <w:t xml:space="preserve"> </w:t>
      </w:r>
      <w:r w:rsidR="00F956C7">
        <w:rPr>
          <w:rFonts w:hint="eastAsia"/>
          <w:kern w:val="0"/>
          <w:sz w:val="24"/>
        </w:rPr>
        <w:t>nm</w:t>
      </w:r>
    </w:p>
    <w:p w:rsidR="0087629F" w:rsidRPr="00D446BC" w:rsidRDefault="0087629F" w:rsidP="00D51932">
      <w:pPr>
        <w:adjustRightInd w:val="0"/>
        <w:snapToGrid w:val="0"/>
        <w:spacing w:line="360" w:lineRule="auto"/>
        <w:ind w:firstLine="420"/>
        <w:rPr>
          <w:kern w:val="0"/>
          <w:sz w:val="24"/>
        </w:rPr>
      </w:pPr>
      <w:r w:rsidRPr="00D446BC">
        <w:rPr>
          <w:rFonts w:hint="eastAsia"/>
          <w:kern w:val="0"/>
          <w:sz w:val="24"/>
        </w:rPr>
        <w:t xml:space="preserve">3.2 </w:t>
      </w:r>
      <w:r w:rsidR="00F956C7">
        <w:rPr>
          <w:rFonts w:hint="eastAsia"/>
          <w:kern w:val="0"/>
          <w:sz w:val="24"/>
        </w:rPr>
        <w:t>光谱</w:t>
      </w:r>
      <w:r w:rsidR="00FA1245">
        <w:rPr>
          <w:rFonts w:hint="eastAsia"/>
          <w:kern w:val="0"/>
          <w:sz w:val="24"/>
        </w:rPr>
        <w:t>分辨率：</w:t>
      </w:r>
      <w:r w:rsidR="00F956C7">
        <w:rPr>
          <w:rFonts w:hint="eastAsia"/>
          <w:kern w:val="0"/>
          <w:sz w:val="24"/>
        </w:rPr>
        <w:t>仪器感测的最小波长间隔</w:t>
      </w:r>
      <w:r w:rsidR="00FA1245">
        <w:rPr>
          <w:rFonts w:hint="eastAsia"/>
          <w:kern w:val="0"/>
          <w:sz w:val="24"/>
        </w:rPr>
        <w:t>≤</w:t>
      </w:r>
      <w:r w:rsidR="00FA1245">
        <w:rPr>
          <w:rFonts w:hint="eastAsia"/>
          <w:kern w:val="0"/>
          <w:sz w:val="24"/>
        </w:rPr>
        <w:t>0</w:t>
      </w:r>
      <w:r w:rsidR="00FA1245">
        <w:rPr>
          <w:kern w:val="0"/>
          <w:sz w:val="24"/>
        </w:rPr>
        <w:t>.</w:t>
      </w:r>
      <w:r w:rsidR="00EC2ED6">
        <w:rPr>
          <w:kern w:val="0"/>
          <w:sz w:val="24"/>
        </w:rPr>
        <w:t>3</w:t>
      </w:r>
      <w:r w:rsidR="0082196D">
        <w:rPr>
          <w:kern w:val="0"/>
          <w:sz w:val="24"/>
        </w:rPr>
        <w:t xml:space="preserve"> </w:t>
      </w:r>
      <w:r w:rsidR="00FA1245">
        <w:rPr>
          <w:rFonts w:hint="eastAsia"/>
          <w:kern w:val="0"/>
          <w:sz w:val="24"/>
        </w:rPr>
        <w:t>nm</w:t>
      </w:r>
    </w:p>
    <w:p w:rsidR="00534A51" w:rsidRDefault="00534A51" w:rsidP="00534A51">
      <w:pPr>
        <w:adjustRightInd w:val="0"/>
        <w:snapToGrid w:val="0"/>
        <w:spacing w:line="360" w:lineRule="auto"/>
        <w:ind w:firstLine="420"/>
        <w:rPr>
          <w:kern w:val="0"/>
          <w:sz w:val="24"/>
        </w:rPr>
      </w:pPr>
      <w:r>
        <w:rPr>
          <w:rFonts w:hint="eastAsia"/>
          <w:kern w:val="0"/>
          <w:sz w:val="24"/>
        </w:rPr>
        <w:lastRenderedPageBreak/>
        <w:t>3</w:t>
      </w:r>
      <w:r>
        <w:rPr>
          <w:kern w:val="0"/>
          <w:sz w:val="24"/>
        </w:rPr>
        <w:t xml:space="preserve">.3 </w:t>
      </w:r>
      <w:r>
        <w:rPr>
          <w:rFonts w:hint="eastAsia"/>
          <w:kern w:val="0"/>
          <w:sz w:val="24"/>
        </w:rPr>
        <w:t>波长精度：≤</w:t>
      </w:r>
      <w:r>
        <w:rPr>
          <w:rFonts w:hint="eastAsia"/>
          <w:kern w:val="0"/>
          <w:sz w:val="24"/>
        </w:rPr>
        <w:t>0</w:t>
      </w:r>
      <w:r>
        <w:rPr>
          <w:kern w:val="0"/>
          <w:sz w:val="24"/>
        </w:rPr>
        <w:t>.05</w:t>
      </w:r>
      <w:r w:rsidR="0082196D">
        <w:rPr>
          <w:kern w:val="0"/>
          <w:sz w:val="24"/>
        </w:rPr>
        <w:t xml:space="preserve"> </w:t>
      </w:r>
      <w:r>
        <w:rPr>
          <w:rFonts w:hint="eastAsia"/>
          <w:kern w:val="0"/>
          <w:sz w:val="24"/>
        </w:rPr>
        <w:t>nm</w:t>
      </w:r>
    </w:p>
    <w:p w:rsidR="00FE3FAD" w:rsidRDefault="00FE3FAD" w:rsidP="00534A51">
      <w:pPr>
        <w:adjustRightInd w:val="0"/>
        <w:snapToGrid w:val="0"/>
        <w:spacing w:line="360" w:lineRule="auto"/>
        <w:ind w:firstLine="420"/>
        <w:rPr>
          <w:kern w:val="0"/>
          <w:sz w:val="24"/>
        </w:rPr>
      </w:pPr>
      <w:r>
        <w:rPr>
          <w:rFonts w:hint="eastAsia"/>
          <w:kern w:val="0"/>
          <w:sz w:val="24"/>
        </w:rPr>
        <w:t>3</w:t>
      </w:r>
      <w:r>
        <w:rPr>
          <w:kern w:val="0"/>
          <w:sz w:val="24"/>
        </w:rPr>
        <w:t xml:space="preserve">.4 </w:t>
      </w:r>
      <w:r>
        <w:rPr>
          <w:rFonts w:hint="eastAsia"/>
          <w:kern w:val="0"/>
          <w:sz w:val="24"/>
        </w:rPr>
        <w:t>灵敏度：≤</w:t>
      </w:r>
      <w:r>
        <w:rPr>
          <w:rFonts w:hint="eastAsia"/>
          <w:kern w:val="0"/>
          <w:sz w:val="24"/>
        </w:rPr>
        <w:t>-</w:t>
      </w:r>
      <w:r>
        <w:rPr>
          <w:kern w:val="0"/>
          <w:sz w:val="24"/>
        </w:rPr>
        <w:t>40</w:t>
      </w:r>
      <w:r w:rsidR="0082196D">
        <w:rPr>
          <w:kern w:val="0"/>
          <w:sz w:val="24"/>
        </w:rPr>
        <w:t xml:space="preserve"> </w:t>
      </w:r>
      <w:r>
        <w:rPr>
          <w:rFonts w:hint="eastAsia"/>
          <w:kern w:val="0"/>
          <w:sz w:val="24"/>
        </w:rPr>
        <w:t>d</w:t>
      </w:r>
      <w:r>
        <w:rPr>
          <w:kern w:val="0"/>
          <w:sz w:val="24"/>
        </w:rPr>
        <w:t>B</w:t>
      </w:r>
      <w:r>
        <w:rPr>
          <w:rFonts w:hint="eastAsia"/>
          <w:kern w:val="0"/>
          <w:sz w:val="24"/>
        </w:rPr>
        <w:t>m</w:t>
      </w:r>
    </w:p>
    <w:p w:rsidR="00FE3FAD" w:rsidRDefault="00FE3FAD" w:rsidP="00FE3FAD">
      <w:pPr>
        <w:adjustRightInd w:val="0"/>
        <w:snapToGrid w:val="0"/>
        <w:spacing w:line="360" w:lineRule="auto"/>
        <w:ind w:firstLine="420"/>
        <w:rPr>
          <w:kern w:val="0"/>
          <w:sz w:val="24"/>
        </w:rPr>
      </w:pPr>
      <w:r>
        <w:rPr>
          <w:rFonts w:hint="eastAsia"/>
          <w:kern w:val="0"/>
          <w:sz w:val="24"/>
        </w:rPr>
        <w:t>3</w:t>
      </w:r>
      <w:r>
        <w:rPr>
          <w:kern w:val="0"/>
          <w:sz w:val="24"/>
        </w:rPr>
        <w:t xml:space="preserve">.5 </w:t>
      </w:r>
      <w:r>
        <w:rPr>
          <w:rFonts w:hint="eastAsia"/>
          <w:kern w:val="0"/>
          <w:sz w:val="24"/>
        </w:rPr>
        <w:t>动态范围：≥</w:t>
      </w:r>
      <w:r>
        <w:rPr>
          <w:kern w:val="0"/>
          <w:sz w:val="24"/>
        </w:rPr>
        <w:t>30</w:t>
      </w:r>
      <w:r w:rsidR="0082196D">
        <w:rPr>
          <w:kern w:val="0"/>
          <w:sz w:val="24"/>
        </w:rPr>
        <w:t xml:space="preserve"> </w:t>
      </w:r>
      <w:r>
        <w:rPr>
          <w:rFonts w:hint="eastAsia"/>
          <w:kern w:val="0"/>
          <w:sz w:val="24"/>
        </w:rPr>
        <w:t>d</w:t>
      </w:r>
      <w:r>
        <w:rPr>
          <w:kern w:val="0"/>
          <w:sz w:val="24"/>
        </w:rPr>
        <w:t>B</w:t>
      </w:r>
    </w:p>
    <w:p w:rsidR="0087629F" w:rsidRDefault="00534A51" w:rsidP="00534A51">
      <w:pPr>
        <w:adjustRightInd w:val="0"/>
        <w:snapToGrid w:val="0"/>
        <w:spacing w:line="360" w:lineRule="auto"/>
        <w:ind w:firstLine="420"/>
        <w:rPr>
          <w:kern w:val="0"/>
          <w:sz w:val="24"/>
        </w:rPr>
      </w:pPr>
      <w:r>
        <w:rPr>
          <w:rFonts w:hint="eastAsia"/>
          <w:kern w:val="0"/>
          <w:sz w:val="24"/>
        </w:rPr>
        <w:t>3</w:t>
      </w:r>
      <w:r>
        <w:rPr>
          <w:kern w:val="0"/>
          <w:sz w:val="24"/>
        </w:rPr>
        <w:t>.</w:t>
      </w:r>
      <w:r w:rsidR="00FE3FAD">
        <w:rPr>
          <w:kern w:val="0"/>
          <w:sz w:val="24"/>
        </w:rPr>
        <w:t>6</w:t>
      </w:r>
      <w:r>
        <w:rPr>
          <w:kern w:val="0"/>
          <w:sz w:val="24"/>
        </w:rPr>
        <w:t xml:space="preserve"> </w:t>
      </w:r>
      <w:r>
        <w:rPr>
          <w:rFonts w:hint="eastAsia"/>
          <w:kern w:val="0"/>
          <w:sz w:val="24"/>
        </w:rPr>
        <w:t>最大输入功率：≥</w:t>
      </w:r>
      <w:r w:rsidR="00397690">
        <w:rPr>
          <w:rFonts w:hint="eastAsia"/>
          <w:kern w:val="0"/>
          <w:sz w:val="24"/>
        </w:rPr>
        <w:t>+</w:t>
      </w:r>
      <w:r w:rsidR="004C2000">
        <w:rPr>
          <w:kern w:val="0"/>
          <w:sz w:val="24"/>
        </w:rPr>
        <w:t>10</w:t>
      </w:r>
      <w:r w:rsidR="0082196D">
        <w:rPr>
          <w:kern w:val="0"/>
          <w:sz w:val="24"/>
        </w:rPr>
        <w:t xml:space="preserve"> </w:t>
      </w:r>
      <w:r>
        <w:rPr>
          <w:rFonts w:hint="eastAsia"/>
          <w:kern w:val="0"/>
          <w:sz w:val="24"/>
        </w:rPr>
        <w:t>d</w:t>
      </w:r>
      <w:r>
        <w:rPr>
          <w:kern w:val="0"/>
          <w:sz w:val="24"/>
        </w:rPr>
        <w:t>B</w:t>
      </w:r>
      <w:r>
        <w:rPr>
          <w:rFonts w:hint="eastAsia"/>
          <w:kern w:val="0"/>
          <w:sz w:val="24"/>
        </w:rPr>
        <w:t>m</w:t>
      </w:r>
    </w:p>
    <w:p w:rsidR="00FE3FAD" w:rsidRPr="00FE3FAD" w:rsidRDefault="00FE3FAD" w:rsidP="00534A51">
      <w:pPr>
        <w:adjustRightInd w:val="0"/>
        <w:snapToGrid w:val="0"/>
        <w:spacing w:line="360" w:lineRule="auto"/>
        <w:ind w:firstLine="420"/>
        <w:rPr>
          <w:kern w:val="0"/>
          <w:sz w:val="24"/>
        </w:rPr>
      </w:pPr>
      <w:r>
        <w:rPr>
          <w:kern w:val="0"/>
          <w:sz w:val="24"/>
        </w:rPr>
        <w:t xml:space="preserve">3.7 </w:t>
      </w:r>
      <w:r>
        <w:rPr>
          <w:rFonts w:hint="eastAsia"/>
          <w:kern w:val="0"/>
          <w:sz w:val="24"/>
        </w:rPr>
        <w:t>适用光纤类型：</w:t>
      </w:r>
      <w:r w:rsidRPr="00FE3FAD">
        <w:rPr>
          <w:kern w:val="0"/>
          <w:sz w:val="24"/>
        </w:rPr>
        <w:t>SM(9.5/125</w:t>
      </w:r>
      <w:r w:rsidR="0082196D">
        <w:rPr>
          <w:kern w:val="0"/>
          <w:sz w:val="24"/>
        </w:rPr>
        <w:t xml:space="preserve"> </w:t>
      </w:r>
      <w:r w:rsidRPr="00FE3FAD">
        <w:rPr>
          <w:kern w:val="0"/>
          <w:sz w:val="24"/>
        </w:rPr>
        <w:t>μm)</w:t>
      </w:r>
      <w:r>
        <w:rPr>
          <w:rFonts w:hint="eastAsia"/>
          <w:kern w:val="0"/>
          <w:sz w:val="24"/>
        </w:rPr>
        <w:t>，</w:t>
      </w:r>
      <w:r w:rsidRPr="00FA7D96">
        <w:rPr>
          <w:rFonts w:ascii="Times New Roman" w:hAnsi="Times New Roman" w:cs="Times New Roman"/>
          <w:sz w:val="24"/>
        </w:rPr>
        <w:t>大芯径光纤（最大</w:t>
      </w:r>
      <w:r>
        <w:rPr>
          <w:rFonts w:ascii="Times New Roman" w:hAnsi="Times New Roman" w:cs="Times New Roman" w:hint="eastAsia"/>
          <w:sz w:val="24"/>
        </w:rPr>
        <w:t>芯径≥</w:t>
      </w:r>
      <w:r>
        <w:rPr>
          <w:rFonts w:ascii="Times New Roman" w:hAnsi="Times New Roman" w:cs="Times New Roman"/>
          <w:sz w:val="24"/>
        </w:rPr>
        <w:t>1</w:t>
      </w:r>
      <w:r w:rsidRPr="00FA7D96">
        <w:rPr>
          <w:rFonts w:ascii="Times New Roman" w:hAnsi="Times New Roman" w:cs="Times New Roman"/>
          <w:sz w:val="24"/>
        </w:rPr>
        <w:t>00</w:t>
      </w:r>
      <w:r w:rsidR="0082196D">
        <w:rPr>
          <w:rFonts w:ascii="Times New Roman" w:hAnsi="Times New Roman" w:cs="Times New Roman"/>
          <w:sz w:val="24"/>
        </w:rPr>
        <w:t xml:space="preserve"> </w:t>
      </w:r>
      <w:r w:rsidRPr="00FA7D96">
        <w:rPr>
          <w:rFonts w:ascii="Times New Roman" w:hAnsi="Times New Roman" w:cs="Times New Roman"/>
          <w:sz w:val="24"/>
        </w:rPr>
        <w:t>μm</w:t>
      </w:r>
      <w:r w:rsidRPr="00FA7D96">
        <w:rPr>
          <w:rFonts w:ascii="Times New Roman" w:hAnsi="Times New Roman" w:cs="Times New Roman"/>
          <w:sz w:val="24"/>
        </w:rPr>
        <w:t>）</w:t>
      </w:r>
    </w:p>
    <w:p w:rsidR="00B603BC" w:rsidRDefault="00B603BC" w:rsidP="003A4999">
      <w:pPr>
        <w:adjustRightInd w:val="0"/>
        <w:snapToGrid w:val="0"/>
        <w:spacing w:line="360" w:lineRule="auto"/>
        <w:ind w:firstLine="420"/>
        <w:rPr>
          <w:kern w:val="0"/>
          <w:sz w:val="24"/>
        </w:rPr>
      </w:pPr>
      <w:r>
        <w:rPr>
          <w:kern w:val="0"/>
          <w:sz w:val="24"/>
        </w:rPr>
        <w:t>3</w:t>
      </w:r>
      <w:r>
        <w:rPr>
          <w:rFonts w:hint="eastAsia"/>
          <w:kern w:val="0"/>
          <w:sz w:val="24"/>
        </w:rPr>
        <w:t>.</w:t>
      </w:r>
      <w:r w:rsidR="0082196D">
        <w:rPr>
          <w:kern w:val="0"/>
          <w:sz w:val="24"/>
        </w:rPr>
        <w:t>8</w:t>
      </w:r>
      <w:r>
        <w:rPr>
          <w:kern w:val="0"/>
          <w:sz w:val="24"/>
        </w:rPr>
        <w:t xml:space="preserve"> </w:t>
      </w:r>
      <w:r>
        <w:rPr>
          <w:rFonts w:hint="eastAsia"/>
          <w:kern w:val="0"/>
          <w:sz w:val="24"/>
        </w:rPr>
        <w:t>光谱仪需要具备基本的光谱分析计算能力，包括但不限于中心波长、半高全带宽等参数的计算，满足实时获取光谱参数的需求。</w:t>
      </w:r>
    </w:p>
    <w:p w:rsidR="00397690" w:rsidRPr="00B603BC" w:rsidRDefault="00397690" w:rsidP="003A4999">
      <w:pPr>
        <w:adjustRightInd w:val="0"/>
        <w:snapToGrid w:val="0"/>
        <w:spacing w:line="360" w:lineRule="auto"/>
        <w:ind w:firstLine="420"/>
        <w:rPr>
          <w:kern w:val="0"/>
          <w:sz w:val="24"/>
        </w:rPr>
      </w:pPr>
      <w:r>
        <w:rPr>
          <w:rFonts w:hint="eastAsia"/>
          <w:kern w:val="0"/>
          <w:sz w:val="24"/>
        </w:rPr>
        <w:t>3</w:t>
      </w:r>
      <w:r>
        <w:rPr>
          <w:kern w:val="0"/>
          <w:sz w:val="24"/>
        </w:rPr>
        <w:t>.</w:t>
      </w:r>
      <w:r w:rsidR="0082196D">
        <w:rPr>
          <w:kern w:val="0"/>
          <w:sz w:val="24"/>
        </w:rPr>
        <w:t>9</w:t>
      </w:r>
      <w:r>
        <w:rPr>
          <w:kern w:val="0"/>
          <w:sz w:val="24"/>
        </w:rPr>
        <w:t xml:space="preserve"> </w:t>
      </w:r>
      <w:r>
        <w:rPr>
          <w:rFonts w:hint="eastAsia"/>
          <w:kern w:val="0"/>
          <w:sz w:val="24"/>
        </w:rPr>
        <w:t>光谱仪需要具备数据导出能力，可使用</w:t>
      </w:r>
      <w:r>
        <w:rPr>
          <w:kern w:val="0"/>
          <w:sz w:val="24"/>
        </w:rPr>
        <w:t>USB</w:t>
      </w:r>
      <w:r>
        <w:rPr>
          <w:rFonts w:hint="eastAsia"/>
          <w:kern w:val="0"/>
          <w:sz w:val="24"/>
        </w:rPr>
        <w:t>，</w:t>
      </w:r>
      <w:r>
        <w:rPr>
          <w:rFonts w:hint="eastAsia"/>
          <w:kern w:val="0"/>
          <w:sz w:val="24"/>
        </w:rPr>
        <w:t>R</w:t>
      </w:r>
      <w:r>
        <w:rPr>
          <w:kern w:val="0"/>
          <w:sz w:val="24"/>
        </w:rPr>
        <w:t>S</w:t>
      </w:r>
      <w:r>
        <w:rPr>
          <w:rFonts w:hint="eastAsia"/>
          <w:kern w:val="0"/>
          <w:sz w:val="24"/>
        </w:rPr>
        <w:t>-</w:t>
      </w:r>
      <w:r>
        <w:rPr>
          <w:kern w:val="0"/>
          <w:sz w:val="24"/>
        </w:rPr>
        <w:t>232</w:t>
      </w:r>
      <w:r>
        <w:rPr>
          <w:rFonts w:hint="eastAsia"/>
          <w:kern w:val="0"/>
          <w:sz w:val="24"/>
        </w:rPr>
        <w:t>或以太网等通讯接口进行数据输出</w:t>
      </w:r>
    </w:p>
    <w:p w:rsidR="0087629F" w:rsidRDefault="0087629F" w:rsidP="0087629F">
      <w:pPr>
        <w:adjustRightInd w:val="0"/>
        <w:snapToGrid w:val="0"/>
        <w:spacing w:line="360" w:lineRule="auto"/>
        <w:rPr>
          <w:kern w:val="0"/>
          <w:sz w:val="24"/>
        </w:rPr>
      </w:pPr>
    </w:p>
    <w:p w:rsidR="00E5700C" w:rsidRDefault="00E5700C">
      <w:pPr>
        <w:widowControl/>
        <w:jc w:val="left"/>
        <w:rPr>
          <w:kern w:val="0"/>
          <w:sz w:val="24"/>
        </w:rPr>
      </w:pPr>
      <w:r>
        <w:rPr>
          <w:kern w:val="0"/>
          <w:sz w:val="24"/>
        </w:rPr>
        <w:br w:type="page"/>
      </w:r>
    </w:p>
    <w:p w:rsidR="0087629F" w:rsidRDefault="0087629F" w:rsidP="0087629F">
      <w:pPr>
        <w:adjustRightInd w:val="0"/>
        <w:snapToGrid w:val="0"/>
        <w:spacing w:line="360" w:lineRule="auto"/>
        <w:rPr>
          <w:kern w:val="0"/>
          <w:sz w:val="24"/>
        </w:rPr>
      </w:pPr>
    </w:p>
    <w:p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rsidR="0087629F" w:rsidRDefault="00E5700C" w:rsidP="0087629F">
      <w:pPr>
        <w:adjustRightInd w:val="0"/>
        <w:snapToGrid w:val="0"/>
        <w:spacing w:line="360" w:lineRule="auto"/>
        <w:ind w:firstLineChars="200" w:firstLine="480"/>
        <w:rPr>
          <w:kern w:val="0"/>
          <w:sz w:val="24"/>
        </w:rPr>
      </w:pPr>
      <w:r>
        <w:rPr>
          <w:kern w:val="0"/>
          <w:sz w:val="24"/>
        </w:rPr>
        <w:t>5</w:t>
      </w:r>
      <w:r w:rsidR="00945BC7">
        <w:rPr>
          <w:kern w:val="0"/>
          <w:sz w:val="24"/>
        </w:rPr>
        <w:t>0</w:t>
      </w:r>
      <w:r w:rsidR="0087629F" w:rsidRPr="00E40A1F">
        <w:rPr>
          <w:kern w:val="0"/>
          <w:sz w:val="24"/>
        </w:rPr>
        <w:t>%</w:t>
      </w:r>
      <w:r w:rsidR="0087629F" w:rsidRPr="00E40A1F">
        <w:rPr>
          <w:rFonts w:hint="eastAsia"/>
          <w:kern w:val="0"/>
          <w:sz w:val="24"/>
        </w:rPr>
        <w:t>货款签订合同后支付；②</w:t>
      </w:r>
      <w:r w:rsidR="0087629F" w:rsidRPr="00E40A1F">
        <w:rPr>
          <w:kern w:val="0"/>
          <w:sz w:val="24"/>
        </w:rPr>
        <w:t xml:space="preserve"> </w:t>
      </w:r>
      <w:r w:rsidR="0087629F" w:rsidRPr="00E40A1F">
        <w:rPr>
          <w:rFonts w:hint="eastAsia"/>
          <w:kern w:val="0"/>
          <w:sz w:val="24"/>
        </w:rPr>
        <w:t>设备到货安装验收合格后，凭验收报告支付</w:t>
      </w:r>
      <w:r w:rsidR="00945BC7">
        <w:rPr>
          <w:kern w:val="0"/>
          <w:sz w:val="24"/>
        </w:rPr>
        <w:t>45</w:t>
      </w:r>
      <w:r w:rsidR="0087629F" w:rsidRPr="00E40A1F">
        <w:rPr>
          <w:kern w:val="0"/>
          <w:sz w:val="24"/>
        </w:rPr>
        <w:t>%</w:t>
      </w:r>
      <w:r w:rsidR="0087629F" w:rsidRPr="00E40A1F">
        <w:rPr>
          <w:rFonts w:hint="eastAsia"/>
          <w:kern w:val="0"/>
          <w:sz w:val="24"/>
        </w:rPr>
        <w:t>货款</w:t>
      </w:r>
      <w:r w:rsidR="0087629F" w:rsidRPr="00E40A1F">
        <w:rPr>
          <w:kern w:val="0"/>
          <w:sz w:val="24"/>
        </w:rPr>
        <w:t>;</w:t>
      </w:r>
      <w:r w:rsidR="0087629F" w:rsidRPr="00E40A1F">
        <w:rPr>
          <w:rFonts w:hint="eastAsia"/>
          <w:kern w:val="0"/>
          <w:sz w:val="24"/>
        </w:rPr>
        <w:t>③质保期满</w:t>
      </w:r>
      <w:r w:rsidR="0087629F" w:rsidRPr="00E40A1F">
        <w:rPr>
          <w:kern w:val="0"/>
          <w:sz w:val="24"/>
        </w:rPr>
        <w:t>1</w:t>
      </w:r>
      <w:r w:rsidR="0087629F" w:rsidRPr="00E40A1F">
        <w:rPr>
          <w:rFonts w:hint="eastAsia"/>
          <w:kern w:val="0"/>
          <w:sz w:val="24"/>
        </w:rPr>
        <w:t>年后</w:t>
      </w:r>
      <w:r w:rsidR="0087629F" w:rsidRPr="00E40A1F">
        <w:rPr>
          <w:kern w:val="0"/>
          <w:sz w:val="24"/>
        </w:rPr>
        <w:t>支付剩余</w:t>
      </w:r>
      <w:r w:rsidR="0087629F" w:rsidRPr="00E40A1F">
        <w:rPr>
          <w:kern w:val="0"/>
          <w:sz w:val="24"/>
        </w:rPr>
        <w:t>5%</w:t>
      </w:r>
      <w:r w:rsidR="0087629F" w:rsidRPr="00E40A1F">
        <w:rPr>
          <w:rFonts w:hint="eastAsia"/>
          <w:kern w:val="0"/>
          <w:sz w:val="24"/>
        </w:rPr>
        <w:t>质保金。</w:t>
      </w:r>
    </w:p>
    <w:p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87629F" w:rsidRPr="00E5700C" w:rsidRDefault="0087629F" w:rsidP="00E5700C">
      <w:pPr>
        <w:ind w:firstLineChars="200" w:firstLine="480"/>
        <w:rPr>
          <w:kern w:val="0"/>
          <w:sz w:val="24"/>
        </w:rPr>
      </w:pPr>
      <w:r w:rsidRPr="00E5700C">
        <w:rPr>
          <w:rFonts w:hint="eastAsia"/>
          <w:kern w:val="0"/>
          <w:sz w:val="24"/>
        </w:rPr>
        <w:t>支付上限为：中标</w:t>
      </w:r>
      <w:r w:rsidRPr="00E5700C">
        <w:rPr>
          <w:kern w:val="0"/>
          <w:sz w:val="24"/>
        </w:rPr>
        <w:t>/</w:t>
      </w:r>
      <w:r w:rsidRPr="00E5700C">
        <w:rPr>
          <w:rFonts w:hint="eastAsia"/>
          <w:kern w:val="0"/>
          <w:sz w:val="24"/>
        </w:rPr>
        <w:t>成交人民币价格。</w:t>
      </w:r>
    </w:p>
    <w:p w:rsidR="0087629F" w:rsidRPr="00E5700C" w:rsidRDefault="0087629F" w:rsidP="00E5700C">
      <w:pPr>
        <w:ind w:firstLineChars="200" w:firstLine="480"/>
        <w:rPr>
          <w:kern w:val="0"/>
          <w:sz w:val="24"/>
        </w:rPr>
      </w:pPr>
      <w:r w:rsidRPr="00E5700C">
        <w:rPr>
          <w:rFonts w:hint="eastAsia"/>
          <w:kern w:val="0"/>
          <w:sz w:val="24"/>
        </w:rPr>
        <w:t>信用证付款</w:t>
      </w:r>
    </w:p>
    <w:p w:rsidR="0087629F" w:rsidRPr="00E40A1F" w:rsidRDefault="0087629F" w:rsidP="00E5700C">
      <w:pPr>
        <w:pStyle w:val="ab"/>
        <w:ind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006930D5">
        <w:rPr>
          <w:rFonts w:asciiTheme="minorHAnsi" w:eastAsiaTheme="minorEastAsia" w:hAnsiTheme="minorHAnsi" w:cstheme="minorBidi"/>
          <w:kern w:val="0"/>
          <w:sz w:val="24"/>
          <w:szCs w:val="24"/>
        </w:rPr>
        <w:t>50</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006930D5">
        <w:rPr>
          <w:rFonts w:asciiTheme="minorHAnsi" w:eastAsiaTheme="minorEastAsia" w:hAnsiTheme="minorHAnsi" w:cstheme="minorBidi"/>
          <w:kern w:val="0"/>
          <w:sz w:val="24"/>
          <w:szCs w:val="24"/>
        </w:rPr>
        <w:t>50</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不可撤销信用证给卖方；货到验收合格后，买方代理收到买方</w:t>
      </w:r>
      <w:r w:rsidR="006930D5">
        <w:rPr>
          <w:rFonts w:asciiTheme="minorHAnsi" w:eastAsiaTheme="minorEastAsia" w:hAnsiTheme="minorHAnsi" w:cstheme="minorBidi"/>
          <w:kern w:val="0"/>
          <w:sz w:val="24"/>
          <w:szCs w:val="24"/>
        </w:rPr>
        <w:t>45</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货款后，买方代理电汇支付</w:t>
      </w:r>
      <w:r w:rsidR="006930D5">
        <w:rPr>
          <w:rFonts w:asciiTheme="minorHAnsi" w:eastAsiaTheme="minorEastAsia" w:hAnsiTheme="minorHAnsi" w:cstheme="minorBidi"/>
          <w:kern w:val="0"/>
          <w:sz w:val="24"/>
          <w:szCs w:val="24"/>
        </w:rPr>
        <w:t>45</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货款给卖方；质保期满</w:t>
      </w:r>
      <w:r w:rsidRPr="00E40A1F">
        <w:rPr>
          <w:rFonts w:asciiTheme="minorHAnsi" w:eastAsiaTheme="minorEastAsia" w:hAnsiTheme="minorHAnsi" w:cstheme="minorBidi"/>
          <w:kern w:val="0"/>
          <w:sz w:val="24"/>
          <w:szCs w:val="24"/>
        </w:rPr>
        <w:t>1</w:t>
      </w:r>
      <w:r w:rsidRPr="00E40A1F">
        <w:rPr>
          <w:rFonts w:asciiTheme="minorHAnsi" w:eastAsiaTheme="minorEastAsia" w:hAnsiTheme="minorHAnsi" w:cstheme="minorBidi" w:hint="eastAsia"/>
          <w:kern w:val="0"/>
          <w:sz w:val="24"/>
          <w:szCs w:val="24"/>
        </w:rPr>
        <w:t>年后，买方代理收到买方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rsidR="0087629F" w:rsidRDefault="0087629F" w:rsidP="00E5700C">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rsidR="0087629F" w:rsidRPr="006930D5" w:rsidRDefault="0087629F" w:rsidP="0087629F">
      <w:pPr>
        <w:adjustRightInd w:val="0"/>
        <w:snapToGrid w:val="0"/>
        <w:spacing w:line="360" w:lineRule="auto"/>
        <w:ind w:firstLineChars="200" w:firstLine="480"/>
        <w:rPr>
          <w:kern w:val="0"/>
          <w:sz w:val="24"/>
        </w:rPr>
      </w:pPr>
      <w:r w:rsidRPr="006930D5">
        <w:rPr>
          <w:rFonts w:hint="eastAsia"/>
          <w:kern w:val="0"/>
          <w:sz w:val="24"/>
        </w:rPr>
        <w:t>合同签订后</w:t>
      </w:r>
      <w:r w:rsidR="006930D5" w:rsidRPr="006930D5">
        <w:rPr>
          <w:color w:val="FF0000"/>
          <w:kern w:val="0"/>
          <w:sz w:val="24"/>
        </w:rPr>
        <w:t>40</w:t>
      </w:r>
      <w:r w:rsidRPr="006930D5">
        <w:rPr>
          <w:rFonts w:hint="eastAsia"/>
          <w:kern w:val="0"/>
          <w:sz w:val="24"/>
        </w:rPr>
        <w:t>个工作日。</w:t>
      </w:r>
    </w:p>
    <w:p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rsidR="0087629F" w:rsidRDefault="0087629F" w:rsidP="0087629F">
      <w:pPr>
        <w:adjustRightInd w:val="0"/>
        <w:snapToGrid w:val="0"/>
        <w:spacing w:line="360" w:lineRule="auto"/>
        <w:ind w:firstLineChars="200" w:firstLine="480"/>
        <w:rPr>
          <w:kern w:val="0"/>
          <w:sz w:val="24"/>
        </w:rPr>
      </w:pPr>
      <w:r>
        <w:rPr>
          <w:rFonts w:hint="eastAsia"/>
          <w:kern w:val="0"/>
          <w:sz w:val="24"/>
        </w:rPr>
        <w:t>质保期一年</w:t>
      </w:r>
    </w:p>
    <w:p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w:t>
      </w:r>
      <w:r w:rsidRPr="00D446BC">
        <w:rPr>
          <w:rFonts w:hint="eastAsia"/>
          <w:kern w:val="0"/>
          <w:sz w:val="24"/>
        </w:rPr>
        <w:lastRenderedPageBreak/>
        <w:t>报价，并计入总价。</w:t>
      </w:r>
    </w:p>
    <w:p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8840DF">
        <w:rPr>
          <w:b/>
          <w:color w:val="FF0000"/>
          <w:kern w:val="0"/>
          <w:sz w:val="24"/>
        </w:rPr>
        <w:t>1</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rsidR="008840DF" w:rsidRDefault="008840DF">
      <w:pPr>
        <w:widowControl/>
        <w:jc w:val="left"/>
        <w:rPr>
          <w:rFonts w:asciiTheme="minorEastAsia" w:hAnsiTheme="minorEastAsia" w:cs="Times New Roman"/>
          <w:b/>
          <w:sz w:val="24"/>
        </w:rPr>
      </w:pPr>
      <w:r>
        <w:rPr>
          <w:rFonts w:asciiTheme="minorEastAsia" w:hAnsiTheme="minorEastAsia" w:cs="Times New Roman"/>
          <w:b/>
          <w:sz w:val="24"/>
        </w:rPr>
        <w:br w:type="page"/>
      </w:r>
    </w:p>
    <w:p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87629F" w:rsidRPr="0007592F" w:rsidRDefault="0087629F" w:rsidP="0087629F">
      <w:pPr>
        <w:rPr>
          <w:rFonts w:ascii="宋体" w:eastAsia="宋体" w:hAnsi="宋体" w:cs="宋体"/>
          <w:b/>
          <w:kern w:val="0"/>
          <w:szCs w:val="21"/>
        </w:rPr>
      </w:pPr>
    </w:p>
    <w:p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lastRenderedPageBreak/>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87629F" w:rsidRPr="008840DF" w:rsidRDefault="0087629F" w:rsidP="0087629F">
      <w:pPr>
        <w:jc w:val="cente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006930D5">
        <w:rPr>
          <w:rFonts w:ascii="Times New Roman" w:eastAsia="宋体" w:hAnsi="Times New Roman" w:cs="Times New Roman" w:hint="eastAsia"/>
          <w:b/>
          <w:sz w:val="28"/>
          <w:szCs w:val="28"/>
        </w:rPr>
        <w:t>近红外光谱仪</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87629F" w:rsidRPr="0007592F" w:rsidRDefault="0087629F" w:rsidP="0087629F">
      <w:pPr>
        <w:jc w:val="center"/>
        <w:rPr>
          <w:rFonts w:ascii="Times New Roman" w:eastAsia="宋体" w:hAnsi="Times New Roman" w:cs="Times New Roman"/>
          <w:b/>
          <w:sz w:val="28"/>
          <w:szCs w:val="28"/>
        </w:rPr>
      </w:pPr>
    </w:p>
    <w:p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87629F" w:rsidRPr="0007592F" w:rsidRDefault="0087629F" w:rsidP="0087629F">
      <w:pPr>
        <w:rPr>
          <w:rFonts w:ascii="Times New Roman" w:eastAsia="宋体" w:hAnsi="Times New Roman" w:cs="Times New Roman"/>
          <w:b/>
          <w:szCs w:val="21"/>
        </w:rPr>
      </w:pPr>
    </w:p>
    <w:p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87629F" w:rsidRPr="0007592F" w:rsidRDefault="0087629F" w:rsidP="0087629F">
      <w:pPr>
        <w:ind w:left="720"/>
        <w:rPr>
          <w:szCs w:val="21"/>
          <w:u w:val="single"/>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rsidR="0087629F" w:rsidRPr="0007592F" w:rsidRDefault="0087629F" w:rsidP="0087629F">
      <w:pPr>
        <w:ind w:firstLineChars="1200" w:firstLine="3360"/>
        <w:rPr>
          <w:rFonts w:ascii="Times New Roman" w:eastAsia="宋体" w:hAnsi="Times New Roman" w:cs="Times New Roman"/>
          <w:sz w:val="28"/>
          <w:szCs w:val="28"/>
        </w:rPr>
      </w:pPr>
    </w:p>
    <w:p w:rsidR="0087629F" w:rsidRPr="0007592F" w:rsidRDefault="0087629F" w:rsidP="0087629F">
      <w:pPr>
        <w:jc w:val="left"/>
        <w:rPr>
          <w:rFonts w:ascii="Arial" w:eastAsia="宋体" w:hAnsi="Arial" w:cs="Arial"/>
          <w:b/>
          <w:bCs/>
          <w:sz w:val="24"/>
          <w:szCs w:val="20"/>
        </w:rPr>
      </w:pPr>
    </w:p>
    <w:p w:rsidR="0087629F" w:rsidRPr="0007592F" w:rsidRDefault="0087629F" w:rsidP="0087629F">
      <w:pPr>
        <w:jc w:val="left"/>
        <w:rPr>
          <w:rFonts w:ascii="Arial" w:eastAsia="宋体" w:hAnsi="Arial" w:cs="Arial"/>
          <w:b/>
          <w:bCs/>
          <w:sz w:val="24"/>
          <w:szCs w:val="20"/>
        </w:rPr>
      </w:pPr>
    </w:p>
    <w:p w:rsidR="0087629F" w:rsidRPr="0007592F" w:rsidRDefault="0087629F" w:rsidP="0087629F">
      <w:pPr>
        <w:jc w:val="left"/>
        <w:rPr>
          <w:rFonts w:ascii="Arial" w:eastAsia="宋体" w:hAnsi="Arial" w:cs="Arial"/>
          <w:b/>
          <w:sz w:val="24"/>
          <w:szCs w:val="20"/>
        </w:rPr>
      </w:pPr>
    </w:p>
    <w:p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87629F" w:rsidRPr="0007592F" w:rsidRDefault="0087629F" w:rsidP="0087629F">
      <w:pPr>
        <w:jc w:val="left"/>
        <w:rPr>
          <w:rFonts w:ascii="Arial" w:eastAsia="宋体" w:hAnsi="Arial" w:cs="Arial"/>
          <w:b/>
          <w:sz w:val="24"/>
          <w:szCs w:val="20"/>
        </w:rPr>
      </w:pPr>
    </w:p>
    <w:p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lastRenderedPageBreak/>
        <w:t>主营（产）：</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87629F" w:rsidRPr="0007592F" w:rsidRDefault="0087629F" w:rsidP="0087629F">
      <w:pPr>
        <w:rPr>
          <w:rFonts w:ascii="Times New Roman" w:eastAsia="宋体" w:hAnsi="Times New Roman" w:cs="Times New Roman"/>
          <w:szCs w:val="21"/>
        </w:rPr>
      </w:pPr>
    </w:p>
    <w:p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87629F" w:rsidRPr="0007592F" w:rsidRDefault="0087629F" w:rsidP="0087629F">
      <w:pPr>
        <w:spacing w:line="360" w:lineRule="auto"/>
        <w:rPr>
          <w:rFonts w:ascii="宋体" w:eastAsia="宋体" w:hAnsi="宋体" w:cs="Times New Roman"/>
          <w:szCs w:val="20"/>
        </w:rPr>
      </w:pPr>
    </w:p>
    <w:p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szCs w:val="20"/>
        </w:rPr>
      </w:pPr>
    </w:p>
    <w:p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p>
    <w:p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lastRenderedPageBreak/>
        <w:t>法定代表人签字</w:t>
      </w:r>
      <w:r w:rsidRPr="0007592F">
        <w:rPr>
          <w:rFonts w:ascii="Arial" w:eastAsia="宋体" w:hAnsi="Arial" w:cs="Arial"/>
          <w:szCs w:val="21"/>
        </w:rPr>
        <w:t>_______________________________</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rsidR="0087629F" w:rsidRPr="0007592F" w:rsidRDefault="0087629F" w:rsidP="0087629F">
      <w:pPr>
        <w:tabs>
          <w:tab w:val="left" w:pos="5580"/>
        </w:tabs>
        <w:spacing w:line="360" w:lineRule="auto"/>
        <w:rPr>
          <w:rFonts w:ascii="Arial" w:eastAsia="宋体" w:hAnsi="Arial" w:cs="Arial"/>
          <w:szCs w:val="21"/>
        </w:rPr>
      </w:pPr>
    </w:p>
    <w:p w:rsidR="0087629F" w:rsidRPr="0007592F" w:rsidRDefault="0087629F" w:rsidP="0087629F">
      <w:pPr>
        <w:tabs>
          <w:tab w:val="left" w:pos="5580"/>
        </w:tabs>
        <w:spacing w:line="360" w:lineRule="auto"/>
        <w:rPr>
          <w:rFonts w:ascii="Arial" w:eastAsia="宋体" w:hAnsi="Arial" w:cs="Arial"/>
          <w:szCs w:val="21"/>
        </w:rPr>
      </w:pPr>
    </w:p>
    <w:p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rsidR="0087629F" w:rsidRPr="0007592F" w:rsidRDefault="0087629F" w:rsidP="0087629F">
      <w:pPr>
        <w:rPr>
          <w:rFonts w:ascii="宋体" w:eastAsia="宋体" w:hAnsi="宋体" w:cs="Times New Roman"/>
          <w:b/>
          <w:sz w:val="24"/>
          <w:szCs w:val="32"/>
        </w:rPr>
      </w:pPr>
    </w:p>
    <w:p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87629F" w:rsidRPr="0007592F" w:rsidRDefault="0087629F" w:rsidP="0087629F">
      <w:pPr>
        <w:spacing w:before="120" w:after="120"/>
        <w:rPr>
          <w:rFonts w:ascii="Times New Roman" w:eastAsia="宋体" w:hAnsi="Times New Roman" w:cs="Times New Roman"/>
          <w:szCs w:val="20"/>
        </w:rPr>
      </w:pPr>
    </w:p>
    <w:p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rsidTr="00E40A1F">
        <w:trPr>
          <w:cantSplit/>
          <w:trHeight w:val="648"/>
        </w:trPr>
        <w:tc>
          <w:tcPr>
            <w:tcW w:w="710" w:type="dxa"/>
            <w:vAlign w:val="center"/>
          </w:tcPr>
          <w:p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rsidTr="00E40A1F">
        <w:trPr>
          <w:cantSplit/>
          <w:trHeight w:val="778"/>
        </w:trPr>
        <w:tc>
          <w:tcPr>
            <w:tcW w:w="71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rsidR="0087629F" w:rsidRPr="0007592F" w:rsidRDefault="0087629F" w:rsidP="00E40A1F">
            <w:pPr>
              <w:spacing w:before="120" w:after="120"/>
              <w:rPr>
                <w:rFonts w:ascii="Times New Roman" w:eastAsia="宋体" w:hAnsi="Times New Roman" w:cs="Times New Roman"/>
                <w:szCs w:val="20"/>
              </w:rPr>
            </w:pPr>
          </w:p>
        </w:tc>
      </w:tr>
      <w:tr w:rsidR="0087629F" w:rsidRPr="0007592F" w:rsidTr="00E40A1F">
        <w:trPr>
          <w:cantSplit/>
          <w:trHeight w:val="778"/>
        </w:trPr>
        <w:tc>
          <w:tcPr>
            <w:tcW w:w="71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rsidR="0087629F" w:rsidRPr="0007592F" w:rsidRDefault="0087629F" w:rsidP="00E40A1F">
            <w:pPr>
              <w:spacing w:before="120" w:after="120"/>
              <w:rPr>
                <w:rFonts w:ascii="Times New Roman" w:eastAsia="宋体" w:hAnsi="Times New Roman" w:cs="Times New Roman"/>
                <w:szCs w:val="20"/>
              </w:rPr>
            </w:pPr>
          </w:p>
        </w:tc>
      </w:tr>
      <w:tr w:rsidR="0087629F" w:rsidRPr="0007592F" w:rsidTr="00E40A1F">
        <w:trPr>
          <w:cantSplit/>
          <w:trHeight w:val="778"/>
        </w:trPr>
        <w:tc>
          <w:tcPr>
            <w:tcW w:w="71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rsidR="0087629F" w:rsidRPr="0007592F" w:rsidRDefault="0087629F" w:rsidP="00E40A1F">
            <w:pPr>
              <w:spacing w:before="120" w:after="120"/>
              <w:rPr>
                <w:rFonts w:ascii="Times New Roman" w:eastAsia="宋体" w:hAnsi="Times New Roman" w:cs="Times New Roman"/>
                <w:szCs w:val="20"/>
              </w:rPr>
            </w:pPr>
          </w:p>
        </w:tc>
      </w:tr>
      <w:tr w:rsidR="0087629F" w:rsidRPr="0007592F" w:rsidTr="00E40A1F">
        <w:trPr>
          <w:cantSplit/>
          <w:trHeight w:val="778"/>
        </w:trPr>
        <w:tc>
          <w:tcPr>
            <w:tcW w:w="71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rsidR="0087629F" w:rsidRPr="0007592F" w:rsidRDefault="0087629F" w:rsidP="00E40A1F">
            <w:pPr>
              <w:spacing w:before="120" w:after="120"/>
              <w:rPr>
                <w:rFonts w:ascii="Times New Roman" w:eastAsia="宋体" w:hAnsi="Times New Roman" w:cs="Times New Roman"/>
                <w:szCs w:val="20"/>
              </w:rPr>
            </w:pPr>
          </w:p>
        </w:tc>
      </w:tr>
      <w:tr w:rsidR="0087629F" w:rsidRPr="0007592F" w:rsidTr="00E40A1F">
        <w:trPr>
          <w:cantSplit/>
          <w:trHeight w:val="778"/>
        </w:trPr>
        <w:tc>
          <w:tcPr>
            <w:tcW w:w="71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rsidR="0087629F" w:rsidRPr="0007592F" w:rsidRDefault="0087629F" w:rsidP="00E40A1F">
            <w:pPr>
              <w:spacing w:before="120" w:after="120"/>
              <w:rPr>
                <w:rFonts w:ascii="Times New Roman" w:eastAsia="宋体" w:hAnsi="Times New Roman" w:cs="Times New Roman"/>
                <w:szCs w:val="20"/>
              </w:rPr>
            </w:pPr>
          </w:p>
        </w:tc>
      </w:tr>
    </w:tbl>
    <w:p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87629F" w:rsidRPr="0007592F" w:rsidRDefault="0087629F" w:rsidP="0087629F">
      <w:pPr>
        <w:rPr>
          <w:rFonts w:ascii="Arial" w:eastAsia="宋体" w:hAnsi="Arial" w:cs="Arial"/>
          <w:szCs w:val="21"/>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Times New Roman" w:eastAsia="宋体" w:hAnsi="Times New Roman" w:cs="Times New Roman"/>
          <w:szCs w:val="20"/>
        </w:rPr>
      </w:pPr>
    </w:p>
    <w:p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outlineLvl w:val="0"/>
        <w:rPr>
          <w:rFonts w:ascii="Times New Roman" w:eastAsia="宋体" w:hAnsi="Times New Roman" w:cs="Times New Roman"/>
          <w:b/>
          <w:szCs w:val="20"/>
        </w:rPr>
      </w:pPr>
    </w:p>
    <w:p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87629F" w:rsidRPr="0007592F" w:rsidRDefault="0087629F" w:rsidP="0087629F">
      <w:pPr>
        <w:jc w:val="center"/>
        <w:rPr>
          <w:rFonts w:ascii="Times New Roman" w:eastAsia="宋体" w:hAnsi="Times New Roman" w:cs="Times New Roman"/>
          <w:szCs w:val="20"/>
        </w:rPr>
      </w:pPr>
    </w:p>
    <w:p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rsidTr="00E40A1F">
        <w:trPr>
          <w:trHeight w:val="820"/>
          <w:jc w:val="center"/>
        </w:trPr>
        <w:tc>
          <w:tcPr>
            <w:tcW w:w="828" w:type="dxa"/>
            <w:vAlign w:val="center"/>
          </w:tcPr>
          <w:p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rsidTr="00E40A1F">
        <w:trPr>
          <w:trHeight w:val="740"/>
          <w:jc w:val="center"/>
        </w:trPr>
        <w:tc>
          <w:tcPr>
            <w:tcW w:w="828" w:type="dxa"/>
            <w:vAlign w:val="center"/>
          </w:tcPr>
          <w:p w:rsidR="0087629F" w:rsidRPr="0007592F" w:rsidRDefault="0087629F" w:rsidP="00E40A1F">
            <w:pPr>
              <w:rPr>
                <w:rFonts w:ascii="Times New Roman" w:eastAsia="宋体" w:hAnsi="Times New Roman" w:cs="Times New Roman"/>
                <w:szCs w:val="20"/>
              </w:rPr>
            </w:pPr>
          </w:p>
        </w:tc>
        <w:tc>
          <w:tcPr>
            <w:tcW w:w="1609" w:type="dxa"/>
            <w:vAlign w:val="center"/>
          </w:tcPr>
          <w:p w:rsidR="0087629F" w:rsidRPr="0007592F" w:rsidRDefault="0087629F" w:rsidP="00E40A1F">
            <w:pPr>
              <w:rPr>
                <w:rFonts w:ascii="Times New Roman" w:eastAsia="宋体" w:hAnsi="Times New Roman" w:cs="Times New Roman"/>
                <w:szCs w:val="20"/>
              </w:rPr>
            </w:pPr>
          </w:p>
        </w:tc>
        <w:tc>
          <w:tcPr>
            <w:tcW w:w="3240" w:type="dxa"/>
            <w:vAlign w:val="center"/>
          </w:tcPr>
          <w:p w:rsidR="0087629F" w:rsidRPr="0007592F" w:rsidRDefault="0087629F" w:rsidP="00E40A1F">
            <w:pPr>
              <w:rPr>
                <w:rFonts w:ascii="Times New Roman" w:eastAsia="宋体" w:hAnsi="Times New Roman" w:cs="Times New Roman"/>
                <w:szCs w:val="20"/>
              </w:rPr>
            </w:pPr>
          </w:p>
        </w:tc>
        <w:tc>
          <w:tcPr>
            <w:tcW w:w="1980" w:type="dxa"/>
            <w:vAlign w:val="center"/>
          </w:tcPr>
          <w:p w:rsidR="0087629F" w:rsidRPr="0007592F" w:rsidRDefault="0087629F" w:rsidP="00E40A1F">
            <w:pPr>
              <w:rPr>
                <w:rFonts w:ascii="Times New Roman" w:eastAsia="宋体" w:hAnsi="Times New Roman" w:cs="Times New Roman"/>
                <w:szCs w:val="20"/>
              </w:rPr>
            </w:pPr>
          </w:p>
        </w:tc>
        <w:tc>
          <w:tcPr>
            <w:tcW w:w="849" w:type="dxa"/>
            <w:vAlign w:val="center"/>
          </w:tcPr>
          <w:p w:rsidR="0087629F" w:rsidRPr="0007592F" w:rsidRDefault="0087629F" w:rsidP="00E40A1F">
            <w:pPr>
              <w:rPr>
                <w:rFonts w:ascii="Times New Roman" w:eastAsia="宋体" w:hAnsi="Times New Roman" w:cs="Times New Roman"/>
                <w:szCs w:val="20"/>
              </w:rPr>
            </w:pPr>
          </w:p>
        </w:tc>
        <w:tc>
          <w:tcPr>
            <w:tcW w:w="849" w:type="dxa"/>
            <w:vAlign w:val="center"/>
          </w:tcPr>
          <w:p w:rsidR="0087629F" w:rsidRPr="0007592F" w:rsidRDefault="0087629F" w:rsidP="00E40A1F">
            <w:pPr>
              <w:rPr>
                <w:rFonts w:ascii="Times New Roman" w:eastAsia="宋体" w:hAnsi="Times New Roman" w:cs="Times New Roman"/>
                <w:szCs w:val="20"/>
              </w:rPr>
            </w:pPr>
          </w:p>
        </w:tc>
      </w:tr>
      <w:tr w:rsidR="0087629F" w:rsidRPr="0007592F" w:rsidTr="00E40A1F">
        <w:trPr>
          <w:trHeight w:val="740"/>
          <w:jc w:val="center"/>
        </w:trPr>
        <w:tc>
          <w:tcPr>
            <w:tcW w:w="828" w:type="dxa"/>
            <w:vAlign w:val="center"/>
          </w:tcPr>
          <w:p w:rsidR="0087629F" w:rsidRPr="0007592F" w:rsidRDefault="0087629F" w:rsidP="00E40A1F">
            <w:pPr>
              <w:rPr>
                <w:rFonts w:ascii="Times New Roman" w:eastAsia="宋体" w:hAnsi="Times New Roman" w:cs="Times New Roman"/>
                <w:szCs w:val="20"/>
              </w:rPr>
            </w:pPr>
          </w:p>
        </w:tc>
        <w:tc>
          <w:tcPr>
            <w:tcW w:w="1609" w:type="dxa"/>
            <w:vAlign w:val="center"/>
          </w:tcPr>
          <w:p w:rsidR="0087629F" w:rsidRPr="0007592F" w:rsidRDefault="0087629F" w:rsidP="00E40A1F">
            <w:pPr>
              <w:rPr>
                <w:rFonts w:ascii="Times New Roman" w:eastAsia="宋体" w:hAnsi="宋体" w:cs="Times New Roman"/>
                <w:szCs w:val="21"/>
              </w:rPr>
            </w:pPr>
          </w:p>
        </w:tc>
        <w:tc>
          <w:tcPr>
            <w:tcW w:w="3240" w:type="dxa"/>
            <w:vAlign w:val="center"/>
          </w:tcPr>
          <w:p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E40A1F">
            <w:pPr>
              <w:rPr>
                <w:rFonts w:ascii="Times New Roman" w:eastAsia="宋体" w:hAnsi="宋体" w:cs="Times New Roman"/>
                <w:szCs w:val="21"/>
              </w:rPr>
            </w:pPr>
          </w:p>
        </w:tc>
        <w:tc>
          <w:tcPr>
            <w:tcW w:w="849" w:type="dxa"/>
            <w:vAlign w:val="center"/>
          </w:tcPr>
          <w:p w:rsidR="0087629F" w:rsidRPr="0007592F" w:rsidRDefault="0087629F" w:rsidP="00E40A1F">
            <w:pPr>
              <w:rPr>
                <w:rFonts w:ascii="Times New Roman" w:eastAsia="宋体" w:hAnsi="Times New Roman" w:cs="Times New Roman"/>
                <w:szCs w:val="20"/>
              </w:rPr>
            </w:pPr>
          </w:p>
        </w:tc>
        <w:tc>
          <w:tcPr>
            <w:tcW w:w="849" w:type="dxa"/>
            <w:vAlign w:val="center"/>
          </w:tcPr>
          <w:p w:rsidR="0087629F" w:rsidRPr="0007592F" w:rsidRDefault="0087629F" w:rsidP="00E40A1F">
            <w:pPr>
              <w:rPr>
                <w:rFonts w:ascii="Times New Roman" w:eastAsia="宋体" w:hAnsi="Times New Roman" w:cs="Times New Roman"/>
                <w:szCs w:val="20"/>
              </w:rPr>
            </w:pPr>
          </w:p>
        </w:tc>
      </w:tr>
      <w:tr w:rsidR="0087629F" w:rsidRPr="0007592F" w:rsidTr="00E40A1F">
        <w:trPr>
          <w:trHeight w:val="740"/>
          <w:jc w:val="center"/>
        </w:trPr>
        <w:tc>
          <w:tcPr>
            <w:tcW w:w="828" w:type="dxa"/>
            <w:vAlign w:val="center"/>
          </w:tcPr>
          <w:p w:rsidR="0087629F" w:rsidRPr="0007592F" w:rsidRDefault="0087629F" w:rsidP="00E40A1F">
            <w:pPr>
              <w:rPr>
                <w:rFonts w:ascii="Times New Roman" w:eastAsia="宋体" w:hAnsi="Times New Roman" w:cs="Times New Roman"/>
                <w:szCs w:val="20"/>
              </w:rPr>
            </w:pPr>
          </w:p>
        </w:tc>
        <w:tc>
          <w:tcPr>
            <w:tcW w:w="1609" w:type="dxa"/>
            <w:vAlign w:val="center"/>
          </w:tcPr>
          <w:p w:rsidR="0087629F" w:rsidRPr="0007592F" w:rsidRDefault="0087629F" w:rsidP="00E40A1F">
            <w:pPr>
              <w:rPr>
                <w:rFonts w:ascii="Times New Roman" w:eastAsia="宋体" w:hAnsi="宋体" w:cs="Times New Roman"/>
                <w:szCs w:val="21"/>
              </w:rPr>
            </w:pPr>
          </w:p>
        </w:tc>
        <w:tc>
          <w:tcPr>
            <w:tcW w:w="3240" w:type="dxa"/>
            <w:vAlign w:val="center"/>
          </w:tcPr>
          <w:p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E40A1F">
            <w:pPr>
              <w:rPr>
                <w:rFonts w:ascii="Times New Roman" w:eastAsia="宋体" w:hAnsi="宋体" w:cs="Times New Roman"/>
                <w:szCs w:val="21"/>
              </w:rPr>
            </w:pPr>
          </w:p>
        </w:tc>
        <w:tc>
          <w:tcPr>
            <w:tcW w:w="849" w:type="dxa"/>
            <w:vAlign w:val="center"/>
          </w:tcPr>
          <w:p w:rsidR="0087629F" w:rsidRPr="0007592F" w:rsidRDefault="0087629F" w:rsidP="00E40A1F">
            <w:pPr>
              <w:rPr>
                <w:rFonts w:ascii="Times New Roman" w:eastAsia="宋体" w:hAnsi="Times New Roman" w:cs="Times New Roman"/>
                <w:szCs w:val="20"/>
              </w:rPr>
            </w:pPr>
          </w:p>
        </w:tc>
        <w:tc>
          <w:tcPr>
            <w:tcW w:w="849" w:type="dxa"/>
            <w:vAlign w:val="center"/>
          </w:tcPr>
          <w:p w:rsidR="0087629F" w:rsidRPr="0007592F" w:rsidRDefault="0087629F" w:rsidP="00E40A1F">
            <w:pPr>
              <w:rPr>
                <w:rFonts w:ascii="Times New Roman" w:eastAsia="宋体" w:hAnsi="Times New Roman" w:cs="Times New Roman"/>
                <w:szCs w:val="20"/>
              </w:rPr>
            </w:pPr>
          </w:p>
        </w:tc>
      </w:tr>
      <w:tr w:rsidR="0087629F" w:rsidRPr="0007592F" w:rsidTr="00E40A1F">
        <w:trPr>
          <w:trHeight w:val="740"/>
          <w:jc w:val="center"/>
        </w:trPr>
        <w:tc>
          <w:tcPr>
            <w:tcW w:w="828" w:type="dxa"/>
            <w:vAlign w:val="center"/>
          </w:tcPr>
          <w:p w:rsidR="0087629F" w:rsidRPr="0007592F" w:rsidRDefault="0087629F" w:rsidP="00E40A1F">
            <w:pPr>
              <w:rPr>
                <w:rFonts w:ascii="Times New Roman" w:eastAsia="宋体" w:hAnsi="Times New Roman" w:cs="Times New Roman"/>
                <w:szCs w:val="20"/>
              </w:rPr>
            </w:pPr>
          </w:p>
        </w:tc>
        <w:tc>
          <w:tcPr>
            <w:tcW w:w="1609" w:type="dxa"/>
            <w:vAlign w:val="center"/>
          </w:tcPr>
          <w:p w:rsidR="0087629F" w:rsidRPr="0007592F" w:rsidRDefault="0087629F" w:rsidP="00E40A1F">
            <w:pPr>
              <w:rPr>
                <w:rFonts w:ascii="Times New Roman" w:eastAsia="宋体" w:hAnsi="宋体" w:cs="Times New Roman"/>
                <w:szCs w:val="21"/>
              </w:rPr>
            </w:pPr>
          </w:p>
        </w:tc>
        <w:tc>
          <w:tcPr>
            <w:tcW w:w="3240" w:type="dxa"/>
            <w:vAlign w:val="center"/>
          </w:tcPr>
          <w:p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E40A1F">
            <w:pPr>
              <w:rPr>
                <w:rFonts w:ascii="Times New Roman" w:eastAsia="宋体" w:hAnsi="宋体" w:cs="Times New Roman"/>
                <w:szCs w:val="21"/>
              </w:rPr>
            </w:pPr>
          </w:p>
        </w:tc>
        <w:tc>
          <w:tcPr>
            <w:tcW w:w="849" w:type="dxa"/>
            <w:vAlign w:val="center"/>
          </w:tcPr>
          <w:p w:rsidR="0087629F" w:rsidRPr="0007592F" w:rsidRDefault="0087629F" w:rsidP="00E40A1F">
            <w:pPr>
              <w:rPr>
                <w:rFonts w:ascii="Times New Roman" w:eastAsia="宋体" w:hAnsi="Times New Roman" w:cs="Times New Roman"/>
                <w:szCs w:val="20"/>
              </w:rPr>
            </w:pPr>
          </w:p>
        </w:tc>
        <w:tc>
          <w:tcPr>
            <w:tcW w:w="849" w:type="dxa"/>
            <w:vAlign w:val="center"/>
          </w:tcPr>
          <w:p w:rsidR="0087629F" w:rsidRPr="0007592F" w:rsidRDefault="0087629F" w:rsidP="00E40A1F">
            <w:pPr>
              <w:rPr>
                <w:rFonts w:ascii="Times New Roman" w:eastAsia="宋体" w:hAnsi="Times New Roman" w:cs="Times New Roman"/>
                <w:szCs w:val="20"/>
              </w:rPr>
            </w:pPr>
          </w:p>
        </w:tc>
      </w:tr>
      <w:tr w:rsidR="0087629F" w:rsidRPr="0007592F" w:rsidTr="00E40A1F">
        <w:trPr>
          <w:trHeight w:val="740"/>
          <w:jc w:val="center"/>
        </w:trPr>
        <w:tc>
          <w:tcPr>
            <w:tcW w:w="828" w:type="dxa"/>
            <w:vAlign w:val="center"/>
          </w:tcPr>
          <w:p w:rsidR="0087629F" w:rsidRPr="0007592F" w:rsidRDefault="0087629F" w:rsidP="00E40A1F">
            <w:pPr>
              <w:rPr>
                <w:rFonts w:ascii="Times New Roman" w:eastAsia="宋体" w:hAnsi="Times New Roman" w:cs="Times New Roman"/>
                <w:szCs w:val="20"/>
              </w:rPr>
            </w:pPr>
          </w:p>
        </w:tc>
        <w:tc>
          <w:tcPr>
            <w:tcW w:w="1609" w:type="dxa"/>
            <w:vAlign w:val="center"/>
          </w:tcPr>
          <w:p w:rsidR="0087629F" w:rsidRPr="0007592F" w:rsidRDefault="0087629F" w:rsidP="00E40A1F">
            <w:pPr>
              <w:rPr>
                <w:rFonts w:ascii="Times New Roman" w:eastAsia="宋体" w:hAnsi="宋体" w:cs="Times New Roman"/>
                <w:szCs w:val="21"/>
              </w:rPr>
            </w:pPr>
          </w:p>
        </w:tc>
        <w:tc>
          <w:tcPr>
            <w:tcW w:w="3240" w:type="dxa"/>
            <w:vAlign w:val="center"/>
          </w:tcPr>
          <w:p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rsidR="0087629F" w:rsidRPr="0007592F" w:rsidRDefault="0087629F" w:rsidP="00E40A1F">
            <w:pPr>
              <w:rPr>
                <w:rFonts w:ascii="Times New Roman" w:eastAsia="宋体" w:hAnsi="宋体" w:cs="Times New Roman"/>
                <w:szCs w:val="21"/>
              </w:rPr>
            </w:pPr>
          </w:p>
        </w:tc>
        <w:tc>
          <w:tcPr>
            <w:tcW w:w="849" w:type="dxa"/>
            <w:vAlign w:val="center"/>
          </w:tcPr>
          <w:p w:rsidR="0087629F" w:rsidRPr="0007592F" w:rsidRDefault="0087629F" w:rsidP="00E40A1F">
            <w:pPr>
              <w:rPr>
                <w:rFonts w:ascii="Times New Roman" w:eastAsia="宋体" w:hAnsi="Times New Roman" w:cs="Times New Roman"/>
                <w:szCs w:val="20"/>
              </w:rPr>
            </w:pPr>
          </w:p>
        </w:tc>
        <w:tc>
          <w:tcPr>
            <w:tcW w:w="849" w:type="dxa"/>
            <w:vAlign w:val="center"/>
          </w:tcPr>
          <w:p w:rsidR="0087629F" w:rsidRPr="0007592F" w:rsidRDefault="0087629F" w:rsidP="00E40A1F">
            <w:pPr>
              <w:rPr>
                <w:rFonts w:ascii="Times New Roman" w:eastAsia="宋体" w:hAnsi="Times New Roman" w:cs="Times New Roman"/>
                <w:szCs w:val="20"/>
              </w:rPr>
            </w:pPr>
          </w:p>
        </w:tc>
      </w:tr>
    </w:tbl>
    <w:p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87629F" w:rsidRPr="0007592F" w:rsidRDefault="0087629F" w:rsidP="0087629F">
      <w:pPr>
        <w:rPr>
          <w:rFonts w:ascii="Arial" w:eastAsia="宋体" w:hAnsi="Arial" w:cs="Arial"/>
          <w:szCs w:val="21"/>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Pr="0007592F" w:rsidRDefault="0087629F" w:rsidP="0087629F">
      <w:pPr>
        <w:rPr>
          <w:rFonts w:ascii="Times New Roman" w:eastAsia="宋体" w:hAnsi="Times New Roman" w:cs="Times New Roman"/>
          <w:szCs w:val="20"/>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Tr="00E40A1F">
        <w:trPr>
          <w:trHeight w:val="1472"/>
        </w:trPr>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Tr="00E40A1F">
        <w:trPr>
          <w:gridAfter w:val="1"/>
          <w:wAfter w:w="20" w:type="dxa"/>
          <w:trHeight w:val="1472"/>
        </w:trPr>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3"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rsidTr="00E40A1F">
        <w:trPr>
          <w:trHeight w:val="504"/>
        </w:trPr>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rsidTr="00E40A1F">
        <w:trPr>
          <w:trHeight w:val="468"/>
        </w:trPr>
        <w:tc>
          <w:tcPr>
            <w:tcW w:w="1494"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p>
    <w:p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87629F" w:rsidRDefault="0087629F" w:rsidP="0087629F">
      <w:pPr>
        <w:tabs>
          <w:tab w:val="left" w:pos="5580"/>
        </w:tabs>
        <w:spacing w:before="120" w:line="360" w:lineRule="auto"/>
        <w:rPr>
          <w:rFonts w:ascii="Arial" w:hAnsi="Arial" w:cs="Arial"/>
          <w:szCs w:val="21"/>
        </w:rPr>
      </w:pPr>
    </w:p>
    <w:p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w:t>
      </w:r>
      <w:r>
        <w:rPr>
          <w:rFonts w:ascii="Arial" w:hAnsi="Arial" w:cs="Arial"/>
          <w:i/>
          <w:szCs w:val="21"/>
          <w:u w:val="single"/>
        </w:rPr>
        <w:lastRenderedPageBreak/>
        <w:t>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firstLine="480"/>
        <w:rPr>
          <w:rFonts w:ascii="Arial" w:hAnsi="Arial" w:cs="Arial"/>
          <w:szCs w:val="21"/>
        </w:rPr>
      </w:pPr>
    </w:p>
    <w:p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87629F" w:rsidRDefault="0087629F" w:rsidP="0087629F">
      <w:pPr>
        <w:pStyle w:val="a9"/>
        <w:tabs>
          <w:tab w:val="left" w:pos="5580"/>
        </w:tabs>
        <w:spacing w:line="360" w:lineRule="auto"/>
        <w:ind w:left="424" w:firstLine="240"/>
        <w:jc w:val="center"/>
        <w:rPr>
          <w:rFonts w:ascii="Arial" w:hAnsi="Arial" w:cs="Arial"/>
          <w:szCs w:val="21"/>
        </w:rPr>
      </w:pPr>
    </w:p>
    <w:p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87629F" w:rsidRDefault="0087629F" w:rsidP="0087629F">
      <w:pPr>
        <w:jc w:val="center"/>
        <w:rPr>
          <w:rFonts w:ascii="黑体" w:eastAsia="黑体" w:hAnsi="黑体"/>
          <w:b/>
          <w:sz w:val="36"/>
          <w:szCs w:val="36"/>
        </w:rPr>
      </w:pPr>
    </w:p>
    <w:p w:rsidR="0087629F" w:rsidRDefault="0087629F" w:rsidP="0087629F">
      <w:pPr>
        <w:jc w:val="left"/>
        <w:rPr>
          <w:b/>
          <w:sz w:val="28"/>
          <w:szCs w:val="28"/>
        </w:rPr>
      </w:pPr>
      <w:r>
        <w:rPr>
          <w:rFonts w:hint="eastAsia"/>
          <w:b/>
          <w:sz w:val="28"/>
          <w:szCs w:val="28"/>
        </w:rPr>
        <w:t>致：清华大学深圳国际研究生院</w:t>
      </w:r>
    </w:p>
    <w:p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w:t>
      </w:r>
      <w:r>
        <w:rPr>
          <w:rFonts w:hint="eastAsia"/>
        </w:rPr>
        <w:lastRenderedPageBreak/>
        <w:t>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87629F" w:rsidRDefault="0087629F" w:rsidP="0087629F">
      <w:pPr>
        <w:spacing w:line="480" w:lineRule="auto"/>
        <w:ind w:left="420"/>
        <w:rPr>
          <w:rFonts w:ascii="宋体" w:hAnsi="宋体"/>
        </w:rPr>
      </w:pPr>
      <w:r>
        <w:rPr>
          <w:rFonts w:ascii="宋体" w:hAnsi="宋体" w:hint="eastAsia"/>
        </w:rPr>
        <w:t>特此承诺！</w:t>
      </w: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ind w:left="420"/>
        <w:rPr>
          <w:rFonts w:ascii="宋体" w:hAnsi="宋体"/>
        </w:rPr>
      </w:pPr>
    </w:p>
    <w:p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87629F" w:rsidRDefault="0087629F" w:rsidP="0087629F">
      <w:pPr>
        <w:spacing w:before="100" w:beforeAutospacing="1" w:after="100" w:afterAutospacing="1"/>
        <w:rPr>
          <w:rFonts w:ascii="宋体" w:hAnsi="宋体"/>
        </w:rPr>
      </w:pPr>
    </w:p>
    <w:p w:rsidR="0087629F" w:rsidRDefault="0087629F" w:rsidP="0087629F">
      <w:pPr>
        <w:spacing w:before="100" w:beforeAutospacing="1" w:after="100" w:afterAutospacing="1"/>
        <w:rPr>
          <w:rFonts w:ascii="宋体" w:hAnsi="宋体"/>
        </w:rPr>
      </w:pPr>
    </w:p>
    <w:p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87629F" w:rsidRDefault="0087629F" w:rsidP="0087629F"/>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lastRenderedPageBreak/>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87629F" w:rsidRPr="0007592F" w:rsidRDefault="0087629F" w:rsidP="0087629F">
      <w:pPr>
        <w:jc w:val="left"/>
        <w:rPr>
          <w:rFonts w:ascii="宋体" w:eastAsia="宋体" w:hAnsi="宋体" w:cs="Times New Roman"/>
          <w:szCs w:val="21"/>
        </w:rPr>
      </w:pPr>
    </w:p>
    <w:p w:rsidR="0087629F" w:rsidRPr="0007592F" w:rsidRDefault="0087629F" w:rsidP="0087629F">
      <w:pPr>
        <w:jc w:val="left"/>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87629F" w:rsidRPr="0007592F" w:rsidRDefault="0087629F" w:rsidP="0087629F">
      <w:pPr>
        <w:spacing w:line="300" w:lineRule="auto"/>
        <w:jc w:val="left"/>
        <w:rPr>
          <w:rFonts w:ascii="宋体" w:eastAsia="宋体" w:hAnsi="宋体"/>
          <w:szCs w:val="21"/>
        </w:rPr>
      </w:pPr>
    </w:p>
    <w:p w:rsidR="0087629F" w:rsidRPr="0007592F" w:rsidRDefault="0087629F" w:rsidP="0087629F">
      <w:pPr>
        <w:spacing w:line="300" w:lineRule="auto"/>
        <w:jc w:val="left"/>
        <w:rPr>
          <w:rFonts w:ascii="宋体" w:eastAsia="宋体" w:hAnsi="宋体"/>
          <w:szCs w:val="21"/>
        </w:rPr>
      </w:pPr>
    </w:p>
    <w:p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rPr>
          <w:rFonts w:ascii="宋体" w:eastAsia="宋体" w:hAnsi="宋体" w:cs="Times New Roman"/>
          <w:b/>
          <w:sz w:val="24"/>
          <w:szCs w:val="32"/>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87629F" w:rsidRPr="0007592F" w:rsidRDefault="0087629F" w:rsidP="0087629F">
      <w:pPr>
        <w:spacing w:line="480" w:lineRule="auto"/>
        <w:rPr>
          <w:rFonts w:ascii="Times New Roman" w:eastAsia="宋体" w:hAnsi="Times New Roman" w:cs="Times New Roman"/>
          <w:b/>
          <w:bCs/>
          <w:sz w:val="30"/>
          <w:szCs w:val="30"/>
        </w:rPr>
      </w:pPr>
    </w:p>
    <w:p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87629F" w:rsidRPr="0007592F" w:rsidRDefault="0087629F" w:rsidP="0087629F">
      <w:pPr>
        <w:spacing w:line="480" w:lineRule="auto"/>
        <w:jc w:val="center"/>
        <w:rPr>
          <w:rFonts w:ascii="Times New Roman" w:eastAsia="宋体" w:hAnsi="Times New Roman" w:cs="Times New Roman"/>
          <w:b/>
          <w:bCs/>
          <w:sz w:val="30"/>
          <w:szCs w:val="30"/>
        </w:rPr>
      </w:pPr>
    </w:p>
    <w:p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rPr>
          <w:rFonts w:ascii="Arial" w:eastAsia="宋体" w:hAnsi="Arial" w:cs="Arial"/>
          <w:b/>
          <w:bCs/>
          <w:szCs w:val="21"/>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87629F" w:rsidRPr="0007592F" w:rsidRDefault="0087629F" w:rsidP="0087629F">
      <w:pPr>
        <w:jc w:val="center"/>
        <w:rPr>
          <w:rFonts w:ascii="Cambria" w:eastAsia="宋体" w:hAnsi="Cambria" w:cs="Times New Roman"/>
          <w:b/>
          <w:bCs/>
          <w:sz w:val="36"/>
          <w:szCs w:val="20"/>
        </w:rPr>
      </w:pPr>
    </w:p>
    <w:p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87629F" w:rsidRPr="0007592F" w:rsidRDefault="0087629F" w:rsidP="0087629F">
      <w:pPr>
        <w:spacing w:line="480" w:lineRule="auto"/>
        <w:rPr>
          <w:rFonts w:ascii="Cambria" w:eastAsia="宋体" w:hAnsi="Cambria" w:cs="Times New Roman"/>
          <w:sz w:val="24"/>
          <w:szCs w:val="20"/>
        </w:rPr>
      </w:pPr>
    </w:p>
    <w:p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lastRenderedPageBreak/>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ind w:left="420"/>
        <w:rPr>
          <w:rFonts w:ascii="宋体" w:eastAsia="宋体" w:hAnsi="宋体" w:cs="Times New Roman"/>
          <w:szCs w:val="21"/>
        </w:rPr>
      </w:pPr>
    </w:p>
    <w:p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spacing w:before="100" w:beforeAutospacing="1" w:after="100" w:afterAutospacing="1"/>
        <w:rPr>
          <w:rFonts w:ascii="宋体" w:eastAsia="宋体" w:hAnsi="宋体" w:cs="Times New Roman"/>
          <w:szCs w:val="20"/>
        </w:rPr>
      </w:pPr>
    </w:p>
    <w:p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56FE6FE" wp14:editId="60FD847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87629F" w:rsidRPr="0007592F" w:rsidRDefault="0087629F" w:rsidP="0087629F">
      <w:pPr>
        <w:rPr>
          <w:rFonts w:ascii="Times New Roman" w:eastAsia="宋体" w:hAnsi="Times New Roman" w:cs="Times New Roman"/>
          <w:b/>
          <w:sz w:val="28"/>
          <w:szCs w:val="28"/>
        </w:rPr>
      </w:pPr>
    </w:p>
    <w:p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rPr>
          <w:rFonts w:ascii="宋体" w:eastAsia="宋体" w:hAnsi="宋体" w:cs="Times New Roman"/>
          <w:b/>
          <w:sz w:val="28"/>
          <w:szCs w:val="28"/>
        </w:rPr>
      </w:pPr>
    </w:p>
    <w:p w:rsidR="0087629F" w:rsidRPr="0007592F" w:rsidRDefault="0087629F" w:rsidP="0087629F">
      <w:pPr>
        <w:ind w:firstLineChars="200" w:firstLine="562"/>
        <w:rPr>
          <w:rFonts w:ascii="宋体" w:eastAsia="宋体" w:hAnsi="宋体" w:cs="Times New Roman"/>
          <w:b/>
          <w:sz w:val="28"/>
          <w:szCs w:val="28"/>
        </w:rPr>
      </w:pPr>
    </w:p>
    <w:p w:rsidR="0087629F" w:rsidRPr="0007592F" w:rsidRDefault="0087629F" w:rsidP="0087629F">
      <w:pPr>
        <w:rPr>
          <w:rFonts w:ascii="Times New Roman" w:eastAsia="宋体" w:hAnsi="Times New Roman" w:cs="Times New Roman"/>
          <w:szCs w:val="20"/>
        </w:rPr>
      </w:pPr>
    </w:p>
    <w:p w:rsidR="0087629F" w:rsidRPr="0007592F" w:rsidRDefault="0087629F" w:rsidP="0087629F">
      <w:pPr>
        <w:rPr>
          <w:rFonts w:ascii="宋体" w:eastAsia="宋体" w:hAnsi="宋体" w:cs="Times New Roman"/>
          <w:b/>
          <w:sz w:val="28"/>
          <w:szCs w:val="28"/>
        </w:rPr>
      </w:pPr>
    </w:p>
    <w:p w:rsidR="0087629F" w:rsidRPr="0035415D" w:rsidRDefault="0087629F" w:rsidP="0087629F"/>
    <w:p w:rsidR="0087629F" w:rsidRPr="00E05D33" w:rsidRDefault="0087629F" w:rsidP="0087629F">
      <w:pPr>
        <w:rPr>
          <w:rFonts w:asciiTheme="minorEastAsia" w:hAnsiTheme="minorEastAsia" w:cs="Times New Roman"/>
          <w:b/>
          <w:sz w:val="24"/>
        </w:rPr>
      </w:pPr>
    </w:p>
    <w:p w:rsidR="00E15EFF" w:rsidRPr="0087629F" w:rsidRDefault="00294730"/>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30" w:rsidRDefault="00294730" w:rsidP="0087629F">
      <w:r>
        <w:separator/>
      </w:r>
    </w:p>
  </w:endnote>
  <w:endnote w:type="continuationSeparator" w:id="0">
    <w:p w:rsidR="00294730" w:rsidRDefault="00294730"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30" w:rsidRDefault="00294730" w:rsidP="0087629F">
      <w:r>
        <w:separator/>
      </w:r>
    </w:p>
  </w:footnote>
  <w:footnote w:type="continuationSeparator" w:id="0">
    <w:p w:rsidR="00294730" w:rsidRDefault="00294730" w:rsidP="00876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44A6"/>
    <w:rsid w:val="0004529D"/>
    <w:rsid w:val="00125DC4"/>
    <w:rsid w:val="00177986"/>
    <w:rsid w:val="001C37EC"/>
    <w:rsid w:val="00223BCB"/>
    <w:rsid w:val="00245437"/>
    <w:rsid w:val="00294730"/>
    <w:rsid w:val="002F4851"/>
    <w:rsid w:val="00397690"/>
    <w:rsid w:val="003A4999"/>
    <w:rsid w:val="003B2AD3"/>
    <w:rsid w:val="003E3607"/>
    <w:rsid w:val="00407C89"/>
    <w:rsid w:val="004C2000"/>
    <w:rsid w:val="00534A51"/>
    <w:rsid w:val="00576DFD"/>
    <w:rsid w:val="0059000C"/>
    <w:rsid w:val="005F5476"/>
    <w:rsid w:val="00685AA7"/>
    <w:rsid w:val="006930D5"/>
    <w:rsid w:val="006A15C1"/>
    <w:rsid w:val="006E52DD"/>
    <w:rsid w:val="006F1F31"/>
    <w:rsid w:val="007707A2"/>
    <w:rsid w:val="0080708B"/>
    <w:rsid w:val="0082196D"/>
    <w:rsid w:val="0082684E"/>
    <w:rsid w:val="0087629F"/>
    <w:rsid w:val="008840DF"/>
    <w:rsid w:val="008863D5"/>
    <w:rsid w:val="0088691C"/>
    <w:rsid w:val="0089268B"/>
    <w:rsid w:val="008F1204"/>
    <w:rsid w:val="00916B5D"/>
    <w:rsid w:val="00945BC7"/>
    <w:rsid w:val="00955D8F"/>
    <w:rsid w:val="009D2A77"/>
    <w:rsid w:val="009E16B4"/>
    <w:rsid w:val="00A7224F"/>
    <w:rsid w:val="00AC1BC4"/>
    <w:rsid w:val="00AC5DE6"/>
    <w:rsid w:val="00AD7FDF"/>
    <w:rsid w:val="00AF3D0A"/>
    <w:rsid w:val="00AF489E"/>
    <w:rsid w:val="00B2152F"/>
    <w:rsid w:val="00B57F6F"/>
    <w:rsid w:val="00B603BC"/>
    <w:rsid w:val="00B87031"/>
    <w:rsid w:val="00B96DAC"/>
    <w:rsid w:val="00C23AB3"/>
    <w:rsid w:val="00C42AB0"/>
    <w:rsid w:val="00CA24AF"/>
    <w:rsid w:val="00D353B4"/>
    <w:rsid w:val="00D51932"/>
    <w:rsid w:val="00DB10D2"/>
    <w:rsid w:val="00E045AB"/>
    <w:rsid w:val="00E319B5"/>
    <w:rsid w:val="00E5700C"/>
    <w:rsid w:val="00EC2ED6"/>
    <w:rsid w:val="00F70B2B"/>
    <w:rsid w:val="00F873F9"/>
    <w:rsid w:val="00F956C7"/>
    <w:rsid w:val="00FA1245"/>
    <w:rsid w:val="00FA7A42"/>
    <w:rsid w:val="00FD424F"/>
    <w:rsid w:val="00FE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279DC"/>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character" w:customStyle="1" w:styleId="UnresolvedMention">
    <w:name w:val="Unresolved Mention"/>
    <w:basedOn w:val="a0"/>
    <w:uiPriority w:val="99"/>
    <w:semiHidden/>
    <w:unhideWhenUsed/>
    <w:rsid w:val="00FD424F"/>
    <w:rPr>
      <w:color w:val="605E5C"/>
      <w:shd w:val="clear" w:color="auto" w:fill="E1DFDD"/>
    </w:rPr>
  </w:style>
  <w:style w:type="character" w:customStyle="1" w:styleId="fontstyle01">
    <w:name w:val="fontstyle01"/>
    <w:basedOn w:val="a0"/>
    <w:rsid w:val="00E319B5"/>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E319B5"/>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988</Words>
  <Characters>5632</Characters>
  <Application>Microsoft Office Word</Application>
  <DocSecurity>0</DocSecurity>
  <Lines>46</Lines>
  <Paragraphs>13</Paragraphs>
  <ScaleCrop>false</ScaleCrop>
  <Company>Microsoft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dcterms:created xsi:type="dcterms:W3CDTF">2021-11-23T09:01:00Z</dcterms:created>
  <dcterms:modified xsi:type="dcterms:W3CDTF">2021-11-23T09:02:00Z</dcterms:modified>
</cp:coreProperties>
</file>