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C09FE">
      <w:pPr>
        <w:jc w:val="center"/>
        <w:rPr>
          <w:rFonts w:ascii="Times New Roman" w:hAnsi="Times New Roman" w:eastAsia="宋体" w:cs="Times New Roman"/>
          <w:b/>
          <w:sz w:val="56"/>
          <w:szCs w:val="28"/>
        </w:rPr>
      </w:pPr>
    </w:p>
    <w:p w14:paraId="6A239FB8">
      <w:pPr>
        <w:jc w:val="center"/>
        <w:rPr>
          <w:rFonts w:ascii="Times New Roman" w:hAnsi="Times New Roman" w:eastAsia="宋体" w:cs="Times New Roman"/>
          <w:b/>
          <w:sz w:val="56"/>
          <w:szCs w:val="28"/>
        </w:rPr>
      </w:pPr>
    </w:p>
    <w:p w14:paraId="3F133D66">
      <w:pPr>
        <w:jc w:val="center"/>
        <w:rPr>
          <w:rFonts w:ascii="Times New Roman" w:hAnsi="Times New Roman" w:eastAsia="宋体" w:cs="Times New Roman"/>
          <w:b/>
          <w:sz w:val="56"/>
          <w:szCs w:val="28"/>
        </w:rPr>
      </w:pPr>
    </w:p>
    <w:p w14:paraId="5CE27585">
      <w:pPr>
        <w:jc w:val="center"/>
        <w:rPr>
          <w:rFonts w:ascii="Times New Roman" w:hAnsi="Times New Roman" w:eastAsia="宋体" w:cs="Times New Roman"/>
          <w:b/>
          <w:sz w:val="56"/>
          <w:szCs w:val="28"/>
        </w:rPr>
      </w:pPr>
    </w:p>
    <w:p w14:paraId="5F08A2E0">
      <w:pPr>
        <w:jc w:val="center"/>
        <w:rPr>
          <w:rFonts w:ascii="Times New Roman" w:hAnsi="Times New Roman" w:eastAsia="宋体" w:cs="Times New Roman"/>
          <w:b/>
          <w:sz w:val="56"/>
          <w:szCs w:val="28"/>
        </w:rPr>
      </w:pPr>
    </w:p>
    <w:p w14:paraId="3A01AB62">
      <w:pPr>
        <w:jc w:val="center"/>
        <w:rPr>
          <w:rFonts w:hint="eastAsia" w:ascii="Times New Roman" w:hAnsi="Times New Roman" w:eastAsia="宋体" w:cs="Times New Roman"/>
          <w:b/>
          <w:sz w:val="56"/>
          <w:szCs w:val="28"/>
        </w:rPr>
      </w:pPr>
      <w:r>
        <w:rPr>
          <w:rFonts w:hint="eastAsia" w:ascii="Times New Roman" w:hAnsi="Times New Roman" w:eastAsia="宋体" w:cs="Times New Roman"/>
          <w:b/>
          <w:sz w:val="56"/>
          <w:szCs w:val="28"/>
        </w:rPr>
        <w:t>颗粒流离散元岩土计算软件包</w:t>
      </w:r>
    </w:p>
    <w:p w14:paraId="4E950D83">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设备采购项目竞争性谈判文件</w:t>
      </w:r>
    </w:p>
    <w:p w14:paraId="4734442A">
      <w:pPr>
        <w:jc w:val="center"/>
        <w:rPr>
          <w:rFonts w:ascii="Times New Roman" w:hAnsi="Times New Roman" w:eastAsia="宋体" w:cs="Times New Roman"/>
          <w:b/>
          <w:sz w:val="40"/>
          <w:szCs w:val="28"/>
        </w:rPr>
      </w:pPr>
    </w:p>
    <w:p w14:paraId="3B27D67A">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14:paraId="025BCA49">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lang w:val="en-US" w:eastAsia="zh-CN"/>
        </w:rPr>
        <w:t xml:space="preserve">  2025</w:t>
      </w:r>
      <w:r>
        <w:rPr>
          <w:rFonts w:hint="eastAsia" w:ascii="Times New Roman" w:hAnsi="Times New Roman" w:eastAsia="宋体" w:cs="Times New Roman"/>
          <w:b/>
          <w:sz w:val="32"/>
          <w:szCs w:val="28"/>
          <w:highlight w:val="none"/>
        </w:rPr>
        <w:t>年0</w:t>
      </w:r>
      <w:r>
        <w:rPr>
          <w:rFonts w:hint="eastAsia" w:ascii="Times New Roman" w:hAnsi="Times New Roman" w:eastAsia="宋体" w:cs="Times New Roman"/>
          <w:b/>
          <w:sz w:val="32"/>
          <w:szCs w:val="28"/>
          <w:highlight w:val="none"/>
          <w:lang w:val="en-US" w:eastAsia="zh-CN"/>
        </w:rPr>
        <w:t>3</w:t>
      </w:r>
      <w:r>
        <w:rPr>
          <w:rFonts w:hint="eastAsia" w:ascii="Times New Roman" w:hAnsi="Times New Roman" w:eastAsia="宋体" w:cs="Times New Roman"/>
          <w:b/>
          <w:sz w:val="32"/>
          <w:szCs w:val="28"/>
          <w:highlight w:val="none"/>
        </w:rPr>
        <w:t>月</w:t>
      </w:r>
      <w:r>
        <w:rPr>
          <w:rFonts w:hint="eastAsia" w:ascii="Times New Roman" w:hAnsi="Times New Roman" w:eastAsia="宋体" w:cs="Times New Roman"/>
          <w:b/>
          <w:sz w:val="32"/>
          <w:szCs w:val="28"/>
          <w:highlight w:val="none"/>
          <w:lang w:val="en-US" w:eastAsia="zh-CN"/>
        </w:rPr>
        <w:t>14</w:t>
      </w:r>
      <w:r>
        <w:rPr>
          <w:rFonts w:hint="eastAsia" w:ascii="Times New Roman" w:hAnsi="Times New Roman" w:eastAsia="宋体" w:cs="Times New Roman"/>
          <w:b/>
          <w:sz w:val="32"/>
          <w:szCs w:val="28"/>
          <w:highlight w:val="none"/>
        </w:rPr>
        <w:t>日</w:t>
      </w:r>
    </w:p>
    <w:p w14:paraId="3EAC0041">
      <w:pPr>
        <w:jc w:val="center"/>
        <w:rPr>
          <w:rFonts w:ascii="Times New Roman" w:hAnsi="Times New Roman" w:eastAsia="宋体" w:cs="Times New Roman"/>
          <w:b/>
          <w:sz w:val="32"/>
          <w:szCs w:val="28"/>
        </w:rPr>
      </w:pPr>
    </w:p>
    <w:p w14:paraId="7B67AA3A">
      <w:pPr>
        <w:jc w:val="center"/>
        <w:rPr>
          <w:rFonts w:ascii="Times New Roman" w:hAnsi="Times New Roman" w:eastAsia="宋体" w:cs="Times New Roman"/>
          <w:b/>
          <w:sz w:val="32"/>
          <w:szCs w:val="28"/>
        </w:rPr>
      </w:pPr>
    </w:p>
    <w:p w14:paraId="6BC665F4">
      <w:pPr>
        <w:jc w:val="center"/>
        <w:rPr>
          <w:rFonts w:ascii="Times New Roman" w:hAnsi="Times New Roman" w:eastAsia="宋体" w:cs="Times New Roman"/>
          <w:b/>
          <w:sz w:val="32"/>
          <w:szCs w:val="28"/>
        </w:rPr>
      </w:pPr>
    </w:p>
    <w:p w14:paraId="45BA5D1F">
      <w:pPr>
        <w:jc w:val="center"/>
        <w:rPr>
          <w:rFonts w:ascii="Times New Roman" w:hAnsi="Times New Roman" w:eastAsia="宋体" w:cs="Times New Roman"/>
          <w:b/>
          <w:sz w:val="32"/>
          <w:szCs w:val="28"/>
        </w:rPr>
      </w:pPr>
    </w:p>
    <w:p w14:paraId="41590998">
      <w:pPr>
        <w:jc w:val="center"/>
        <w:rPr>
          <w:rFonts w:ascii="Times New Roman" w:hAnsi="Times New Roman" w:eastAsia="宋体" w:cs="Times New Roman"/>
          <w:b/>
          <w:sz w:val="32"/>
          <w:szCs w:val="28"/>
        </w:rPr>
      </w:pPr>
    </w:p>
    <w:p w14:paraId="00AA93B0">
      <w:pPr>
        <w:jc w:val="center"/>
        <w:rPr>
          <w:rFonts w:ascii="Times New Roman" w:hAnsi="Times New Roman" w:eastAsia="宋体" w:cs="Times New Roman"/>
          <w:b/>
          <w:sz w:val="32"/>
          <w:szCs w:val="28"/>
        </w:rPr>
      </w:pPr>
    </w:p>
    <w:p w14:paraId="70707EB3">
      <w:pPr>
        <w:jc w:val="center"/>
        <w:rPr>
          <w:rFonts w:ascii="Times New Roman" w:hAnsi="Times New Roman" w:eastAsia="宋体" w:cs="Times New Roman"/>
          <w:b/>
          <w:sz w:val="32"/>
          <w:szCs w:val="28"/>
        </w:rPr>
      </w:pPr>
    </w:p>
    <w:p w14:paraId="5AA6CFBC">
      <w:pPr>
        <w:jc w:val="center"/>
        <w:rPr>
          <w:rFonts w:ascii="Times New Roman" w:hAnsi="Times New Roman" w:eastAsia="宋体" w:cs="Times New Roman"/>
          <w:b/>
          <w:sz w:val="32"/>
          <w:szCs w:val="28"/>
        </w:rPr>
      </w:pPr>
      <w:bookmarkStart w:id="4" w:name="_GoBack"/>
      <w:bookmarkEnd w:id="4"/>
    </w:p>
    <w:p w14:paraId="3F09290B">
      <w:pPr>
        <w:jc w:val="center"/>
        <w:rPr>
          <w:rFonts w:ascii="Times New Roman" w:hAnsi="Times New Roman" w:eastAsia="宋体" w:cs="Times New Roman"/>
          <w:b/>
          <w:sz w:val="32"/>
          <w:szCs w:val="28"/>
        </w:rPr>
      </w:pPr>
    </w:p>
    <w:p w14:paraId="6ADADA07">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附件1：购置需求</w:t>
      </w:r>
    </w:p>
    <w:p w14:paraId="6D92E961">
      <w:pPr>
        <w:adjustRightInd w:val="0"/>
        <w:snapToGrid w:val="0"/>
        <w:spacing w:line="360" w:lineRule="auto"/>
        <w:rPr>
          <w:rFonts w:hint="eastAsia" w:ascii="宋体" w:hAnsi="宋体" w:eastAsia="宋体" w:cs="Times New Roman"/>
          <w:b/>
          <w:kern w:val="0"/>
          <w:sz w:val="24"/>
        </w:rPr>
      </w:pPr>
      <w:r>
        <w:rPr>
          <w:rFonts w:hint="eastAsia" w:ascii="宋体" w:hAnsi="宋体" w:eastAsia="宋体" w:cs="Times New Roman"/>
          <w:b/>
          <w:kern w:val="0"/>
          <w:sz w:val="24"/>
        </w:rPr>
        <w:t>颗粒流离散元岩土计算软件包</w:t>
      </w:r>
    </w:p>
    <w:p w14:paraId="4E4C1F09">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一、应用背景</w:t>
      </w:r>
    </w:p>
    <w:p w14:paraId="4F9C0076">
      <w:pPr>
        <w:adjustRightInd w:val="0"/>
        <w:snapToGrid w:val="0"/>
        <w:spacing w:line="360" w:lineRule="auto"/>
        <w:rPr>
          <w:rFonts w:hint="eastAsia" w:ascii="宋体" w:hAnsi="宋体" w:eastAsia="宋体" w:cs="Times New Roman"/>
          <w:kern w:val="0"/>
          <w:sz w:val="24"/>
          <w:lang w:eastAsia="zh-CN"/>
        </w:rPr>
      </w:pPr>
      <w:r>
        <w:rPr>
          <w:rFonts w:hint="eastAsia" w:ascii="宋体" w:hAnsi="宋体" w:eastAsia="宋体" w:cs="Times New Roman"/>
          <w:kern w:val="0"/>
          <w:sz w:val="24"/>
        </w:rPr>
        <w:t>基于颗粒流离散单元法理论开发的颗粒流离散元岩土计算软件包，可分别进行二维及三维计算。适用于研究材料宏-细观力学特性、颗粒集合体的变形和流动破坏过程、固体材料（岩块等）破裂和破裂扩展等，可以同时考虑流体、动力荷载等复杂力学条件。</w:t>
      </w:r>
      <w:r>
        <w:rPr>
          <w:rFonts w:hint="eastAsia" w:ascii="宋体" w:hAnsi="宋体" w:eastAsia="宋体" w:cs="Times New Roman"/>
          <w:kern w:val="0"/>
          <w:sz w:val="24"/>
          <w:lang w:val="en-US" w:eastAsia="zh-CN"/>
        </w:rPr>
        <w:t>软件将</w:t>
      </w:r>
      <w:r>
        <w:rPr>
          <w:rFonts w:hint="eastAsia" w:ascii="宋体" w:hAnsi="宋体" w:eastAsia="宋体" w:cs="Times New Roman"/>
          <w:kern w:val="0"/>
          <w:sz w:val="24"/>
        </w:rPr>
        <w:t>应用于国家级人才项目“非均匀沙床面演化跨尺度理论”和国自然面上项目“泥石流非规则颗粒分选及流动反馈机制的跨尺度研究”中关于水沙过程、泥石流两相流与颗粒流模拟等研究</w:t>
      </w:r>
      <w:r>
        <w:rPr>
          <w:rFonts w:hint="eastAsia" w:ascii="宋体" w:hAnsi="宋体" w:eastAsia="宋体" w:cs="Times New Roman"/>
          <w:kern w:val="0"/>
          <w:sz w:val="24"/>
          <w:lang w:eastAsia="zh-CN"/>
        </w:rPr>
        <w:t>。</w:t>
      </w:r>
    </w:p>
    <w:p w14:paraId="060D0353">
      <w:pPr>
        <w:adjustRightInd w:val="0"/>
        <w:snapToGrid w:val="0"/>
        <w:spacing w:line="360" w:lineRule="auto"/>
        <w:rPr>
          <w:rFonts w:hint="eastAsia" w:ascii="宋体" w:hAnsi="宋体" w:eastAsia="宋体" w:cs="Times New Roman"/>
          <w:kern w:val="0"/>
          <w:sz w:val="24"/>
          <w:lang w:eastAsia="zh-CN"/>
        </w:rPr>
      </w:pPr>
    </w:p>
    <w:p w14:paraId="5B58807A">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二、</w:t>
      </w:r>
      <w:r>
        <w:rPr>
          <w:rFonts w:hint="eastAsia" w:ascii="宋体" w:hAnsi="宋体" w:eastAsia="宋体" w:cs="Times New Roman"/>
          <w:b/>
          <w:kern w:val="0"/>
          <w:sz w:val="24"/>
        </w:rPr>
        <w:t>技术参数</w:t>
      </w:r>
    </w:p>
    <w:p w14:paraId="280AD159">
      <w:pPr>
        <w:pStyle w:val="14"/>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基于离散元方法开发的颗粒流离散元岩土计算软件包，支持模拟大体积流动和混合材料力学研究，程序还可针对如固体材料中细观/宏观裂纹扩展、破坏累积并断裂、破坏冲击和微震响应等高水平课题开展深化研究，可用于岩土、地质、交通等相关学科；</w:t>
      </w:r>
    </w:p>
    <w:p w14:paraId="420DFC47">
      <w:pPr>
        <w:pStyle w:val="14"/>
        <w:numPr>
          <w:ilvl w:val="0"/>
          <w:numId w:val="1"/>
        </w:numPr>
        <w:adjustRightInd w:val="0"/>
        <w:snapToGrid w:val="0"/>
        <w:spacing w:line="360" w:lineRule="auto"/>
        <w:ind w:firstLineChars="0"/>
        <w:rPr>
          <w:rFonts w:ascii="宋体" w:hAnsi="宋体"/>
          <w:kern w:val="0"/>
          <w:sz w:val="24"/>
        </w:rPr>
      </w:pPr>
      <w:r>
        <w:rPr>
          <w:rFonts w:hint="eastAsia" w:ascii="宋体" w:hAnsi="宋体"/>
          <w:kern w:val="0"/>
          <w:sz w:val="24"/>
        </w:rPr>
        <w:t>支持针对二维圆盘、三维球体进行模拟，同时可针对复杂形状颗粒进行模拟，以应对岩土工程问题中的复杂颗粒散体系统；</w:t>
      </w:r>
    </w:p>
    <w:p w14:paraId="2D940B6F">
      <w:pPr>
        <w:pStyle w:val="14"/>
        <w:numPr>
          <w:ilvl w:val="0"/>
          <w:numId w:val="1"/>
        </w:numPr>
        <w:adjustRightInd w:val="0"/>
        <w:snapToGrid w:val="0"/>
        <w:spacing w:line="360" w:lineRule="auto"/>
        <w:ind w:firstLineChars="0"/>
        <w:rPr>
          <w:rFonts w:ascii="宋体" w:hAnsi="宋体"/>
          <w:kern w:val="0"/>
          <w:sz w:val="24"/>
        </w:rPr>
      </w:pPr>
      <w:r>
        <w:rPr>
          <w:rFonts w:hint="eastAsia" w:ascii="宋体" w:hAnsi="宋体"/>
          <w:kern w:val="0"/>
          <w:sz w:val="24"/>
        </w:rPr>
        <w:t>材料属性定义可以具体到单个颗粒，允许材料属性甚至颗粒大小分布遵守一定的分布规律，如均匀分布或高斯分布等；</w:t>
      </w:r>
    </w:p>
    <w:p w14:paraId="23875A6C">
      <w:pPr>
        <w:pStyle w:val="14"/>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内置多种高级接触模型，如光滑节理模型、平节理模型等。同时支持用户自定义接触本构模型；</w:t>
      </w:r>
    </w:p>
    <w:p w14:paraId="1AA4A473">
      <w:pPr>
        <w:pStyle w:val="14"/>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可与连续介质岩石力学计算软件包（如FLAC3D）耦合使用，实现宏观-微观多尺度耦合分析；</w:t>
      </w:r>
    </w:p>
    <w:p w14:paraId="394580A2">
      <w:pPr>
        <w:pStyle w:val="14"/>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具有二次开发功能。内置程序编译工具如FISH语言，用于程序配置、模型控制、自定义功能函数、结果后处理等。同时提供与Python之间接口；</w:t>
      </w:r>
    </w:p>
    <w:p w14:paraId="3A648AD0">
      <w:pPr>
        <w:pStyle w:val="14"/>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能对任意变量的力学响应进行监测/记录，如位移/速度、应力/力等。能精确计算系统能量变化，如体积功、胶结能、边界做功、摩擦功、动能、应变能等；</w:t>
      </w:r>
    </w:p>
    <w:p w14:paraId="3E2E1DBC">
      <w:pPr>
        <w:pStyle w:val="14"/>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模块包括二维及三维程序的基本模块、热力学模块、本构自定义模块。</w:t>
      </w:r>
    </w:p>
    <w:p w14:paraId="08A8CAC1">
      <w:pPr>
        <w:adjustRightInd w:val="0"/>
        <w:snapToGrid w:val="0"/>
        <w:spacing w:line="360" w:lineRule="auto"/>
        <w:rPr>
          <w:rFonts w:hint="eastAsia" w:ascii="宋体" w:hAnsi="宋体" w:eastAsia="宋体" w:cs="Times New Roman"/>
          <w:kern w:val="0"/>
          <w:sz w:val="24"/>
        </w:rPr>
      </w:pPr>
    </w:p>
    <w:p w14:paraId="4E771692">
      <w:pPr>
        <w:adjustRightInd w:val="0"/>
        <w:snapToGrid w:val="0"/>
        <w:spacing w:line="360" w:lineRule="auto"/>
        <w:rPr>
          <w:rFonts w:hint="eastAsia" w:ascii="宋体" w:hAnsi="宋体" w:eastAsia="宋体" w:cs="Times New Roman"/>
          <w:kern w:val="0"/>
          <w:sz w:val="24"/>
        </w:rPr>
      </w:pPr>
    </w:p>
    <w:p w14:paraId="27CCE384">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附件2：谈判报价须知</w:t>
      </w:r>
    </w:p>
    <w:p w14:paraId="7A40FEB7">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一、合同主要条款</w:t>
      </w:r>
    </w:p>
    <w:p w14:paraId="2A78A26D">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1）报价及交</w:t>
      </w:r>
      <w:r>
        <w:rPr>
          <w:rFonts w:hint="eastAsia" w:ascii="宋体" w:hAnsi="宋体" w:eastAsia="宋体" w:cs="Times New Roman"/>
          <w:kern w:val="0"/>
          <w:sz w:val="24"/>
          <w:lang w:val="en-US" w:eastAsia="zh-CN"/>
        </w:rPr>
        <w:t>付</w:t>
      </w:r>
      <w:r>
        <w:rPr>
          <w:rFonts w:ascii="宋体" w:hAnsi="宋体" w:eastAsia="宋体" w:cs="Times New Roman"/>
          <w:kern w:val="0"/>
          <w:sz w:val="24"/>
        </w:rPr>
        <w:t>方式：</w:t>
      </w:r>
    </w:p>
    <w:p w14:paraId="04981A57">
      <w:pPr>
        <w:adjustRightInd w:val="0"/>
        <w:snapToGrid w:val="0"/>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软件交付至清华大学深圳国际研究生院实验室，报价为含税人民币价格，包含软件的许可费用、税费、安装、调试、技术指导、培训、咨询、维护、售后服务、升级更新、数据迁移、验收合格交付使用前的所有费</w:t>
      </w:r>
      <w:r>
        <w:rPr>
          <w:rFonts w:hint="eastAsia" w:ascii="宋体" w:hAnsi="宋体" w:eastAsia="宋体" w:cs="Times New Roman"/>
          <w:kern w:val="0"/>
          <w:sz w:val="24"/>
          <w:lang w:val="en-US" w:eastAsia="zh-CN"/>
        </w:rPr>
        <w:t>用</w:t>
      </w:r>
      <w:r>
        <w:rPr>
          <w:rFonts w:hint="eastAsia" w:ascii="宋体" w:hAnsi="宋体" w:eastAsia="宋体" w:cs="Times New Roman"/>
          <w:kern w:val="0"/>
          <w:sz w:val="24"/>
          <w:lang w:eastAsia="zh-CN"/>
        </w:rPr>
        <w:t>。</w:t>
      </w:r>
    </w:p>
    <w:p w14:paraId="0C6B08BF">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2）付款方式：</w:t>
      </w:r>
    </w:p>
    <w:p w14:paraId="474C5DCD">
      <w:pPr>
        <w:adjustRightInd w:val="0"/>
        <w:snapToGrid w:val="0"/>
        <w:spacing w:line="360" w:lineRule="auto"/>
        <w:ind w:firstLine="480" w:firstLineChars="200"/>
        <w:rPr>
          <w:rFonts w:hint="eastAsia" w:ascii="宋体" w:hAnsi="宋体" w:eastAsia="宋体" w:cs="Times New Roman"/>
          <w:strike w:val="0"/>
          <w:dstrike w:val="0"/>
          <w:kern w:val="0"/>
          <w:sz w:val="24"/>
          <w:lang w:val="en-US" w:eastAsia="zh-CN"/>
        </w:rPr>
      </w:pPr>
      <w:r>
        <w:rPr>
          <w:rFonts w:hint="eastAsia" w:ascii="宋体" w:hAnsi="宋体" w:cs="宋体"/>
          <w:kern w:val="0"/>
          <w:sz w:val="24"/>
          <w:szCs w:val="24"/>
        </w:rPr>
        <w:t>①</w:t>
      </w:r>
      <w:r>
        <w:rPr>
          <w:rFonts w:hint="eastAsia" w:ascii="宋体" w:hAnsi="宋体" w:eastAsia="宋体" w:cs="Times New Roman"/>
          <w:strike w:val="0"/>
          <w:dstrike w:val="0"/>
          <w:kern w:val="0"/>
          <w:sz w:val="24"/>
          <w:lang w:val="en-US" w:eastAsia="zh-CN"/>
        </w:rPr>
        <w:t>签订合同后支付70%软件费用；</w:t>
      </w:r>
    </w:p>
    <w:p w14:paraId="5B8A10CC">
      <w:pPr>
        <w:adjustRightInd w:val="0"/>
        <w:snapToGrid w:val="0"/>
        <w:spacing w:line="360" w:lineRule="auto"/>
        <w:ind w:firstLine="480" w:firstLineChars="200"/>
        <w:rPr>
          <w:rFonts w:hint="eastAsia" w:ascii="宋体" w:hAnsi="宋体" w:eastAsia="宋体" w:cs="Times New Roman"/>
          <w:kern w:val="0"/>
          <w:sz w:val="24"/>
        </w:rPr>
      </w:pPr>
      <w:r>
        <w:rPr>
          <w:rFonts w:hint="eastAsia" w:ascii="宋体" w:hAnsi="宋体" w:eastAsia="宋体" w:cs="宋体"/>
          <w:kern w:val="0"/>
          <w:sz w:val="24"/>
        </w:rPr>
        <w:t>②</w:t>
      </w:r>
      <w:r>
        <w:rPr>
          <w:rFonts w:hint="eastAsia" w:ascii="宋体" w:hAnsi="宋体" w:eastAsia="宋体" w:cs="Times New Roman"/>
          <w:strike w:val="0"/>
          <w:dstrike w:val="0"/>
          <w:kern w:val="0"/>
          <w:sz w:val="24"/>
          <w:lang w:val="en-US" w:eastAsia="zh-CN"/>
        </w:rPr>
        <w:t>软件安装、调试完成，并通过验收后，凭验收报告支付30%软件费用</w:t>
      </w:r>
      <w:r>
        <w:rPr>
          <w:rFonts w:ascii="宋体" w:hAnsi="宋体" w:eastAsia="宋体" w:cs="Times New Roman"/>
          <w:strike w:val="0"/>
          <w:kern w:val="0"/>
          <w:sz w:val="24"/>
          <w:szCs w:val="22"/>
          <w:lang w:val="en-US" w:eastAsia="zh-CN" w:bidi="ar-SA"/>
        </w:rPr>
        <w:t>。</w:t>
      </w:r>
    </w:p>
    <w:p w14:paraId="2419E989">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3）交</w:t>
      </w:r>
      <w:r>
        <w:rPr>
          <w:rFonts w:hint="eastAsia" w:ascii="宋体" w:hAnsi="宋体" w:eastAsia="宋体" w:cs="Times New Roman"/>
          <w:kern w:val="0"/>
          <w:sz w:val="24"/>
          <w:lang w:val="en-US" w:eastAsia="zh-CN"/>
        </w:rPr>
        <w:t>付</w:t>
      </w:r>
      <w:r>
        <w:rPr>
          <w:rFonts w:ascii="宋体" w:hAnsi="宋体" w:eastAsia="宋体" w:cs="Times New Roman"/>
          <w:kern w:val="0"/>
          <w:sz w:val="24"/>
        </w:rPr>
        <w:t>日期：</w:t>
      </w:r>
    </w:p>
    <w:p w14:paraId="1121002B">
      <w:pPr>
        <w:adjustRightInd w:val="0"/>
        <w:snapToGrid w:val="0"/>
        <w:spacing w:line="360" w:lineRule="auto"/>
        <w:ind w:firstLine="480" w:firstLineChars="200"/>
        <w:rPr>
          <w:rFonts w:hint="eastAsia" w:ascii="宋体" w:hAnsi="宋体" w:eastAsia="宋体" w:cs="Times New Roman"/>
          <w:b w:val="0"/>
          <w:bCs w:val="0"/>
          <w:color w:val="auto"/>
          <w:kern w:val="0"/>
          <w:sz w:val="24"/>
        </w:rPr>
      </w:pPr>
      <w:r>
        <w:rPr>
          <w:rFonts w:ascii="宋体" w:hAnsi="宋体" w:eastAsia="宋体" w:cs="Times New Roman"/>
          <w:b w:val="0"/>
          <w:bCs w:val="0"/>
          <w:color w:val="auto"/>
          <w:kern w:val="0"/>
          <w:sz w:val="24"/>
        </w:rPr>
        <w:t>合同签订后</w:t>
      </w:r>
      <w:r>
        <w:rPr>
          <w:rFonts w:hint="eastAsia" w:ascii="宋体" w:hAnsi="宋体" w:eastAsia="宋体" w:cs="Times New Roman"/>
          <w:b w:val="0"/>
          <w:bCs w:val="0"/>
          <w:color w:val="auto"/>
          <w:kern w:val="0"/>
          <w:sz w:val="24"/>
        </w:rPr>
        <w:t>20</w:t>
      </w:r>
      <w:r>
        <w:rPr>
          <w:rFonts w:ascii="宋体" w:hAnsi="宋体" w:eastAsia="宋体" w:cs="Times New Roman"/>
          <w:b w:val="0"/>
          <w:bCs w:val="0"/>
          <w:color w:val="auto"/>
          <w:kern w:val="0"/>
          <w:sz w:val="24"/>
        </w:rPr>
        <w:t>个工作日。</w:t>
      </w:r>
    </w:p>
    <w:p w14:paraId="3A102B77">
      <w:pPr>
        <w:adjustRightInd w:val="0"/>
        <w:snapToGrid w:val="0"/>
        <w:spacing w:line="360" w:lineRule="auto"/>
        <w:rPr>
          <w:rFonts w:hint="eastAsia" w:ascii="宋体" w:hAnsi="宋体" w:eastAsia="宋体" w:cs="Times New Roman"/>
          <w:color w:val="auto"/>
          <w:kern w:val="0"/>
          <w:sz w:val="24"/>
        </w:rPr>
      </w:pPr>
      <w:r>
        <w:rPr>
          <w:rFonts w:ascii="宋体" w:hAnsi="宋体" w:eastAsia="宋体" w:cs="Times New Roman"/>
          <w:color w:val="auto"/>
          <w:kern w:val="0"/>
          <w:sz w:val="24"/>
        </w:rPr>
        <w:t>4）质保期</w:t>
      </w:r>
    </w:p>
    <w:p w14:paraId="196056C4">
      <w:pPr>
        <w:adjustRightInd w:val="0"/>
        <w:snapToGrid w:val="0"/>
        <w:spacing w:line="360" w:lineRule="auto"/>
        <w:ind w:firstLine="480" w:firstLineChars="200"/>
        <w:rPr>
          <w:rFonts w:ascii="宋体" w:hAnsi="宋体" w:eastAsia="宋体" w:cs="Times New Roman"/>
          <w:color w:val="auto"/>
          <w:kern w:val="0"/>
          <w:sz w:val="24"/>
        </w:rPr>
      </w:pPr>
      <w:r>
        <w:rPr>
          <w:rFonts w:ascii="宋体" w:hAnsi="宋体" w:eastAsia="宋体" w:cs="Times New Roman"/>
          <w:color w:val="auto"/>
          <w:kern w:val="0"/>
          <w:sz w:val="24"/>
        </w:rPr>
        <w:t>质保期</w:t>
      </w:r>
      <w:r>
        <w:rPr>
          <w:rFonts w:hint="eastAsia" w:ascii="宋体" w:hAnsi="宋体" w:eastAsia="宋体" w:cs="Times New Roman"/>
          <w:color w:val="auto"/>
          <w:kern w:val="0"/>
          <w:sz w:val="24"/>
        </w:rPr>
        <w:t>1</w:t>
      </w:r>
      <w:r>
        <w:rPr>
          <w:rFonts w:ascii="宋体" w:hAnsi="宋体" w:eastAsia="宋体" w:cs="Times New Roman"/>
          <w:color w:val="auto"/>
          <w:kern w:val="0"/>
          <w:sz w:val="24"/>
        </w:rPr>
        <w:t>年，自验收合格之日算起。</w:t>
      </w:r>
    </w:p>
    <w:p w14:paraId="510F19C4">
      <w:pPr>
        <w:adjustRightInd w:val="0"/>
        <w:snapToGrid w:val="0"/>
        <w:spacing w:line="360" w:lineRule="auto"/>
        <w:ind w:firstLine="480" w:firstLineChars="200"/>
        <w:rPr>
          <w:rFonts w:hint="eastAsia" w:ascii="宋体" w:hAnsi="宋体" w:eastAsia="宋体" w:cs="Times New Roman"/>
          <w:kern w:val="0"/>
          <w:sz w:val="24"/>
        </w:rPr>
      </w:pPr>
    </w:p>
    <w:p w14:paraId="1FED4B36">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二、其它配置</w:t>
      </w:r>
    </w:p>
    <w:p w14:paraId="0A138671">
      <w:pPr>
        <w:adjustRightInd w:val="0"/>
        <w:snapToGrid w:val="0"/>
        <w:spacing w:line="360" w:lineRule="auto"/>
        <w:rPr>
          <w:rFonts w:hint="eastAsia" w:ascii="宋体" w:hAnsi="宋体" w:eastAsia="宋体" w:cs="Times New Roman"/>
          <w:strike w:val="0"/>
          <w:dstrike w:val="0"/>
          <w:kern w:val="0"/>
          <w:sz w:val="24"/>
          <w:lang w:val="en-US" w:eastAsia="zh-CN"/>
        </w:rPr>
      </w:pPr>
      <w:r>
        <w:rPr>
          <w:rFonts w:hint="eastAsia" w:ascii="宋体" w:hAnsi="宋体" w:eastAsia="宋体" w:cs="Times New Roman"/>
          <w:strike w:val="0"/>
          <w:dstrike w:val="0"/>
          <w:kern w:val="0"/>
          <w:sz w:val="24"/>
          <w:lang w:val="en-US" w:eastAsia="zh-CN"/>
        </w:rPr>
        <w:t>1）软件应包含满足采购需求的基本功能模块，并提供相应的随机文档、授权许可等。</w:t>
      </w:r>
    </w:p>
    <w:p w14:paraId="53A4F4D9">
      <w:pPr>
        <w:adjustRightInd w:val="0"/>
        <w:snapToGrid w:val="0"/>
        <w:spacing w:line="360" w:lineRule="auto"/>
        <w:rPr>
          <w:rFonts w:hint="eastAsia" w:ascii="宋体" w:hAnsi="宋体" w:eastAsia="宋体" w:cs="Times New Roman"/>
          <w:strike w:val="0"/>
          <w:dstrike w:val="0"/>
          <w:kern w:val="0"/>
          <w:sz w:val="24"/>
          <w:lang w:val="en-US" w:eastAsia="zh-CN"/>
        </w:rPr>
      </w:pPr>
      <w:r>
        <w:rPr>
          <w:rFonts w:hint="eastAsia" w:ascii="宋体" w:hAnsi="宋体" w:eastAsia="宋体" w:cs="Times New Roman"/>
          <w:strike w:val="0"/>
          <w:dstrike w:val="0"/>
          <w:kern w:val="0"/>
          <w:sz w:val="24"/>
          <w:lang w:val="en-US" w:eastAsia="zh-CN"/>
        </w:rPr>
        <w:t>2）供应商可根据学校的研究需求及自身软件特点，提供可选的附加功能模块，单独报价，供用户参考，不计入总价。</w:t>
      </w:r>
    </w:p>
    <w:p w14:paraId="03CCCAE4">
      <w:pPr>
        <w:adjustRightInd w:val="0"/>
        <w:snapToGrid w:val="0"/>
        <w:spacing w:line="360" w:lineRule="auto"/>
        <w:rPr>
          <w:rFonts w:hint="eastAsia" w:ascii="宋体" w:hAnsi="宋体" w:eastAsia="宋体" w:cs="Times New Roman"/>
          <w:kern w:val="0"/>
          <w:sz w:val="24"/>
        </w:rPr>
      </w:pPr>
    </w:p>
    <w:p w14:paraId="137EE033">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三、基本服务要求</w:t>
      </w:r>
    </w:p>
    <w:p w14:paraId="056BC4D2">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14:paraId="425EBD48">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2）提供软件操作手册、维护手册、用户指南等技术文档。</w:t>
      </w:r>
    </w:p>
    <w:p w14:paraId="1517646A">
      <w:pPr>
        <w:adjustRightInd w:val="0"/>
        <w:snapToGrid w:val="0"/>
        <w:spacing w:line="360" w:lineRule="auto"/>
        <w:rPr>
          <w:rFonts w:hint="eastAsia" w:ascii="宋体" w:hAnsi="宋体" w:eastAsia="宋体" w:cs="Times New Roman"/>
          <w:sz w:val="24"/>
        </w:rPr>
      </w:pPr>
      <w:r>
        <w:rPr>
          <w:rFonts w:ascii="宋体" w:hAnsi="宋体" w:eastAsia="宋体" w:cs="Times New Roman"/>
          <w:kern w:val="0"/>
          <w:sz w:val="24"/>
        </w:rPr>
        <w:t>3）工程师到用户现场进行安装、调试，并按采购需求要求完成验收。</w:t>
      </w:r>
      <w:r>
        <w:rPr>
          <w:rFonts w:ascii="宋体" w:hAnsi="宋体" w:eastAsia="宋体" w:cs="Times New Roman"/>
          <w:sz w:val="24"/>
        </w:rPr>
        <w:t>以上服务的费用已计入总价，不另行收费。</w:t>
      </w:r>
    </w:p>
    <w:p w14:paraId="01D52E4C">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4）现场培训不少于2个工作日，内容包括软件功能介绍、安装配置、操作使用、故障排查及日常维护。</w:t>
      </w:r>
    </w:p>
    <w:p w14:paraId="6A5DCA9C">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卖方接到买方故障信息后24小时内（第二个工作日）到达用户现场解决问题。软件终身免费更新、升级。</w:t>
      </w:r>
    </w:p>
    <w:p w14:paraId="07441FB0">
      <w:pPr>
        <w:jc w:val="left"/>
        <w:rPr>
          <w:rFonts w:ascii="宋体" w:hAnsi="宋体" w:eastAsia="宋体" w:cs="Times New Roman"/>
          <w:kern w:val="0"/>
          <w:sz w:val="24"/>
        </w:rPr>
      </w:pPr>
      <w:r>
        <w:rPr>
          <w:rFonts w:ascii="宋体" w:hAnsi="宋体" w:eastAsia="宋体" w:cs="Times New Roman"/>
          <w:kern w:val="0"/>
          <w:sz w:val="24"/>
        </w:rPr>
        <w:t>6）质保期满后，供应商应提供终生维护，并以优惠价格提供技术支持及功能扩展升级。</w:t>
      </w:r>
    </w:p>
    <w:p w14:paraId="543A41C2">
      <w:pPr>
        <w:jc w:val="center"/>
        <w:rPr>
          <w:rFonts w:hint="eastAsia" w:ascii="宋体" w:hAnsi="宋体" w:eastAsia="宋体" w:cs="Times New Roman"/>
          <w:b/>
          <w:sz w:val="24"/>
        </w:rPr>
      </w:pPr>
    </w:p>
    <w:p w14:paraId="59F98EA2">
      <w:pPr>
        <w:jc w:val="center"/>
        <w:rPr>
          <w:rFonts w:hint="eastAsia" w:ascii="宋体" w:hAnsi="宋体" w:eastAsia="宋体" w:cs="Times New Roman"/>
          <w:b/>
          <w:sz w:val="24"/>
        </w:rPr>
      </w:pPr>
    </w:p>
    <w:p w14:paraId="55E1D0EA">
      <w:pPr>
        <w:jc w:val="center"/>
        <w:rPr>
          <w:rFonts w:hint="eastAsia" w:ascii="宋体" w:hAnsi="宋体" w:eastAsia="宋体" w:cs="Times New Roman"/>
          <w:b/>
          <w:sz w:val="24"/>
        </w:rPr>
      </w:pPr>
    </w:p>
    <w:p w14:paraId="531888B5">
      <w:pPr>
        <w:jc w:val="center"/>
        <w:rPr>
          <w:rFonts w:hint="eastAsia" w:ascii="宋体" w:hAnsi="宋体" w:eastAsia="宋体" w:cs="Times New Roman"/>
          <w:b/>
          <w:sz w:val="24"/>
        </w:rPr>
      </w:pPr>
    </w:p>
    <w:p w14:paraId="6F417093">
      <w:pPr>
        <w:jc w:val="center"/>
        <w:rPr>
          <w:rFonts w:hint="eastAsia" w:ascii="宋体" w:hAnsi="宋体" w:eastAsia="宋体" w:cs="Times New Roman"/>
          <w:b/>
          <w:sz w:val="24"/>
        </w:rPr>
      </w:pPr>
    </w:p>
    <w:p w14:paraId="3C88BC07">
      <w:pPr>
        <w:jc w:val="center"/>
        <w:rPr>
          <w:rFonts w:hint="eastAsia" w:ascii="宋体" w:hAnsi="宋体" w:eastAsia="宋体" w:cs="Times New Roman"/>
          <w:b/>
          <w:sz w:val="24"/>
        </w:rPr>
      </w:pPr>
    </w:p>
    <w:p w14:paraId="64A21F80">
      <w:pPr>
        <w:jc w:val="center"/>
        <w:rPr>
          <w:rFonts w:hint="eastAsia" w:ascii="宋体" w:hAnsi="宋体" w:eastAsia="宋体" w:cs="Times New Roman"/>
          <w:b/>
          <w:sz w:val="24"/>
        </w:rPr>
      </w:pPr>
    </w:p>
    <w:p w14:paraId="3A9F4BDD">
      <w:pPr>
        <w:jc w:val="center"/>
        <w:rPr>
          <w:rFonts w:hint="eastAsia" w:ascii="宋体" w:hAnsi="宋体" w:eastAsia="宋体" w:cs="Times New Roman"/>
          <w:b/>
          <w:sz w:val="24"/>
        </w:rPr>
      </w:pPr>
    </w:p>
    <w:p w14:paraId="0C2E3960">
      <w:pPr>
        <w:jc w:val="center"/>
        <w:rPr>
          <w:rFonts w:hint="eastAsia" w:ascii="宋体" w:hAnsi="宋体" w:eastAsia="宋体" w:cs="Times New Roman"/>
          <w:b/>
          <w:sz w:val="24"/>
        </w:rPr>
      </w:pPr>
    </w:p>
    <w:p w14:paraId="645BD46A">
      <w:pPr>
        <w:jc w:val="center"/>
        <w:rPr>
          <w:rFonts w:hint="eastAsia" w:ascii="宋体" w:hAnsi="宋体" w:eastAsia="宋体" w:cs="Times New Roman"/>
          <w:b/>
          <w:sz w:val="24"/>
        </w:rPr>
      </w:pPr>
    </w:p>
    <w:p w14:paraId="31F0DDB8">
      <w:pPr>
        <w:jc w:val="center"/>
        <w:rPr>
          <w:rFonts w:hint="eastAsia" w:ascii="宋体" w:hAnsi="宋体" w:eastAsia="宋体" w:cs="Times New Roman"/>
          <w:b/>
          <w:sz w:val="24"/>
        </w:rPr>
      </w:pPr>
    </w:p>
    <w:p w14:paraId="0076B550">
      <w:pPr>
        <w:jc w:val="center"/>
        <w:rPr>
          <w:rFonts w:hint="eastAsia" w:ascii="宋体" w:hAnsi="宋体" w:eastAsia="宋体" w:cs="Times New Roman"/>
          <w:b/>
          <w:sz w:val="24"/>
        </w:rPr>
      </w:pPr>
    </w:p>
    <w:p w14:paraId="65166CE4">
      <w:pPr>
        <w:jc w:val="center"/>
        <w:rPr>
          <w:rFonts w:hint="eastAsia" w:ascii="宋体" w:hAnsi="宋体" w:eastAsia="宋体" w:cs="Times New Roman"/>
          <w:b/>
          <w:sz w:val="24"/>
        </w:rPr>
      </w:pPr>
    </w:p>
    <w:p w14:paraId="285C54D3">
      <w:pPr>
        <w:jc w:val="center"/>
        <w:rPr>
          <w:rFonts w:hint="eastAsia" w:ascii="宋体" w:hAnsi="宋体" w:eastAsia="宋体" w:cs="Times New Roman"/>
          <w:b/>
          <w:sz w:val="24"/>
        </w:rPr>
      </w:pPr>
    </w:p>
    <w:p w14:paraId="792EFA77">
      <w:pPr>
        <w:jc w:val="center"/>
        <w:rPr>
          <w:rFonts w:hint="eastAsia" w:ascii="宋体" w:hAnsi="宋体" w:eastAsia="宋体" w:cs="Times New Roman"/>
          <w:b/>
          <w:sz w:val="24"/>
        </w:rPr>
      </w:pPr>
    </w:p>
    <w:p w14:paraId="1A4BA2F1">
      <w:pPr>
        <w:jc w:val="center"/>
        <w:rPr>
          <w:rFonts w:hint="eastAsia" w:ascii="宋体" w:hAnsi="宋体" w:eastAsia="宋体" w:cs="Times New Roman"/>
          <w:b/>
          <w:sz w:val="24"/>
        </w:rPr>
      </w:pPr>
    </w:p>
    <w:p w14:paraId="62B6A6D4">
      <w:pPr>
        <w:jc w:val="center"/>
        <w:rPr>
          <w:rFonts w:hint="eastAsia" w:ascii="宋体" w:hAnsi="宋体" w:eastAsia="宋体" w:cs="Times New Roman"/>
          <w:b/>
          <w:sz w:val="24"/>
        </w:rPr>
      </w:pPr>
    </w:p>
    <w:p w14:paraId="142B0476">
      <w:pPr>
        <w:jc w:val="center"/>
        <w:rPr>
          <w:rFonts w:hint="eastAsia" w:ascii="宋体" w:hAnsi="宋体" w:eastAsia="宋体" w:cs="Times New Roman"/>
          <w:b/>
          <w:sz w:val="24"/>
        </w:rPr>
      </w:pPr>
    </w:p>
    <w:p w14:paraId="5156D67E">
      <w:pPr>
        <w:jc w:val="center"/>
        <w:rPr>
          <w:rFonts w:hint="eastAsia" w:ascii="宋体" w:hAnsi="宋体" w:eastAsia="宋体" w:cs="Times New Roman"/>
          <w:b/>
          <w:sz w:val="24"/>
        </w:rPr>
      </w:pPr>
    </w:p>
    <w:p w14:paraId="0B6F7F63">
      <w:pPr>
        <w:jc w:val="center"/>
        <w:rPr>
          <w:rFonts w:hint="eastAsia" w:ascii="宋体" w:hAnsi="宋体" w:eastAsia="宋体" w:cs="Times New Roman"/>
          <w:b/>
          <w:sz w:val="24"/>
        </w:rPr>
      </w:pPr>
    </w:p>
    <w:p w14:paraId="4F76A3C0">
      <w:pPr>
        <w:jc w:val="center"/>
        <w:rPr>
          <w:rFonts w:hint="eastAsia" w:ascii="宋体" w:hAnsi="宋体" w:eastAsia="宋体" w:cs="Times New Roman"/>
          <w:b/>
          <w:sz w:val="24"/>
        </w:rPr>
      </w:pPr>
    </w:p>
    <w:p w14:paraId="1574CBBA">
      <w:pPr>
        <w:jc w:val="center"/>
        <w:rPr>
          <w:rFonts w:hint="eastAsia" w:ascii="宋体" w:hAnsi="宋体" w:eastAsia="宋体" w:cs="Times New Roman"/>
          <w:b/>
          <w:sz w:val="24"/>
        </w:rPr>
      </w:pPr>
    </w:p>
    <w:p w14:paraId="2E275DB4">
      <w:pPr>
        <w:jc w:val="center"/>
        <w:rPr>
          <w:rFonts w:hint="eastAsia" w:ascii="宋体" w:hAnsi="宋体" w:eastAsia="宋体" w:cs="Times New Roman"/>
          <w:b/>
          <w:sz w:val="24"/>
        </w:rPr>
      </w:pPr>
    </w:p>
    <w:p w14:paraId="6176381E">
      <w:pPr>
        <w:jc w:val="center"/>
        <w:rPr>
          <w:rFonts w:hint="eastAsia" w:ascii="宋体" w:hAnsi="宋体" w:eastAsia="宋体" w:cs="Times New Roman"/>
          <w:b/>
          <w:sz w:val="24"/>
        </w:rPr>
      </w:pPr>
    </w:p>
    <w:p w14:paraId="1A901EBD">
      <w:pPr>
        <w:jc w:val="center"/>
        <w:rPr>
          <w:rFonts w:hint="eastAsia" w:ascii="宋体" w:hAnsi="宋体" w:eastAsia="宋体" w:cs="Times New Roman"/>
          <w:b/>
          <w:sz w:val="24"/>
        </w:rPr>
      </w:pPr>
    </w:p>
    <w:p w14:paraId="3372A928">
      <w:pPr>
        <w:jc w:val="center"/>
        <w:rPr>
          <w:rFonts w:hint="eastAsia" w:ascii="宋体" w:hAnsi="宋体" w:eastAsia="宋体" w:cs="Times New Roman"/>
          <w:b/>
          <w:sz w:val="24"/>
        </w:rPr>
      </w:pPr>
    </w:p>
    <w:p w14:paraId="5BCD055A">
      <w:pPr>
        <w:jc w:val="center"/>
        <w:rPr>
          <w:rFonts w:hint="eastAsia" w:ascii="宋体" w:hAnsi="宋体" w:eastAsia="宋体" w:cs="Times New Roman"/>
          <w:b/>
          <w:sz w:val="24"/>
        </w:rPr>
      </w:pPr>
    </w:p>
    <w:p w14:paraId="0A11CE12">
      <w:pPr>
        <w:jc w:val="center"/>
        <w:rPr>
          <w:rFonts w:hint="eastAsia" w:ascii="宋体" w:hAnsi="宋体" w:eastAsia="宋体" w:cs="Times New Roman"/>
          <w:b/>
          <w:sz w:val="24"/>
        </w:rPr>
      </w:pPr>
    </w:p>
    <w:p w14:paraId="7A2D3C5A">
      <w:pPr>
        <w:jc w:val="center"/>
        <w:rPr>
          <w:rFonts w:hint="eastAsia" w:ascii="宋体" w:hAnsi="宋体" w:eastAsia="宋体" w:cs="Times New Roman"/>
          <w:b/>
          <w:sz w:val="24"/>
        </w:rPr>
      </w:pPr>
    </w:p>
    <w:p w14:paraId="779961A6">
      <w:pPr>
        <w:jc w:val="center"/>
        <w:rPr>
          <w:rFonts w:hint="eastAsia" w:ascii="宋体" w:hAnsi="宋体" w:eastAsia="宋体" w:cs="Times New Roman"/>
          <w:b/>
          <w:sz w:val="24"/>
        </w:rPr>
      </w:pPr>
    </w:p>
    <w:p w14:paraId="180D8E7E">
      <w:pPr>
        <w:jc w:val="center"/>
        <w:rPr>
          <w:rFonts w:hint="eastAsia" w:ascii="宋体" w:hAnsi="宋体" w:eastAsia="宋体" w:cs="Times New Roman"/>
          <w:b/>
          <w:sz w:val="24"/>
        </w:rPr>
      </w:pPr>
    </w:p>
    <w:p w14:paraId="7FEAFC98">
      <w:pPr>
        <w:jc w:val="center"/>
        <w:rPr>
          <w:rFonts w:hint="eastAsia" w:ascii="宋体" w:hAnsi="宋体" w:eastAsia="宋体" w:cs="Times New Roman"/>
          <w:b/>
          <w:sz w:val="24"/>
        </w:rPr>
      </w:pPr>
    </w:p>
    <w:p w14:paraId="363507C7">
      <w:pPr>
        <w:jc w:val="center"/>
        <w:rPr>
          <w:rFonts w:hint="eastAsia" w:ascii="宋体" w:hAnsi="宋体" w:eastAsia="宋体" w:cs="Times New Roman"/>
          <w:b/>
          <w:sz w:val="24"/>
        </w:rPr>
      </w:pPr>
    </w:p>
    <w:p w14:paraId="3D3B6CC9">
      <w:pPr>
        <w:jc w:val="center"/>
        <w:rPr>
          <w:rFonts w:hint="eastAsia" w:ascii="宋体" w:hAnsi="宋体" w:eastAsia="宋体" w:cs="Times New Roman"/>
          <w:b/>
          <w:sz w:val="24"/>
        </w:rPr>
      </w:pPr>
    </w:p>
    <w:p w14:paraId="1F62A05D">
      <w:pPr>
        <w:jc w:val="center"/>
        <w:rPr>
          <w:rFonts w:hint="eastAsia" w:ascii="宋体" w:hAnsi="宋体" w:eastAsia="宋体" w:cs="Times New Roman"/>
          <w:b/>
          <w:sz w:val="24"/>
        </w:rPr>
      </w:pPr>
    </w:p>
    <w:p w14:paraId="41A4780A">
      <w:pPr>
        <w:jc w:val="center"/>
        <w:rPr>
          <w:rFonts w:hint="eastAsia" w:ascii="宋体" w:hAnsi="宋体" w:eastAsia="宋体" w:cs="Times New Roman"/>
          <w:b/>
          <w:sz w:val="24"/>
        </w:rPr>
      </w:pPr>
    </w:p>
    <w:p w14:paraId="0F4B4060">
      <w:pPr>
        <w:jc w:val="center"/>
        <w:rPr>
          <w:rFonts w:ascii="宋体" w:hAnsi="宋体" w:eastAsia="宋体" w:cs="Times New Roman"/>
          <w:b/>
          <w:sz w:val="24"/>
        </w:rPr>
      </w:pPr>
    </w:p>
    <w:p w14:paraId="39482D9D">
      <w:pPr>
        <w:rPr>
          <w:rFonts w:hint="eastAsia"/>
        </w:rPr>
      </w:pPr>
    </w:p>
    <w:p w14:paraId="16189128">
      <w:pPr>
        <w:rPr>
          <w:rFonts w:hint="eastAsia"/>
        </w:rPr>
      </w:pPr>
    </w:p>
    <w:p w14:paraId="47857749">
      <w:pPr>
        <w:rPr>
          <w:rFonts w:hint="eastAsia"/>
        </w:rPr>
      </w:pPr>
    </w:p>
    <w:p w14:paraId="663DF77F">
      <w:pPr>
        <w:rPr>
          <w:rFonts w:hint="eastAsia"/>
        </w:rPr>
      </w:pPr>
    </w:p>
    <w:p w14:paraId="724CA404">
      <w:pPr>
        <w:widowControl/>
        <w:jc w:val="left"/>
        <w:rPr>
          <w:rFonts w:hint="eastAsia"/>
        </w:rPr>
      </w:pPr>
      <w:r>
        <w:rPr>
          <w:rFonts w:hint="eastAsia"/>
        </w:rPr>
        <w:br w:type="page"/>
      </w:r>
    </w:p>
    <w:p w14:paraId="71063FE2">
      <w:pPr>
        <w:rPr>
          <w:rFonts w:hint="eastAsia"/>
        </w:rPr>
      </w:pPr>
    </w:p>
    <w:p w14:paraId="013D2857">
      <w:pPr>
        <w:jc w:val="center"/>
        <w:rPr>
          <w:rFonts w:hint="eastAsia" w:ascii="宋体" w:hAnsi="宋体" w:eastAsia="宋体" w:cs="Times New Roman"/>
          <w:sz w:val="24"/>
          <w:szCs w:val="24"/>
        </w:rPr>
      </w:pPr>
      <w:r>
        <w:rPr>
          <w:rFonts w:ascii="宋体" w:hAnsi="宋体" w:eastAsia="宋体" w:cs="Times New Roman"/>
          <w:b/>
          <w:sz w:val="24"/>
          <w:szCs w:val="24"/>
        </w:rPr>
        <w:t>谈判响应文件的要求</w:t>
      </w:r>
    </w:p>
    <w:p w14:paraId="224140E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谈判响应函；</w:t>
      </w:r>
    </w:p>
    <w:p w14:paraId="34C2ADD8">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法人代表证明书及身份证明；</w:t>
      </w:r>
    </w:p>
    <w:p w14:paraId="2B93F95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66D0FEC1">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7ACA19E3">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36500942">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45045D1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价格一览表及分项价格表；</w:t>
      </w:r>
    </w:p>
    <w:p w14:paraId="5373B789">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1954D27F">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《谈判响应文件》真实性承诺函；</w:t>
      </w:r>
    </w:p>
    <w:p w14:paraId="661C0FC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企业诚信声明与承诺；</w:t>
      </w:r>
    </w:p>
    <w:p w14:paraId="5D97181E">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公司基本情况简介；</w:t>
      </w:r>
    </w:p>
    <w:p w14:paraId="08851F47">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760D9B3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03097910">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52B9197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14:paraId="221274B9">
      <w:pPr>
        <w:ind w:firstLine="482" w:firstLineChars="200"/>
        <w:rPr>
          <w:rFonts w:hint="eastAsia"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3914A12B">
      <w:pPr>
        <w:rPr>
          <w:rFonts w:hint="eastAsia"/>
        </w:rPr>
      </w:pPr>
    </w:p>
    <w:p w14:paraId="6777BECB">
      <w:pPr>
        <w:jc w:val="left"/>
        <w:rPr>
          <w:rFonts w:hint="eastAsia" w:ascii="微软雅黑" w:hAnsi="微软雅黑" w:eastAsia="微软雅黑" w:cs="Times New Roman"/>
          <w:b/>
          <w:color w:val="FF0000"/>
          <w:sz w:val="32"/>
          <w:szCs w:val="28"/>
        </w:rPr>
      </w:pPr>
    </w:p>
    <w:p w14:paraId="77DF5938">
      <w:pPr>
        <w:jc w:val="left"/>
        <w:rPr>
          <w:rFonts w:hint="eastAsia" w:ascii="微软雅黑" w:hAnsi="微软雅黑" w:eastAsia="微软雅黑" w:cs="Times New Roman"/>
          <w:b/>
          <w:color w:val="FF0000"/>
          <w:sz w:val="32"/>
          <w:szCs w:val="28"/>
        </w:rPr>
      </w:pPr>
    </w:p>
    <w:p w14:paraId="4E6EB3A0">
      <w:pPr>
        <w:jc w:val="left"/>
        <w:rPr>
          <w:rFonts w:hint="eastAsia" w:ascii="微软雅黑" w:hAnsi="微软雅黑" w:eastAsia="微软雅黑" w:cs="Times New Roman"/>
          <w:b/>
          <w:color w:val="FF0000"/>
          <w:sz w:val="32"/>
          <w:szCs w:val="28"/>
        </w:rPr>
      </w:pPr>
    </w:p>
    <w:p w14:paraId="07EDEBC0">
      <w:pPr>
        <w:jc w:val="left"/>
        <w:rPr>
          <w:rFonts w:hint="eastAsia" w:ascii="微软雅黑" w:hAnsi="微软雅黑" w:eastAsia="微软雅黑" w:cs="Times New Roman"/>
          <w:b/>
          <w:color w:val="FF0000"/>
          <w:sz w:val="32"/>
          <w:szCs w:val="28"/>
        </w:rPr>
      </w:pPr>
    </w:p>
    <w:p w14:paraId="4D79EA6F">
      <w:pPr>
        <w:jc w:val="left"/>
        <w:rPr>
          <w:rFonts w:hint="eastAsia" w:ascii="微软雅黑" w:hAnsi="微软雅黑" w:eastAsia="微软雅黑" w:cs="Times New Roman"/>
          <w:b/>
          <w:color w:val="FF0000"/>
          <w:sz w:val="32"/>
          <w:szCs w:val="28"/>
        </w:rPr>
      </w:pPr>
    </w:p>
    <w:p w14:paraId="59237B51">
      <w:pPr>
        <w:jc w:val="left"/>
        <w:rPr>
          <w:rFonts w:hint="eastAsia" w:ascii="微软雅黑" w:hAnsi="微软雅黑" w:eastAsia="微软雅黑" w:cs="Times New Roman"/>
          <w:b/>
          <w:color w:val="FF0000"/>
          <w:sz w:val="32"/>
          <w:szCs w:val="28"/>
        </w:rPr>
      </w:pPr>
    </w:p>
    <w:p w14:paraId="413EA7D8">
      <w:pPr>
        <w:widowControl/>
        <w:jc w:val="left"/>
        <w:rPr>
          <w:rFonts w:hint="eastAsia" w:ascii="微软雅黑" w:hAnsi="微软雅黑" w:eastAsia="微软雅黑" w:cs="Times New Roman"/>
          <w:b/>
          <w:color w:val="FF0000"/>
          <w:sz w:val="32"/>
          <w:szCs w:val="28"/>
        </w:rPr>
      </w:pPr>
      <w:r>
        <w:rPr>
          <w:rFonts w:hint="eastAsia" w:ascii="微软雅黑" w:hAnsi="微软雅黑" w:eastAsia="微软雅黑" w:cs="Times New Roman"/>
          <w:b/>
          <w:color w:val="FF0000"/>
          <w:sz w:val="32"/>
          <w:szCs w:val="28"/>
        </w:rPr>
        <w:br w:type="page"/>
      </w:r>
    </w:p>
    <w:p w14:paraId="1BB9E602">
      <w:pPr>
        <w:ind w:firstLine="420"/>
        <w:jc w:val="left"/>
        <w:rPr>
          <w:rFonts w:hint="eastAsia"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45B99AB7">
      <w:pPr>
        <w:rPr>
          <w:rFonts w:hint="eastAsia" w:ascii="宋体" w:hAnsi="宋体" w:eastAsia="宋体" w:cs="Times New Roman"/>
          <w:b/>
          <w:sz w:val="28"/>
          <w:szCs w:val="28"/>
        </w:rPr>
      </w:pPr>
    </w:p>
    <w:p w14:paraId="7C713CF6">
      <w:pPr>
        <w:rPr>
          <w:rFonts w:hint="eastAsia" w:ascii="宋体" w:hAnsi="宋体" w:eastAsia="宋体" w:cs="Times New Roman"/>
          <w:b/>
          <w:sz w:val="28"/>
          <w:szCs w:val="28"/>
        </w:rPr>
      </w:pPr>
    </w:p>
    <w:p w14:paraId="1F3CAB72">
      <w:pPr>
        <w:jc w:val="center"/>
        <w:rPr>
          <w:rFonts w:hint="eastAsia" w:ascii="宋体" w:hAnsi="宋体" w:eastAsia="宋体" w:cs="Times New Roman"/>
          <w:b/>
          <w:sz w:val="28"/>
          <w:szCs w:val="28"/>
        </w:rPr>
      </w:pPr>
    </w:p>
    <w:p w14:paraId="7589F47A">
      <w:pPr>
        <w:jc w:val="center"/>
        <w:rPr>
          <w:rFonts w:hint="eastAsia" w:ascii="宋体" w:hAnsi="宋体" w:eastAsia="宋体" w:cs="Times New Roman"/>
          <w:b/>
          <w:sz w:val="28"/>
          <w:szCs w:val="28"/>
        </w:rPr>
      </w:pPr>
    </w:p>
    <w:p w14:paraId="4874D1C6">
      <w:pPr>
        <w:jc w:val="center"/>
        <w:rPr>
          <w:rFonts w:hint="eastAsia" w:ascii="宋体" w:hAnsi="宋体" w:eastAsia="宋体" w:cs="Times New Roman"/>
          <w:b/>
          <w:sz w:val="28"/>
          <w:szCs w:val="28"/>
        </w:rPr>
      </w:pPr>
    </w:p>
    <w:p w14:paraId="44A070AC">
      <w:pPr>
        <w:jc w:val="center"/>
        <w:rPr>
          <w:rFonts w:hint="eastAsia" w:ascii="宋体" w:hAnsi="宋体" w:eastAsia="宋体" w:cs="Times New Roman"/>
          <w:b/>
          <w:sz w:val="28"/>
          <w:szCs w:val="28"/>
        </w:rPr>
      </w:pPr>
    </w:p>
    <w:p w14:paraId="5A0F44DC">
      <w:pPr>
        <w:jc w:val="center"/>
        <w:rPr>
          <w:rFonts w:hint="eastAsia" w:ascii="宋体" w:hAnsi="宋体" w:eastAsia="宋体" w:cs="Times New Roman"/>
          <w:b/>
          <w:sz w:val="52"/>
          <w:szCs w:val="28"/>
        </w:rPr>
      </w:pPr>
      <w:r>
        <w:rPr>
          <w:rFonts w:hint="eastAsia" w:ascii="宋体" w:hAnsi="宋体" w:eastAsia="宋体" w:cs="Times New Roman"/>
          <w:b/>
          <w:sz w:val="52"/>
          <w:szCs w:val="28"/>
        </w:rPr>
        <w:t>封面</w:t>
      </w:r>
    </w:p>
    <w:p w14:paraId="16D1859D">
      <w:pPr>
        <w:jc w:val="center"/>
        <w:rPr>
          <w:rFonts w:hint="eastAsia"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7EFF9BC4">
      <w:pPr>
        <w:jc w:val="center"/>
        <w:rPr>
          <w:rFonts w:hint="eastAsia" w:ascii="宋体" w:hAnsi="宋体" w:eastAsia="宋体" w:cs="Times New Roman"/>
          <w:b/>
          <w:sz w:val="28"/>
          <w:szCs w:val="28"/>
        </w:rPr>
      </w:pPr>
    </w:p>
    <w:p w14:paraId="2F07B633">
      <w:pPr>
        <w:jc w:val="center"/>
        <w:rPr>
          <w:rFonts w:hint="eastAsia" w:ascii="宋体" w:hAnsi="宋体" w:eastAsia="宋体" w:cs="Times New Roman"/>
          <w:b/>
          <w:sz w:val="28"/>
          <w:szCs w:val="28"/>
        </w:rPr>
      </w:pPr>
    </w:p>
    <w:p w14:paraId="55E59014">
      <w:pPr>
        <w:pStyle w:val="4"/>
        <w:spacing w:line="360" w:lineRule="auto"/>
        <w:jc w:val="center"/>
        <w:rPr>
          <w:rFonts w:hint="eastAsia"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62D52907">
      <w:pPr>
        <w:pStyle w:val="4"/>
        <w:spacing w:line="360" w:lineRule="auto"/>
        <w:jc w:val="center"/>
        <w:rPr>
          <w:rFonts w:hint="eastAsia"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2693E29D">
      <w:pPr>
        <w:jc w:val="center"/>
        <w:rPr>
          <w:rFonts w:hint="eastAsia" w:ascii="宋体" w:hAnsi="宋体" w:eastAsia="宋体" w:cs="Times New Roman"/>
          <w:b/>
          <w:sz w:val="28"/>
          <w:szCs w:val="28"/>
        </w:rPr>
      </w:pPr>
    </w:p>
    <w:p w14:paraId="1269582F">
      <w:pPr>
        <w:jc w:val="center"/>
        <w:rPr>
          <w:rFonts w:hint="eastAsia" w:ascii="宋体" w:hAnsi="宋体" w:eastAsia="宋体" w:cs="Times New Roman"/>
          <w:b/>
          <w:sz w:val="28"/>
          <w:szCs w:val="28"/>
        </w:rPr>
      </w:pPr>
    </w:p>
    <w:p w14:paraId="6E68D0EC">
      <w:pPr>
        <w:jc w:val="center"/>
        <w:rPr>
          <w:rFonts w:hint="eastAsia" w:ascii="宋体" w:hAnsi="宋体" w:eastAsia="宋体" w:cs="Times New Roman"/>
          <w:b/>
          <w:sz w:val="28"/>
          <w:szCs w:val="28"/>
        </w:rPr>
      </w:pPr>
    </w:p>
    <w:p w14:paraId="4623E35F">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69D6943E">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6801FB78">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2F19087B">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6E672103">
      <w:pPr>
        <w:jc w:val="center"/>
        <w:rPr>
          <w:rFonts w:hint="eastAsia" w:ascii="宋体" w:hAnsi="宋体" w:eastAsia="宋体" w:cs="Times New Roman"/>
          <w:b/>
          <w:sz w:val="22"/>
          <w:szCs w:val="28"/>
        </w:rPr>
      </w:pPr>
    </w:p>
    <w:p w14:paraId="056A5120">
      <w:pPr>
        <w:rPr>
          <w:rFonts w:hint="eastAsia" w:ascii="宋体" w:hAnsi="宋体" w:eastAsia="宋体" w:cs="Times New Roman"/>
          <w:b/>
          <w:sz w:val="24"/>
        </w:rPr>
      </w:pPr>
    </w:p>
    <w:p w14:paraId="5AB6F4CB">
      <w:pPr>
        <w:snapToGrid w:val="0"/>
        <w:spacing w:after="100" w:afterAutospacing="1" w:line="300" w:lineRule="auto"/>
        <w:ind w:right="-34"/>
        <w:jc w:val="center"/>
        <w:textAlignment w:val="bottom"/>
        <w:rPr>
          <w:rFonts w:hint="eastAsia" w:ascii="黑体" w:hAnsi="黑体" w:eastAsia="黑体" w:cs="Times New Roman"/>
          <w:b/>
          <w:sz w:val="44"/>
          <w:szCs w:val="44"/>
        </w:rPr>
      </w:pPr>
      <w:r>
        <w:rPr>
          <w:rFonts w:hint="eastAsia" w:ascii="黑体" w:hAnsi="黑体" w:eastAsia="黑体" w:cs="Times New Roman"/>
          <w:b/>
          <w:sz w:val="44"/>
          <w:szCs w:val="44"/>
        </w:rPr>
        <w:t>警示条款</w:t>
      </w:r>
    </w:p>
    <w:p w14:paraId="37D9E41E">
      <w:pPr>
        <w:snapToGrid w:val="0"/>
        <w:spacing w:line="360" w:lineRule="auto"/>
        <w:ind w:firstLine="387" w:firstLineChars="175"/>
        <w:jc w:val="left"/>
        <w:rPr>
          <w:rFonts w:hint="eastAsia"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3D111A9B">
      <w:pPr>
        <w:snapToGrid w:val="0"/>
        <w:spacing w:line="360" w:lineRule="auto"/>
        <w:ind w:firstLine="385" w:firstLineChars="175"/>
        <w:jc w:val="left"/>
        <w:rPr>
          <w:rFonts w:hint="eastAsia"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49CB1CBA">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1019F23A">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4E6E48B3">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77E7EC9E">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176D5154">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（六）恶意投诉的；</w:t>
      </w:r>
    </w:p>
    <w:p w14:paraId="57D5B498">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3C7E0416">
      <w:pPr>
        <w:tabs>
          <w:tab w:val="center" w:pos="4873"/>
        </w:tabs>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496F83CD">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（九）其他违反本条例规定的行为。</w:t>
      </w:r>
    </w:p>
    <w:p w14:paraId="56203812">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2D13FA42">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7274892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7BBE421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4CFAF4C7">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528D509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12593940">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03F60CE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115A3D7C">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4DF574AB">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5C89ADE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28E1FC7F">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00A04BBD">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20863C99">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58CF7021">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290D9052">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0866725C">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5D3DDB5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29152B2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C24F24D">
      <w:pPr>
        <w:rPr>
          <w:rFonts w:hint="eastAsia" w:ascii="宋体" w:hAnsi="宋体" w:eastAsia="宋体" w:cs="Times New Roman"/>
          <w:b/>
          <w:sz w:val="22"/>
          <w:szCs w:val="20"/>
        </w:rPr>
      </w:pPr>
    </w:p>
    <w:p w14:paraId="20702EDE">
      <w:pPr>
        <w:rPr>
          <w:rFonts w:hint="eastAsia" w:ascii="宋体" w:hAnsi="宋体" w:eastAsia="宋体" w:cs="Times New Roman"/>
          <w:b/>
          <w:sz w:val="22"/>
          <w:szCs w:val="20"/>
        </w:rPr>
      </w:pPr>
    </w:p>
    <w:p w14:paraId="0AC2CBA6">
      <w:pPr>
        <w:rPr>
          <w:rFonts w:hint="eastAsia" w:ascii="宋体" w:hAnsi="宋体" w:eastAsia="宋体" w:cs="Times New Roman"/>
          <w:b/>
          <w:sz w:val="22"/>
          <w:szCs w:val="20"/>
        </w:rPr>
      </w:pPr>
    </w:p>
    <w:p w14:paraId="6E0B6057">
      <w:pPr>
        <w:rPr>
          <w:rFonts w:hint="eastAsia" w:ascii="宋体" w:hAnsi="宋体" w:eastAsia="宋体" w:cs="Times New Roman"/>
          <w:b/>
          <w:sz w:val="24"/>
        </w:rPr>
      </w:pPr>
    </w:p>
    <w:p w14:paraId="457BDCEC">
      <w:pPr>
        <w:rPr>
          <w:rFonts w:hint="eastAsia" w:ascii="宋体" w:hAnsi="宋体" w:eastAsia="宋体" w:cs="Times New Roman"/>
          <w:b/>
          <w:sz w:val="24"/>
        </w:rPr>
      </w:pPr>
    </w:p>
    <w:p w14:paraId="3BD71231">
      <w:pPr>
        <w:rPr>
          <w:rFonts w:hint="eastAsia" w:ascii="宋体" w:hAnsi="宋体" w:eastAsia="宋体" w:cs="Times New Roman"/>
          <w:b/>
          <w:sz w:val="24"/>
        </w:rPr>
      </w:pPr>
    </w:p>
    <w:p w14:paraId="44E1AE14">
      <w:pPr>
        <w:rPr>
          <w:rFonts w:hint="eastAsia" w:ascii="宋体" w:hAnsi="宋体" w:eastAsia="宋体" w:cs="Times New Roman"/>
          <w:b/>
          <w:sz w:val="24"/>
        </w:rPr>
      </w:pPr>
    </w:p>
    <w:p w14:paraId="20E00BA9">
      <w:pPr>
        <w:rPr>
          <w:rFonts w:hint="eastAsia" w:ascii="宋体" w:hAnsi="宋体" w:eastAsia="宋体" w:cs="Times New Roman"/>
          <w:b/>
          <w:sz w:val="24"/>
        </w:rPr>
      </w:pPr>
    </w:p>
    <w:p w14:paraId="4E2C166E">
      <w:pPr>
        <w:rPr>
          <w:rFonts w:hint="eastAsia" w:ascii="宋体" w:hAnsi="宋体" w:eastAsia="宋体" w:cs="Times New Roman"/>
          <w:b/>
          <w:sz w:val="24"/>
        </w:rPr>
      </w:pPr>
    </w:p>
    <w:p w14:paraId="0C65511B">
      <w:pPr>
        <w:rPr>
          <w:rFonts w:hint="eastAsia" w:ascii="宋体" w:hAnsi="宋体" w:eastAsia="宋体" w:cs="Times New Roman"/>
          <w:b/>
          <w:sz w:val="24"/>
        </w:rPr>
      </w:pPr>
    </w:p>
    <w:p w14:paraId="25E535CD">
      <w:pPr>
        <w:rPr>
          <w:rFonts w:hint="eastAsia" w:ascii="宋体" w:hAnsi="宋体" w:eastAsia="宋体" w:cs="Times New Roman"/>
          <w:b/>
          <w:sz w:val="24"/>
        </w:rPr>
      </w:pPr>
    </w:p>
    <w:p w14:paraId="654DCDC4">
      <w:pPr>
        <w:rPr>
          <w:rFonts w:hint="eastAsia" w:ascii="宋体" w:hAnsi="宋体" w:eastAsia="宋体" w:cs="Times New Roman"/>
          <w:b/>
          <w:sz w:val="24"/>
        </w:rPr>
      </w:pPr>
    </w:p>
    <w:p w14:paraId="74DBBF4D">
      <w:pPr>
        <w:rPr>
          <w:rFonts w:hint="eastAsia" w:ascii="宋体" w:hAnsi="宋体" w:eastAsia="宋体" w:cs="Times New Roman"/>
          <w:b/>
          <w:sz w:val="24"/>
        </w:rPr>
      </w:pPr>
    </w:p>
    <w:p w14:paraId="2D46EAC7">
      <w:pPr>
        <w:rPr>
          <w:rFonts w:hint="eastAsia" w:ascii="宋体" w:hAnsi="宋体" w:eastAsia="宋体" w:cs="Times New Roman"/>
          <w:b/>
          <w:sz w:val="24"/>
        </w:rPr>
      </w:pPr>
    </w:p>
    <w:p w14:paraId="14A9AD3C">
      <w:pPr>
        <w:rPr>
          <w:rFonts w:hint="eastAsia" w:ascii="宋体" w:hAnsi="宋体" w:eastAsia="宋体" w:cs="Times New Roman"/>
          <w:b/>
          <w:sz w:val="24"/>
        </w:rPr>
      </w:pPr>
    </w:p>
    <w:p w14:paraId="4C67A193">
      <w:pPr>
        <w:rPr>
          <w:rFonts w:hint="eastAsia" w:ascii="宋体" w:hAnsi="宋体" w:eastAsia="宋体" w:cs="Times New Roman"/>
          <w:b/>
          <w:sz w:val="24"/>
        </w:rPr>
      </w:pPr>
    </w:p>
    <w:p w14:paraId="3EAE68E2">
      <w:pPr>
        <w:rPr>
          <w:rFonts w:hint="eastAsia" w:ascii="宋体" w:hAnsi="宋体" w:eastAsia="宋体" w:cs="Times New Roman"/>
          <w:b/>
          <w:sz w:val="24"/>
        </w:rPr>
      </w:pPr>
    </w:p>
    <w:p w14:paraId="43FA6FD5">
      <w:pPr>
        <w:rPr>
          <w:rFonts w:hint="eastAsia" w:ascii="宋体" w:hAnsi="宋体" w:eastAsia="宋体" w:cs="Times New Roman"/>
          <w:b/>
          <w:sz w:val="24"/>
        </w:rPr>
      </w:pPr>
    </w:p>
    <w:p w14:paraId="79A10E06">
      <w:pPr>
        <w:rPr>
          <w:rFonts w:hint="eastAsia" w:ascii="宋体" w:hAnsi="宋体" w:eastAsia="宋体" w:cs="Times New Roman"/>
          <w:b/>
          <w:sz w:val="24"/>
        </w:rPr>
      </w:pPr>
    </w:p>
    <w:p w14:paraId="32A3FF9B">
      <w:pPr>
        <w:rPr>
          <w:rFonts w:hint="eastAsia" w:ascii="宋体" w:hAnsi="宋体" w:eastAsia="宋体" w:cs="Times New Roman"/>
          <w:b/>
          <w:sz w:val="24"/>
        </w:rPr>
      </w:pPr>
    </w:p>
    <w:p w14:paraId="5891A7DC">
      <w:pPr>
        <w:rPr>
          <w:rFonts w:hint="eastAsia" w:ascii="宋体" w:hAnsi="宋体" w:eastAsia="宋体" w:cs="Times New Roman"/>
          <w:b/>
          <w:sz w:val="24"/>
        </w:rPr>
      </w:pPr>
    </w:p>
    <w:p w14:paraId="66E198DB">
      <w:pPr>
        <w:rPr>
          <w:rFonts w:hint="eastAsia" w:ascii="宋体" w:hAnsi="宋体" w:eastAsia="宋体" w:cs="Times New Roman"/>
          <w:b/>
          <w:sz w:val="24"/>
        </w:rPr>
      </w:pPr>
    </w:p>
    <w:p w14:paraId="77B20603">
      <w:pPr>
        <w:rPr>
          <w:rFonts w:hint="eastAsia" w:ascii="宋体" w:hAnsi="宋体" w:eastAsia="宋体" w:cs="Times New Roman"/>
          <w:b/>
          <w:sz w:val="24"/>
        </w:rPr>
      </w:pPr>
    </w:p>
    <w:p w14:paraId="039D95FB">
      <w:pPr>
        <w:rPr>
          <w:rFonts w:hint="eastAsia" w:ascii="宋体" w:hAnsi="宋体" w:eastAsia="宋体" w:cs="Times New Roman"/>
          <w:b/>
          <w:sz w:val="24"/>
        </w:rPr>
      </w:pPr>
    </w:p>
    <w:p w14:paraId="4F8F7F72">
      <w:pPr>
        <w:jc w:val="center"/>
        <w:rPr>
          <w:rFonts w:hint="eastAsia" w:ascii="宋体" w:hAnsi="宋体" w:eastAsia="宋体" w:cs="Times New Roman"/>
          <w:b/>
          <w:sz w:val="36"/>
        </w:rPr>
      </w:pPr>
      <w:r>
        <w:rPr>
          <w:rFonts w:hint="eastAsia" w:ascii="宋体" w:hAnsi="宋体" w:eastAsia="宋体" w:cs="Times New Roman"/>
          <w:b/>
          <w:sz w:val="36"/>
        </w:rPr>
        <w:t>目 录</w:t>
      </w:r>
    </w:p>
    <w:p w14:paraId="4F191A45">
      <w:pPr>
        <w:spacing w:line="480" w:lineRule="auto"/>
        <w:rPr>
          <w:rFonts w:hint="eastAsia" w:ascii="宋体" w:hAnsi="宋体" w:eastAsia="宋体" w:cs="Times New Roman"/>
          <w:b/>
          <w:sz w:val="24"/>
        </w:rPr>
      </w:pPr>
      <w:r>
        <w:rPr>
          <w:rFonts w:hint="eastAsia" w:ascii="宋体" w:hAnsi="宋体" w:eastAsia="宋体" w:cs="Times New Roman"/>
          <w:b/>
          <w:sz w:val="24"/>
        </w:rPr>
        <w:t>一、谈判响应函</w:t>
      </w:r>
    </w:p>
    <w:p w14:paraId="1111AB73">
      <w:pPr>
        <w:spacing w:line="480" w:lineRule="auto"/>
        <w:rPr>
          <w:rFonts w:hint="eastAsia"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6DEB2135">
      <w:pPr>
        <w:spacing w:line="480" w:lineRule="auto"/>
        <w:rPr>
          <w:rFonts w:hint="eastAsia"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7065E490">
      <w:pPr>
        <w:spacing w:line="480" w:lineRule="auto"/>
        <w:rPr>
          <w:rFonts w:hint="eastAsia"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0FFE6153">
      <w:pPr>
        <w:spacing w:line="480" w:lineRule="auto"/>
        <w:rPr>
          <w:rFonts w:hint="eastAsia" w:ascii="宋体" w:hAnsi="宋体" w:eastAsia="宋体" w:cs="Times New Roman"/>
          <w:b/>
          <w:sz w:val="24"/>
        </w:rPr>
      </w:pPr>
      <w:r>
        <w:rPr>
          <w:rFonts w:hint="eastAsia" w:ascii="宋体" w:hAnsi="宋体" w:eastAsia="宋体" w:cs="Times New Roman"/>
          <w:b/>
          <w:sz w:val="24"/>
        </w:rPr>
        <w:t>五、参与竞谈供应商控股及管理关系情况申报表</w:t>
      </w:r>
    </w:p>
    <w:p w14:paraId="2CE86E1E">
      <w:pPr>
        <w:spacing w:line="480" w:lineRule="auto"/>
        <w:rPr>
          <w:rFonts w:hint="eastAsia" w:ascii="宋体" w:hAnsi="宋体" w:eastAsia="宋体" w:cs="Times New Roman"/>
          <w:b/>
          <w:sz w:val="24"/>
        </w:rPr>
      </w:pPr>
      <w:r>
        <w:rPr>
          <w:rFonts w:hint="eastAsia" w:ascii="宋体" w:hAnsi="宋体" w:eastAsia="宋体" w:cs="Times New Roman"/>
          <w:b/>
          <w:sz w:val="24"/>
        </w:rPr>
        <w:t>六、相关人员的社保缴纳证明</w:t>
      </w:r>
    </w:p>
    <w:p w14:paraId="6BD53AE1">
      <w:pPr>
        <w:spacing w:line="480" w:lineRule="auto"/>
        <w:rPr>
          <w:rFonts w:hint="eastAsia"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6E40BC9A">
      <w:pPr>
        <w:spacing w:line="480" w:lineRule="auto"/>
        <w:rPr>
          <w:rFonts w:hint="eastAsia" w:ascii="宋体" w:hAnsi="宋体" w:eastAsia="宋体" w:cs="Times New Roman"/>
          <w:b/>
          <w:sz w:val="24"/>
        </w:rPr>
      </w:pPr>
      <w:r>
        <w:rPr>
          <w:rFonts w:hint="eastAsia" w:ascii="宋体" w:hAnsi="宋体" w:eastAsia="宋体" w:cs="Times New Roman"/>
          <w:b/>
          <w:sz w:val="24"/>
        </w:rPr>
        <w:t>八、价格一览表及分项价格表</w:t>
      </w:r>
    </w:p>
    <w:p w14:paraId="44904B51">
      <w:pPr>
        <w:spacing w:line="480" w:lineRule="auto"/>
        <w:rPr>
          <w:rFonts w:hint="eastAsia" w:ascii="宋体" w:hAnsi="宋体" w:eastAsia="宋体" w:cs="Times New Roman"/>
          <w:b/>
          <w:sz w:val="24"/>
        </w:rPr>
      </w:pPr>
      <w:r>
        <w:rPr>
          <w:rFonts w:hint="eastAsia" w:ascii="宋体" w:hAnsi="宋体" w:eastAsia="宋体" w:cs="Times New Roman"/>
          <w:b/>
          <w:sz w:val="24"/>
        </w:rPr>
        <w:t>九、制造厂家的授权书（适用于进口设备）</w:t>
      </w:r>
    </w:p>
    <w:p w14:paraId="6EA64780">
      <w:pPr>
        <w:spacing w:line="480" w:lineRule="auto"/>
        <w:rPr>
          <w:rFonts w:hint="eastAsia" w:ascii="宋体" w:hAnsi="宋体" w:eastAsia="宋体" w:cs="Times New Roman"/>
          <w:b/>
          <w:sz w:val="24"/>
        </w:rPr>
      </w:pPr>
      <w:r>
        <w:rPr>
          <w:rFonts w:hint="eastAsia" w:ascii="宋体" w:hAnsi="宋体" w:eastAsia="宋体" w:cs="Times New Roman"/>
          <w:b/>
          <w:sz w:val="24"/>
        </w:rPr>
        <w:t>十、《谈判响应文件》真实性承诺函</w:t>
      </w:r>
    </w:p>
    <w:p w14:paraId="7C11FAF9">
      <w:pPr>
        <w:spacing w:line="480" w:lineRule="auto"/>
        <w:rPr>
          <w:rFonts w:hint="eastAsia" w:ascii="宋体" w:hAnsi="宋体" w:eastAsia="宋体" w:cs="Times New Roman"/>
          <w:b/>
          <w:sz w:val="24"/>
        </w:rPr>
      </w:pPr>
      <w:r>
        <w:rPr>
          <w:rFonts w:hint="eastAsia" w:ascii="宋体" w:hAnsi="宋体" w:eastAsia="宋体" w:cs="Times New Roman"/>
          <w:b/>
          <w:sz w:val="24"/>
        </w:rPr>
        <w:t>十一、企业诚信声明与承诺</w:t>
      </w:r>
    </w:p>
    <w:p w14:paraId="58D61DDD">
      <w:pPr>
        <w:spacing w:line="480" w:lineRule="auto"/>
        <w:rPr>
          <w:rFonts w:hint="eastAsia" w:ascii="宋体" w:hAnsi="宋体" w:eastAsia="宋体" w:cs="Times New Roman"/>
          <w:b/>
          <w:sz w:val="24"/>
        </w:rPr>
      </w:pPr>
      <w:r>
        <w:rPr>
          <w:rFonts w:hint="eastAsia" w:ascii="宋体" w:hAnsi="宋体" w:eastAsia="宋体" w:cs="Times New Roman"/>
          <w:b/>
          <w:sz w:val="24"/>
        </w:rPr>
        <w:t>十二、公司基本情况简介</w:t>
      </w:r>
    </w:p>
    <w:p w14:paraId="2944876B">
      <w:pPr>
        <w:spacing w:line="480" w:lineRule="auto"/>
        <w:rPr>
          <w:rFonts w:hint="eastAsia"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450BEF6F">
      <w:pPr>
        <w:spacing w:line="480" w:lineRule="auto"/>
        <w:rPr>
          <w:rFonts w:hint="eastAsia" w:ascii="宋体" w:hAnsi="宋体" w:eastAsia="宋体" w:cs="Times New Roman"/>
          <w:b/>
          <w:sz w:val="24"/>
        </w:rPr>
      </w:pPr>
      <w:r>
        <w:rPr>
          <w:rFonts w:hint="eastAsia" w:ascii="宋体" w:hAnsi="宋体" w:eastAsia="宋体" w:cs="Times New Roman"/>
          <w:b/>
          <w:sz w:val="24"/>
        </w:rPr>
        <w:t>十四、公司近三年无行贿犯罪记录承诺</w:t>
      </w:r>
    </w:p>
    <w:p w14:paraId="75ED4DD0">
      <w:pPr>
        <w:spacing w:line="480" w:lineRule="auto"/>
        <w:rPr>
          <w:rFonts w:hint="eastAsia" w:ascii="宋体" w:hAnsi="宋体" w:eastAsia="宋体" w:cs="Times New Roman"/>
          <w:b/>
          <w:sz w:val="24"/>
        </w:rPr>
      </w:pPr>
      <w:r>
        <w:rPr>
          <w:rFonts w:hint="eastAsia" w:ascii="宋体" w:hAnsi="宋体" w:eastAsia="宋体" w:cs="Times New Roman"/>
          <w:b/>
          <w:sz w:val="24"/>
        </w:rPr>
        <w:t>十五、信用信息查询记录网络截图件</w:t>
      </w:r>
    </w:p>
    <w:p w14:paraId="2BCF1242">
      <w:pPr>
        <w:spacing w:line="480" w:lineRule="auto"/>
        <w:rPr>
          <w:rFonts w:hint="eastAsia" w:ascii="宋体" w:hAnsi="宋体" w:eastAsia="宋体" w:cs="Times New Roman"/>
          <w:b/>
          <w:sz w:val="24"/>
        </w:rPr>
      </w:pPr>
      <w:r>
        <w:rPr>
          <w:rFonts w:hint="eastAsia" w:ascii="宋体" w:hAnsi="宋体" w:eastAsia="宋体" w:cs="Times New Roman"/>
          <w:b/>
          <w:sz w:val="24"/>
        </w:rPr>
        <w:t>十六、政府采购违法行为风险知悉确认书</w:t>
      </w:r>
    </w:p>
    <w:p w14:paraId="41FC44D2">
      <w:pPr>
        <w:spacing w:line="480" w:lineRule="auto"/>
        <w:rPr>
          <w:rFonts w:hint="eastAsia" w:ascii="宋体" w:hAnsi="宋体" w:eastAsia="宋体" w:cs="Times New Roman"/>
          <w:b/>
          <w:sz w:val="24"/>
        </w:rPr>
      </w:pPr>
      <w:r>
        <w:rPr>
          <w:rFonts w:hint="eastAsia" w:ascii="宋体" w:hAnsi="宋体" w:eastAsia="宋体" w:cs="Times New Roman"/>
          <w:b/>
          <w:sz w:val="24"/>
        </w:rPr>
        <w:t>十七、公司认为有必要提供的其他材料</w:t>
      </w:r>
    </w:p>
    <w:p w14:paraId="05E8F3C6">
      <w:pPr>
        <w:spacing w:line="480" w:lineRule="auto"/>
        <w:rPr>
          <w:rFonts w:hint="eastAsia" w:ascii="宋体" w:hAnsi="宋体" w:eastAsia="宋体" w:cs="Times New Roman"/>
          <w:b/>
          <w:sz w:val="24"/>
        </w:rPr>
      </w:pPr>
    </w:p>
    <w:p w14:paraId="54DCB158">
      <w:pPr>
        <w:widowControl/>
        <w:jc w:val="left"/>
        <w:rPr>
          <w:rFonts w:hint="eastAsia"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318C6293">
      <w:pPr>
        <w:rPr>
          <w:rFonts w:hint="eastAsia"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14:paraId="71AE6090">
      <w:pPr>
        <w:spacing w:before="100" w:beforeAutospacing="1" w:after="156" w:afterLines="50"/>
        <w:jc w:val="center"/>
        <w:rPr>
          <w:rFonts w:hint="eastAsia" w:ascii="宋体" w:hAnsi="宋体" w:eastAsia="宋体" w:cs="Times New Roman"/>
          <w:b/>
          <w:sz w:val="28"/>
          <w:szCs w:val="21"/>
        </w:rPr>
      </w:pPr>
      <w:r>
        <w:rPr>
          <w:rFonts w:hint="eastAsia" w:ascii="宋体" w:hAnsi="宋体" w:eastAsia="宋体" w:cs="Times New Roman"/>
          <w:b/>
          <w:sz w:val="28"/>
          <w:szCs w:val="21"/>
        </w:rPr>
        <w:t>谈判响应函</w:t>
      </w:r>
    </w:p>
    <w:p w14:paraId="49BB793C">
      <w:pPr>
        <w:rPr>
          <w:rFonts w:hint="eastAsia" w:ascii="宋体" w:hAnsi="宋体" w:eastAsia="宋体" w:cs="Times New Roman"/>
          <w:b/>
          <w:szCs w:val="21"/>
        </w:rPr>
      </w:pPr>
      <w:r>
        <w:rPr>
          <w:rFonts w:hint="eastAsia" w:ascii="宋体" w:hAnsi="宋体" w:eastAsia="宋体" w:cs="Times New Roman"/>
          <w:b/>
          <w:szCs w:val="21"/>
        </w:rPr>
        <w:t>致：清华大学深圳国际研究生院</w:t>
      </w:r>
    </w:p>
    <w:p w14:paraId="3826D5A1">
      <w:pPr>
        <w:rPr>
          <w:rFonts w:hint="eastAsia" w:ascii="宋体" w:hAnsi="宋体" w:eastAsia="宋体" w:cs="Times New Roman"/>
          <w:b/>
          <w:szCs w:val="21"/>
        </w:rPr>
      </w:pPr>
    </w:p>
    <w:p w14:paraId="44DE4B5E">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1EFE32BC">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提供谈判文件中规定须提交的所有内容。</w:t>
      </w:r>
    </w:p>
    <w:p w14:paraId="18ED2B1E">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5D9BE90D">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414878AE">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144A86B4">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我方与本次谈判有关的一切正式来往通讯请寄：</w:t>
      </w:r>
    </w:p>
    <w:p w14:paraId="0A1E528E">
      <w:pPr>
        <w:spacing w:line="360" w:lineRule="auto"/>
        <w:ind w:left="720"/>
        <w:rPr>
          <w:rFonts w:hint="eastAsia" w:ascii="宋体" w:hAnsi="宋体" w:eastAsia="宋体" w:cs="Times New Roman"/>
          <w:szCs w:val="21"/>
          <w:u w:val="single"/>
        </w:rPr>
      </w:pPr>
      <w:r>
        <w:rPr>
          <w:rFonts w:hint="eastAsia" w:ascii="宋体" w:hAnsi="宋体" w:eastAsia="宋体" w:cs="Times New Roman"/>
          <w:szCs w:val="21"/>
        </w:rPr>
        <w:t>地址：              邮编：</w:t>
      </w:r>
    </w:p>
    <w:p w14:paraId="4851B6AD">
      <w:pPr>
        <w:spacing w:line="360" w:lineRule="auto"/>
        <w:ind w:left="720"/>
        <w:rPr>
          <w:rFonts w:hint="eastAsia" w:ascii="宋体" w:hAnsi="宋体" w:eastAsia="宋体" w:cs="Times New Roman"/>
          <w:szCs w:val="21"/>
          <w:u w:val="single"/>
        </w:rPr>
      </w:pPr>
      <w:r>
        <w:rPr>
          <w:rFonts w:hint="eastAsia" w:ascii="宋体" w:hAnsi="宋体" w:eastAsia="宋体" w:cs="Times New Roman"/>
          <w:szCs w:val="21"/>
        </w:rPr>
        <w:t>电话：              传真：</w:t>
      </w:r>
    </w:p>
    <w:p w14:paraId="01D9E152">
      <w:pPr>
        <w:ind w:left="720"/>
        <w:rPr>
          <w:rFonts w:hint="eastAsia" w:ascii="宋体" w:hAnsi="宋体" w:eastAsia="宋体" w:cs="Times New Roman"/>
          <w:szCs w:val="21"/>
          <w:u w:val="single"/>
        </w:rPr>
      </w:pPr>
    </w:p>
    <w:p w14:paraId="1EA5AB6E">
      <w:pPr>
        <w:rPr>
          <w:rFonts w:hint="eastAsia" w:ascii="宋体" w:hAnsi="宋体" w:eastAsia="宋体" w:cs="Times New Roman"/>
          <w:b/>
          <w:bCs/>
          <w:szCs w:val="21"/>
        </w:rPr>
      </w:pPr>
      <w:r>
        <w:rPr>
          <w:rFonts w:hint="eastAsia" w:ascii="宋体" w:hAnsi="宋体" w:eastAsia="宋体" w:cs="Times New Roman"/>
          <w:b/>
          <w:bCs/>
          <w:szCs w:val="21"/>
        </w:rPr>
        <w:t xml:space="preserve">       </w:t>
      </w:r>
    </w:p>
    <w:p w14:paraId="54AE6DFC">
      <w:pPr>
        <w:spacing w:line="360" w:lineRule="auto"/>
        <w:rPr>
          <w:rFonts w:hint="eastAsia" w:ascii="宋体" w:hAnsi="宋体" w:eastAsia="宋体" w:cs="Times New Roman"/>
          <w:b/>
          <w:bCs/>
          <w:szCs w:val="21"/>
        </w:rPr>
      </w:pPr>
    </w:p>
    <w:p w14:paraId="42BE30EB">
      <w:pPr>
        <w:spacing w:line="360" w:lineRule="auto"/>
        <w:jc w:val="right"/>
        <w:rPr>
          <w:rFonts w:hint="eastAsia"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15676F15">
      <w:pPr>
        <w:wordWrap w:val="0"/>
        <w:spacing w:line="360" w:lineRule="auto"/>
        <w:ind w:right="-57" w:rightChars="-27"/>
        <w:jc w:val="right"/>
        <w:rPr>
          <w:rFonts w:hint="eastAsia"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3C1D2596">
      <w:pPr>
        <w:wordWrap w:val="0"/>
        <w:spacing w:line="360" w:lineRule="auto"/>
        <w:jc w:val="right"/>
        <w:rPr>
          <w:rFonts w:hint="eastAsia" w:ascii="宋体" w:hAnsi="宋体" w:eastAsia="宋体" w:cs="Times New Roman"/>
          <w:szCs w:val="21"/>
        </w:rPr>
      </w:pPr>
      <w:r>
        <w:rPr>
          <w:rFonts w:hint="eastAsia" w:ascii="宋体" w:hAnsi="宋体" w:eastAsia="宋体" w:cs="Times New Roman"/>
          <w:szCs w:val="21"/>
        </w:rPr>
        <w:t xml:space="preserve">     年   月   日</w:t>
      </w:r>
    </w:p>
    <w:p w14:paraId="4537C4BB">
      <w:pPr>
        <w:ind w:firstLine="3360" w:firstLineChars="1200"/>
        <w:rPr>
          <w:rFonts w:hint="eastAsia" w:ascii="宋体" w:hAnsi="宋体" w:eastAsia="宋体" w:cs="Times New Roman"/>
          <w:sz w:val="28"/>
          <w:szCs w:val="28"/>
        </w:rPr>
      </w:pPr>
    </w:p>
    <w:p w14:paraId="07832097">
      <w:pPr>
        <w:jc w:val="left"/>
        <w:rPr>
          <w:rFonts w:hint="eastAsia" w:ascii="宋体" w:hAnsi="宋体" w:eastAsia="宋体" w:cs="Times New Roman"/>
          <w:b/>
          <w:bCs/>
          <w:sz w:val="24"/>
          <w:szCs w:val="20"/>
        </w:rPr>
      </w:pPr>
    </w:p>
    <w:p w14:paraId="4C85EE7D">
      <w:pPr>
        <w:jc w:val="left"/>
        <w:rPr>
          <w:rFonts w:hint="eastAsia" w:ascii="宋体" w:hAnsi="宋体" w:eastAsia="宋体" w:cs="Times New Roman"/>
          <w:b/>
          <w:bCs/>
          <w:sz w:val="24"/>
          <w:szCs w:val="20"/>
        </w:rPr>
      </w:pPr>
    </w:p>
    <w:p w14:paraId="491AFCA3">
      <w:pPr>
        <w:jc w:val="left"/>
        <w:rPr>
          <w:rFonts w:hint="eastAsia" w:ascii="宋体" w:hAnsi="宋体" w:eastAsia="宋体" w:cs="Times New Roman"/>
          <w:b/>
          <w:sz w:val="24"/>
          <w:szCs w:val="20"/>
        </w:rPr>
      </w:pPr>
    </w:p>
    <w:p w14:paraId="2B5AE124">
      <w:pPr>
        <w:jc w:val="left"/>
        <w:rPr>
          <w:rFonts w:hint="eastAsia" w:ascii="宋体" w:hAnsi="宋体" w:eastAsia="宋体" w:cs="Times New Roman"/>
          <w:b/>
          <w:sz w:val="24"/>
          <w:szCs w:val="20"/>
        </w:rPr>
      </w:pPr>
    </w:p>
    <w:p w14:paraId="587BF971">
      <w:pPr>
        <w:jc w:val="left"/>
        <w:rPr>
          <w:rFonts w:hint="eastAsia" w:ascii="宋体" w:hAnsi="宋体" w:eastAsia="宋体" w:cs="Times New Roman"/>
          <w:b/>
          <w:sz w:val="24"/>
          <w:szCs w:val="20"/>
        </w:rPr>
      </w:pPr>
    </w:p>
    <w:p w14:paraId="271D5C50">
      <w:pPr>
        <w:jc w:val="left"/>
        <w:rPr>
          <w:rFonts w:hint="eastAsia" w:ascii="宋体" w:hAnsi="宋体" w:eastAsia="宋体" w:cs="Times New Roman"/>
          <w:b/>
          <w:sz w:val="24"/>
          <w:szCs w:val="20"/>
        </w:rPr>
      </w:pPr>
    </w:p>
    <w:p w14:paraId="2C6B30FF">
      <w:pPr>
        <w:jc w:val="left"/>
        <w:rPr>
          <w:rFonts w:hint="eastAsia" w:ascii="宋体" w:hAnsi="宋体" w:eastAsia="宋体" w:cs="Times New Roman"/>
          <w:b/>
          <w:sz w:val="24"/>
          <w:szCs w:val="20"/>
        </w:rPr>
      </w:pPr>
    </w:p>
    <w:p w14:paraId="27436880">
      <w:pPr>
        <w:jc w:val="left"/>
        <w:rPr>
          <w:rFonts w:hint="eastAsia" w:ascii="宋体" w:hAnsi="宋体" w:eastAsia="宋体" w:cs="Times New Roman"/>
          <w:b/>
          <w:sz w:val="24"/>
          <w:szCs w:val="20"/>
        </w:rPr>
      </w:pPr>
    </w:p>
    <w:p w14:paraId="600CC360">
      <w:pPr>
        <w:jc w:val="left"/>
        <w:rPr>
          <w:rFonts w:hint="eastAsia" w:ascii="宋体" w:hAnsi="宋体" w:eastAsia="宋体" w:cs="Times New Roman"/>
          <w:b/>
          <w:sz w:val="24"/>
          <w:szCs w:val="20"/>
        </w:rPr>
      </w:pPr>
    </w:p>
    <w:p w14:paraId="64B021A6">
      <w:pPr>
        <w:jc w:val="left"/>
        <w:rPr>
          <w:rFonts w:hint="eastAsia" w:ascii="宋体" w:hAnsi="宋体" w:eastAsia="宋体" w:cs="Times New Roman"/>
          <w:b/>
          <w:sz w:val="24"/>
          <w:szCs w:val="20"/>
        </w:rPr>
      </w:pPr>
    </w:p>
    <w:p w14:paraId="5407CD19">
      <w:pPr>
        <w:jc w:val="left"/>
        <w:rPr>
          <w:rFonts w:hint="eastAsia" w:ascii="宋体" w:hAnsi="宋体" w:eastAsia="宋体" w:cs="Times New Roman"/>
          <w:b/>
          <w:sz w:val="24"/>
          <w:szCs w:val="20"/>
        </w:rPr>
      </w:pPr>
    </w:p>
    <w:p w14:paraId="4A541238">
      <w:pPr>
        <w:jc w:val="left"/>
        <w:rPr>
          <w:rFonts w:hint="eastAsia" w:ascii="宋体" w:hAnsi="宋体" w:eastAsia="宋体" w:cs="Times New Roman"/>
          <w:b/>
          <w:sz w:val="24"/>
          <w:szCs w:val="20"/>
        </w:rPr>
      </w:pPr>
    </w:p>
    <w:p w14:paraId="164BDBE4">
      <w:pPr>
        <w:jc w:val="left"/>
        <w:rPr>
          <w:rFonts w:hint="eastAsia" w:ascii="宋体" w:hAnsi="宋体" w:eastAsia="宋体" w:cs="Times New Roman"/>
          <w:b/>
          <w:sz w:val="24"/>
          <w:szCs w:val="20"/>
        </w:rPr>
      </w:pPr>
    </w:p>
    <w:p w14:paraId="773F82BB">
      <w:pPr>
        <w:jc w:val="left"/>
        <w:rPr>
          <w:rFonts w:hint="eastAsia" w:ascii="宋体" w:hAnsi="宋体" w:eastAsia="宋体" w:cs="Times New Roman"/>
          <w:b/>
          <w:sz w:val="24"/>
          <w:szCs w:val="20"/>
        </w:rPr>
      </w:pPr>
    </w:p>
    <w:p w14:paraId="5A873605">
      <w:pPr>
        <w:jc w:val="left"/>
        <w:rPr>
          <w:rFonts w:hint="eastAsia" w:ascii="宋体" w:hAnsi="宋体" w:eastAsia="宋体" w:cs="Times New Roman"/>
          <w:b/>
          <w:sz w:val="24"/>
          <w:szCs w:val="20"/>
        </w:rPr>
      </w:pPr>
      <w:r>
        <w:rPr>
          <w:rFonts w:hint="eastAsia" w:ascii="宋体" w:hAnsi="宋体" w:eastAsia="宋体" w:cs="Times New Roman"/>
          <w:b/>
          <w:sz w:val="24"/>
          <w:szCs w:val="20"/>
        </w:rPr>
        <w:t>二、法定代表人证明书 (模板)</w:t>
      </w:r>
    </w:p>
    <w:p w14:paraId="103041D9">
      <w:pPr>
        <w:jc w:val="left"/>
        <w:rPr>
          <w:rFonts w:hint="eastAsia" w:ascii="宋体" w:hAnsi="宋体" w:eastAsia="宋体" w:cs="Times New Roman"/>
          <w:b/>
          <w:sz w:val="24"/>
          <w:szCs w:val="20"/>
        </w:rPr>
      </w:pPr>
    </w:p>
    <w:p w14:paraId="265AE81E">
      <w:pPr>
        <w:keepNext/>
        <w:keepLines/>
        <w:spacing w:before="120" w:after="120" w:line="415" w:lineRule="auto"/>
        <w:jc w:val="center"/>
        <w:outlineLvl w:val="2"/>
        <w:rPr>
          <w:rFonts w:hint="eastAsia" w:ascii="宋体" w:hAnsi="宋体" w:eastAsia="宋体" w:cs="Times New Roman"/>
          <w:b/>
          <w:bCs/>
          <w:sz w:val="24"/>
        </w:rPr>
      </w:pPr>
      <w:r>
        <w:rPr>
          <w:rFonts w:hint="eastAsia" w:ascii="宋体" w:hAnsi="宋体" w:eastAsia="宋体" w:cs="Times New Roman"/>
          <w:b/>
          <w:bCs/>
          <w:sz w:val="24"/>
        </w:rPr>
        <w:t>法定代表人证明书</w:t>
      </w:r>
    </w:p>
    <w:p w14:paraId="088788EA">
      <w:pPr>
        <w:spacing w:line="360" w:lineRule="auto"/>
        <w:rPr>
          <w:rFonts w:hint="eastAsia"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529C2D75">
      <w:pPr>
        <w:spacing w:line="360" w:lineRule="auto"/>
        <w:rPr>
          <w:rFonts w:hint="eastAsia" w:ascii="宋体" w:hAnsi="宋体" w:eastAsia="宋体" w:cs="Times New Roman"/>
          <w:szCs w:val="21"/>
        </w:rPr>
      </w:pPr>
      <w:r>
        <w:rPr>
          <w:rFonts w:hint="eastAsia" w:ascii="宋体" w:hAnsi="宋体" w:eastAsia="宋体" w:cs="Times New Roman"/>
          <w:szCs w:val="21"/>
        </w:rPr>
        <w:t>有效日期：         签发日期：            单位：</w:t>
      </w:r>
    </w:p>
    <w:p w14:paraId="4C88C109">
      <w:pPr>
        <w:spacing w:line="360" w:lineRule="auto"/>
        <w:rPr>
          <w:rFonts w:hint="eastAsia" w:ascii="宋体" w:hAnsi="宋体" w:eastAsia="宋体" w:cs="Times New Roman"/>
          <w:szCs w:val="21"/>
        </w:rPr>
      </w:pPr>
      <w:r>
        <w:rPr>
          <w:rFonts w:hint="eastAsia" w:ascii="宋体" w:hAnsi="宋体" w:eastAsia="宋体" w:cs="Times New Roman"/>
          <w:szCs w:val="21"/>
        </w:rPr>
        <w:t>附：代表人性别：年龄：身份证号码：</w:t>
      </w:r>
    </w:p>
    <w:p w14:paraId="356266D0">
      <w:pPr>
        <w:spacing w:line="360" w:lineRule="auto"/>
        <w:rPr>
          <w:rFonts w:hint="eastAsia" w:ascii="宋体" w:hAnsi="宋体" w:eastAsia="宋体" w:cs="Times New Roman"/>
          <w:szCs w:val="21"/>
        </w:rPr>
      </w:pPr>
      <w:r>
        <w:rPr>
          <w:rFonts w:hint="eastAsia" w:ascii="宋体" w:hAnsi="宋体" w:eastAsia="宋体" w:cs="Times New Roman"/>
          <w:szCs w:val="21"/>
        </w:rPr>
        <w:t>营业执照号码：</w:t>
      </w:r>
    </w:p>
    <w:p w14:paraId="1B0F0CA9">
      <w:pPr>
        <w:spacing w:line="360" w:lineRule="auto"/>
        <w:rPr>
          <w:rFonts w:hint="eastAsia" w:ascii="宋体" w:hAnsi="宋体" w:eastAsia="宋体" w:cs="Times New Roman"/>
          <w:szCs w:val="21"/>
        </w:rPr>
      </w:pPr>
      <w:r>
        <w:rPr>
          <w:rFonts w:hint="eastAsia" w:ascii="宋体" w:hAnsi="宋体" w:eastAsia="宋体" w:cs="Times New Roman"/>
          <w:szCs w:val="21"/>
        </w:rPr>
        <w:t>经济性质：</w:t>
      </w:r>
    </w:p>
    <w:p w14:paraId="2B6573BB">
      <w:pPr>
        <w:spacing w:line="360" w:lineRule="auto"/>
        <w:rPr>
          <w:rFonts w:hint="eastAsia" w:ascii="宋体" w:hAnsi="宋体" w:eastAsia="宋体" w:cs="Times New Roman"/>
          <w:szCs w:val="21"/>
        </w:rPr>
      </w:pPr>
      <w:r>
        <w:rPr>
          <w:rFonts w:hint="eastAsia" w:ascii="宋体" w:hAnsi="宋体" w:eastAsia="宋体" w:cs="Times New Roman"/>
          <w:szCs w:val="21"/>
        </w:rPr>
        <w:t>主营（产）：</w:t>
      </w:r>
    </w:p>
    <w:p w14:paraId="6E159995">
      <w:pPr>
        <w:spacing w:line="360" w:lineRule="auto"/>
        <w:rPr>
          <w:rFonts w:hint="eastAsia" w:ascii="宋体" w:hAnsi="宋体" w:eastAsia="宋体" w:cs="Times New Roman"/>
          <w:szCs w:val="21"/>
        </w:rPr>
      </w:pPr>
      <w:r>
        <w:rPr>
          <w:rFonts w:hint="eastAsia" w:ascii="宋体" w:hAnsi="宋体" w:eastAsia="宋体" w:cs="Times New Roman"/>
          <w:szCs w:val="21"/>
        </w:rPr>
        <w:t>兼营（产）：</w:t>
      </w:r>
    </w:p>
    <w:p w14:paraId="4DB1E25D">
      <w:pPr>
        <w:spacing w:line="360" w:lineRule="auto"/>
        <w:rPr>
          <w:rFonts w:hint="eastAsia" w:ascii="宋体" w:hAnsi="宋体" w:eastAsia="宋体" w:cs="Times New Roman"/>
          <w:szCs w:val="21"/>
        </w:rPr>
      </w:pPr>
      <w:r>
        <w:rPr>
          <w:rFonts w:hint="eastAsia" w:ascii="宋体" w:hAnsi="宋体" w:eastAsia="宋体" w:cs="Times New Roman"/>
          <w:szCs w:val="21"/>
        </w:rPr>
        <w:t>进口物品经营许可证号码：</w:t>
      </w:r>
    </w:p>
    <w:p w14:paraId="3C45DFBA">
      <w:pPr>
        <w:spacing w:line="360" w:lineRule="auto"/>
        <w:rPr>
          <w:rFonts w:hint="eastAsia" w:ascii="宋体" w:hAnsi="宋体" w:eastAsia="宋体" w:cs="Times New Roman"/>
          <w:szCs w:val="21"/>
        </w:rPr>
      </w:pPr>
      <w:r>
        <w:rPr>
          <w:rFonts w:hint="eastAsia" w:ascii="宋体" w:hAnsi="宋体" w:eastAsia="宋体" w:cs="Times New Roman"/>
          <w:szCs w:val="21"/>
        </w:rPr>
        <w:t>主营：</w:t>
      </w:r>
    </w:p>
    <w:p w14:paraId="5FA4C985">
      <w:pPr>
        <w:spacing w:line="360" w:lineRule="auto"/>
        <w:rPr>
          <w:rFonts w:hint="eastAsia" w:ascii="宋体" w:hAnsi="宋体" w:eastAsia="宋体" w:cs="Times New Roman"/>
          <w:szCs w:val="21"/>
        </w:rPr>
      </w:pPr>
      <w:r>
        <w:rPr>
          <w:rFonts w:hint="eastAsia" w:ascii="宋体" w:hAnsi="宋体" w:eastAsia="宋体" w:cs="Times New Roman"/>
          <w:szCs w:val="21"/>
        </w:rPr>
        <w:t>兼营：</w:t>
      </w:r>
    </w:p>
    <w:p w14:paraId="4FD3E32F">
      <w:pPr>
        <w:spacing w:line="360" w:lineRule="auto"/>
        <w:rPr>
          <w:rFonts w:hint="eastAsia"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0EBF632F">
      <w:pPr>
        <w:rPr>
          <w:rFonts w:hint="eastAsia"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5F4CC522">
      <w:pPr>
        <w:rPr>
          <w:rFonts w:hint="eastAsia" w:ascii="宋体" w:hAnsi="宋体" w:eastAsia="宋体" w:cs="Times New Roman"/>
          <w:szCs w:val="21"/>
        </w:rPr>
      </w:pPr>
    </w:p>
    <w:p w14:paraId="1F3398FF">
      <w:pPr>
        <w:tabs>
          <w:tab w:val="left" w:pos="3780"/>
        </w:tabs>
        <w:spacing w:line="360" w:lineRule="auto"/>
        <w:ind w:left="4410"/>
        <w:rPr>
          <w:rFonts w:hint="eastAsia" w:ascii="宋体" w:hAnsi="宋体" w:eastAsia="宋体" w:cs="Times New Roman"/>
          <w:szCs w:val="20"/>
        </w:rPr>
      </w:pPr>
      <w:r>
        <w:rPr>
          <w:rFonts w:hint="eastAsia" w:ascii="宋体" w:hAnsi="宋体" w:eastAsia="宋体" w:cs="Times New Roman"/>
          <w:szCs w:val="20"/>
        </w:rPr>
        <w:t>公司（法人公章）：</w:t>
      </w:r>
    </w:p>
    <w:p w14:paraId="19813AD7">
      <w:pPr>
        <w:spacing w:line="360" w:lineRule="auto"/>
        <w:rPr>
          <w:rFonts w:hint="eastAsia" w:ascii="宋体" w:hAnsi="宋体" w:eastAsia="宋体" w:cs="Times New Roman"/>
          <w:szCs w:val="20"/>
        </w:rPr>
      </w:pPr>
    </w:p>
    <w:p w14:paraId="0DBB1988">
      <w:pPr>
        <w:rPr>
          <w:rFonts w:hint="eastAsia" w:ascii="宋体" w:hAnsi="宋体" w:eastAsia="宋体" w:cs="Times New Roman"/>
          <w:szCs w:val="20"/>
        </w:rPr>
      </w:pPr>
      <w:r>
        <w:rPr>
          <w:rFonts w:hint="eastAsia" w:ascii="宋体" w:hAnsi="宋体" w:eastAsia="宋体" w:cs="Times New Roman"/>
          <w:szCs w:val="20"/>
        </w:rPr>
        <w:t xml:space="preserve">                                          法定代表人（签字或盖章）：</w:t>
      </w:r>
    </w:p>
    <w:p w14:paraId="5DCF3E90">
      <w:pPr>
        <w:rPr>
          <w:rFonts w:hint="eastAsia" w:ascii="宋体" w:hAnsi="宋体" w:eastAsia="宋体" w:cs="Times New Roman"/>
          <w:szCs w:val="20"/>
        </w:rPr>
      </w:pPr>
    </w:p>
    <w:p w14:paraId="729FF114">
      <w:pPr>
        <w:rPr>
          <w:rFonts w:hint="eastAsia" w:ascii="宋体" w:hAnsi="宋体" w:eastAsia="宋体" w:cs="Times New Roman"/>
          <w:szCs w:val="20"/>
        </w:rPr>
      </w:pPr>
    </w:p>
    <w:p w14:paraId="7CF07324">
      <w:pPr>
        <w:rPr>
          <w:rFonts w:hint="eastAsia" w:ascii="宋体" w:hAnsi="宋体" w:eastAsia="宋体" w:cs="Times New Roman"/>
          <w:szCs w:val="20"/>
        </w:rPr>
      </w:pPr>
    </w:p>
    <w:p w14:paraId="2F7E150E">
      <w:pPr>
        <w:rPr>
          <w:rFonts w:hint="eastAsia"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12FA7FFF">
      <w:pPr>
        <w:rPr>
          <w:rFonts w:hint="eastAsia" w:ascii="宋体" w:hAnsi="宋体" w:eastAsia="宋体" w:cs="Times New Roman"/>
          <w:b/>
          <w:bCs/>
          <w:sz w:val="24"/>
          <w:szCs w:val="32"/>
        </w:rPr>
      </w:pPr>
    </w:p>
    <w:p w14:paraId="2F0D1F2C">
      <w:pPr>
        <w:rPr>
          <w:rFonts w:hint="eastAsia" w:ascii="宋体" w:hAnsi="宋体" w:eastAsia="宋体" w:cs="Times New Roman"/>
          <w:b/>
          <w:bCs/>
          <w:sz w:val="24"/>
          <w:szCs w:val="32"/>
        </w:rPr>
      </w:pPr>
    </w:p>
    <w:p w14:paraId="2571A40B">
      <w:pPr>
        <w:rPr>
          <w:rFonts w:hint="eastAsia" w:ascii="宋体" w:hAnsi="宋体" w:eastAsia="宋体" w:cs="Times New Roman"/>
          <w:b/>
          <w:bCs/>
          <w:sz w:val="24"/>
          <w:szCs w:val="32"/>
        </w:rPr>
      </w:pPr>
    </w:p>
    <w:p w14:paraId="13AEF14C">
      <w:pPr>
        <w:rPr>
          <w:rFonts w:hint="eastAsia" w:ascii="宋体" w:hAnsi="宋体" w:eastAsia="宋体" w:cs="Times New Roman"/>
          <w:b/>
          <w:bCs/>
          <w:sz w:val="24"/>
          <w:szCs w:val="32"/>
        </w:rPr>
      </w:pPr>
    </w:p>
    <w:p w14:paraId="396BA609">
      <w:pPr>
        <w:rPr>
          <w:rFonts w:hint="eastAsia" w:ascii="宋体" w:hAnsi="宋体" w:eastAsia="宋体" w:cs="Times New Roman"/>
          <w:b/>
          <w:bCs/>
          <w:sz w:val="24"/>
          <w:szCs w:val="32"/>
        </w:rPr>
      </w:pPr>
    </w:p>
    <w:p w14:paraId="71CD6E4D">
      <w:pPr>
        <w:rPr>
          <w:rFonts w:hint="eastAsia" w:ascii="宋体" w:hAnsi="宋体" w:eastAsia="宋体" w:cs="Times New Roman"/>
          <w:b/>
          <w:bCs/>
          <w:sz w:val="24"/>
          <w:szCs w:val="32"/>
        </w:rPr>
      </w:pPr>
    </w:p>
    <w:p w14:paraId="710D614D">
      <w:pPr>
        <w:rPr>
          <w:rFonts w:hint="eastAsia" w:ascii="宋体" w:hAnsi="宋体" w:eastAsia="宋体" w:cs="Times New Roman"/>
          <w:b/>
          <w:bCs/>
          <w:sz w:val="24"/>
          <w:szCs w:val="32"/>
        </w:rPr>
      </w:pPr>
    </w:p>
    <w:p w14:paraId="295AC561">
      <w:pPr>
        <w:rPr>
          <w:rFonts w:hint="eastAsia" w:ascii="宋体" w:hAnsi="宋体" w:eastAsia="宋体" w:cs="Times New Roman"/>
          <w:b/>
          <w:bCs/>
          <w:sz w:val="24"/>
          <w:szCs w:val="32"/>
        </w:rPr>
      </w:pPr>
    </w:p>
    <w:p w14:paraId="1A52DE33">
      <w:pPr>
        <w:rPr>
          <w:rFonts w:hint="eastAsia" w:ascii="宋体" w:hAnsi="宋体" w:eastAsia="宋体" w:cs="Times New Roman"/>
          <w:b/>
          <w:bCs/>
          <w:sz w:val="24"/>
          <w:szCs w:val="32"/>
        </w:rPr>
      </w:pPr>
    </w:p>
    <w:p w14:paraId="78231AB3">
      <w:pPr>
        <w:rPr>
          <w:rFonts w:hint="eastAsia" w:ascii="宋体" w:hAnsi="宋体" w:eastAsia="宋体" w:cs="Times New Roman"/>
          <w:b/>
          <w:bCs/>
          <w:sz w:val="24"/>
          <w:szCs w:val="32"/>
        </w:rPr>
      </w:pPr>
    </w:p>
    <w:p w14:paraId="75C42C80">
      <w:pPr>
        <w:rPr>
          <w:rFonts w:hint="eastAsia" w:ascii="宋体" w:hAnsi="宋体" w:eastAsia="宋体" w:cs="Times New Roman"/>
          <w:b/>
          <w:bCs/>
          <w:sz w:val="24"/>
          <w:szCs w:val="32"/>
        </w:rPr>
      </w:pPr>
    </w:p>
    <w:p w14:paraId="01EC24DD">
      <w:pPr>
        <w:rPr>
          <w:rFonts w:hint="eastAsia" w:ascii="宋体" w:hAnsi="宋体" w:eastAsia="宋体" w:cs="Times New Roman"/>
          <w:b/>
          <w:bCs/>
          <w:sz w:val="24"/>
          <w:szCs w:val="32"/>
        </w:rPr>
      </w:pPr>
    </w:p>
    <w:p w14:paraId="5B4ED739">
      <w:pPr>
        <w:rPr>
          <w:rFonts w:hint="eastAsia" w:ascii="宋体" w:hAnsi="宋体" w:eastAsia="宋体" w:cs="Times New Roman"/>
          <w:b/>
          <w:bCs/>
          <w:sz w:val="24"/>
          <w:szCs w:val="32"/>
        </w:rPr>
      </w:pPr>
    </w:p>
    <w:p w14:paraId="7AA3949A">
      <w:pPr>
        <w:rPr>
          <w:rFonts w:hint="eastAsia"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7088C231">
      <w:pPr>
        <w:spacing w:before="100" w:beforeAutospacing="1" w:after="100" w:afterAutospacing="1"/>
        <w:jc w:val="center"/>
        <w:rPr>
          <w:rFonts w:hint="eastAsia"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498EC185">
      <w:pPr>
        <w:tabs>
          <w:tab w:val="left" w:pos="558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pPr>
        <w:tabs>
          <w:tab w:val="left" w:pos="558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w:t>
      </w:r>
    </w:p>
    <w:p w14:paraId="77410C95">
      <w:pPr>
        <w:tabs>
          <w:tab w:val="left" w:pos="558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158C9AE8">
      <w:pPr>
        <w:tabs>
          <w:tab w:val="left" w:pos="5580"/>
        </w:tabs>
        <w:spacing w:line="360" w:lineRule="auto"/>
        <w:ind w:firstLine="480"/>
        <w:rPr>
          <w:rFonts w:hint="eastAsia" w:ascii="宋体" w:hAnsi="宋体" w:eastAsia="宋体" w:cs="Times New Roman"/>
          <w:szCs w:val="21"/>
        </w:rPr>
      </w:pPr>
    </w:p>
    <w:p w14:paraId="4E1F639D">
      <w:pPr>
        <w:tabs>
          <w:tab w:val="left" w:pos="5580"/>
        </w:tabs>
        <w:spacing w:line="360" w:lineRule="auto"/>
        <w:ind w:firstLine="480"/>
        <w:rPr>
          <w:rFonts w:hint="eastAsia" w:ascii="宋体" w:hAnsi="宋体" w:eastAsia="宋体" w:cs="Times New Roman"/>
          <w:szCs w:val="21"/>
        </w:rPr>
      </w:pPr>
    </w:p>
    <w:p w14:paraId="253D53C1">
      <w:pPr>
        <w:tabs>
          <w:tab w:val="left" w:pos="558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法定代表人签字_______________________________</w:t>
      </w:r>
    </w:p>
    <w:p w14:paraId="3CC2E529">
      <w:pPr>
        <w:tabs>
          <w:tab w:val="left" w:pos="5580"/>
        </w:tabs>
        <w:spacing w:line="360" w:lineRule="auto"/>
        <w:rPr>
          <w:rFonts w:hint="eastAsia" w:ascii="宋体" w:hAnsi="宋体" w:eastAsia="宋体" w:cs="Times New Roman"/>
          <w:szCs w:val="21"/>
        </w:rPr>
      </w:pPr>
    </w:p>
    <w:p w14:paraId="1BDE2BC4">
      <w:pPr>
        <w:tabs>
          <w:tab w:val="left" w:pos="5580"/>
        </w:tabs>
        <w:spacing w:line="360" w:lineRule="auto"/>
        <w:rPr>
          <w:rFonts w:hint="eastAsia" w:ascii="宋体" w:hAnsi="宋体" w:eastAsia="宋体" w:cs="Times New Roman"/>
          <w:szCs w:val="21"/>
        </w:rPr>
      </w:pPr>
      <w:r>
        <w:rPr>
          <w:rFonts w:hint="eastAsia" w:ascii="宋体" w:hAnsi="宋体" w:eastAsia="宋体" w:cs="Times New Roman"/>
          <w:szCs w:val="21"/>
        </w:rPr>
        <w:t>被授权人签字_______________________________</w:t>
      </w:r>
    </w:p>
    <w:p w14:paraId="3541B7D3">
      <w:pPr>
        <w:tabs>
          <w:tab w:val="left" w:pos="5580"/>
        </w:tabs>
        <w:spacing w:line="360" w:lineRule="auto"/>
        <w:rPr>
          <w:rFonts w:hint="eastAsia" w:ascii="宋体" w:hAnsi="宋体" w:eastAsia="宋体" w:cs="Times New Roman"/>
          <w:szCs w:val="21"/>
        </w:rPr>
      </w:pPr>
    </w:p>
    <w:p w14:paraId="3535E747">
      <w:pPr>
        <w:tabs>
          <w:tab w:val="left" w:pos="5580"/>
        </w:tabs>
        <w:spacing w:line="360" w:lineRule="auto"/>
        <w:rPr>
          <w:rFonts w:hint="eastAsia"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6FF66F86">
      <w:pPr>
        <w:tabs>
          <w:tab w:val="left" w:pos="5580"/>
        </w:tabs>
        <w:spacing w:line="360" w:lineRule="auto"/>
        <w:rPr>
          <w:rFonts w:hint="eastAsia" w:ascii="宋体" w:hAnsi="宋体" w:eastAsia="宋体" w:cs="Times New Roman"/>
          <w:szCs w:val="21"/>
        </w:rPr>
      </w:pPr>
    </w:p>
    <w:p w14:paraId="5C2154A0">
      <w:pPr>
        <w:tabs>
          <w:tab w:val="left" w:pos="5580"/>
        </w:tabs>
        <w:spacing w:line="360" w:lineRule="auto"/>
        <w:rPr>
          <w:rFonts w:hint="eastAsia" w:ascii="宋体" w:hAnsi="宋体" w:eastAsia="宋体" w:cs="Times New Roman"/>
          <w:szCs w:val="21"/>
        </w:rPr>
      </w:pPr>
    </w:p>
    <w:p w14:paraId="05B85C2A">
      <w:pPr>
        <w:tabs>
          <w:tab w:val="left" w:pos="5580"/>
        </w:tabs>
        <w:spacing w:line="360" w:lineRule="auto"/>
        <w:rPr>
          <w:rFonts w:hint="eastAsia" w:ascii="宋体" w:hAnsi="宋体" w:eastAsia="宋体" w:cs="Times New Roman"/>
          <w:b/>
          <w:szCs w:val="21"/>
        </w:rPr>
      </w:pPr>
      <w:r>
        <w:rPr>
          <w:rFonts w:hint="eastAsia" w:ascii="宋体" w:hAnsi="宋体" w:eastAsia="宋体" w:cs="Times New Roman"/>
          <w:b/>
          <w:szCs w:val="21"/>
        </w:rPr>
        <w:t>附：</w:t>
      </w:r>
    </w:p>
    <w:p w14:paraId="0CB4692A">
      <w:pPr>
        <w:rPr>
          <w:rFonts w:hint="eastAsia" w:ascii="宋体" w:hAnsi="宋体" w:eastAsia="宋体" w:cs="Times New Roman"/>
          <w:b/>
          <w:sz w:val="24"/>
          <w:szCs w:val="32"/>
        </w:rPr>
      </w:pPr>
      <w:r>
        <w:rPr>
          <w:rFonts w:hint="eastAsia" w:ascii="宋体" w:hAnsi="宋体" w:eastAsia="宋体" w:cs="Times New Roman"/>
          <w:b/>
          <w:sz w:val="24"/>
          <w:szCs w:val="32"/>
        </w:rPr>
        <w:t>附身份证复印件（正反面）</w:t>
      </w:r>
    </w:p>
    <w:p w14:paraId="003322B0">
      <w:pPr>
        <w:rPr>
          <w:rFonts w:hint="eastAsia" w:ascii="宋体" w:hAnsi="宋体" w:eastAsia="宋体" w:cs="Times New Roman"/>
          <w:b/>
          <w:sz w:val="24"/>
          <w:szCs w:val="32"/>
        </w:rPr>
      </w:pPr>
    </w:p>
    <w:p w14:paraId="44C676C8">
      <w:pPr>
        <w:rPr>
          <w:rFonts w:hint="eastAsia" w:ascii="宋体" w:hAnsi="宋体" w:eastAsia="宋体" w:cs="Times New Roman"/>
          <w:b/>
          <w:sz w:val="24"/>
          <w:szCs w:val="32"/>
        </w:rPr>
      </w:pPr>
    </w:p>
    <w:p w14:paraId="0CC79D05">
      <w:pPr>
        <w:rPr>
          <w:rFonts w:hint="eastAsia" w:ascii="宋体" w:hAnsi="宋体" w:eastAsia="宋体" w:cs="Times New Roman"/>
          <w:b/>
          <w:sz w:val="24"/>
          <w:szCs w:val="32"/>
        </w:rPr>
      </w:pPr>
    </w:p>
    <w:p w14:paraId="60DF79D1">
      <w:pPr>
        <w:rPr>
          <w:rFonts w:hint="eastAsia" w:ascii="宋体" w:hAnsi="宋体" w:eastAsia="宋体" w:cs="Times New Roman"/>
          <w:b/>
          <w:sz w:val="24"/>
          <w:szCs w:val="32"/>
        </w:rPr>
      </w:pPr>
    </w:p>
    <w:p w14:paraId="78513F2F">
      <w:pPr>
        <w:tabs>
          <w:tab w:val="left" w:pos="1480"/>
          <w:tab w:val="left" w:pos="5580"/>
        </w:tabs>
        <w:adjustRightInd w:val="0"/>
        <w:snapToGrid w:val="0"/>
        <w:spacing w:line="360" w:lineRule="auto"/>
        <w:rPr>
          <w:rFonts w:hint="eastAsia" w:ascii="宋体" w:hAnsi="宋体" w:eastAsia="宋体" w:cs="Times New Roman"/>
          <w:b/>
          <w:sz w:val="24"/>
          <w:szCs w:val="20"/>
        </w:rPr>
      </w:pPr>
    </w:p>
    <w:p w14:paraId="5FF1DC5E">
      <w:pPr>
        <w:tabs>
          <w:tab w:val="left" w:pos="1480"/>
          <w:tab w:val="left" w:pos="5580"/>
        </w:tabs>
        <w:adjustRightInd w:val="0"/>
        <w:snapToGrid w:val="0"/>
        <w:spacing w:line="360" w:lineRule="auto"/>
        <w:rPr>
          <w:rFonts w:hint="eastAsia" w:ascii="宋体" w:hAnsi="宋体" w:eastAsia="宋体" w:cs="Times New Roman"/>
          <w:b/>
          <w:sz w:val="24"/>
          <w:szCs w:val="20"/>
        </w:rPr>
      </w:pPr>
    </w:p>
    <w:p w14:paraId="5C9FEA5F">
      <w:pPr>
        <w:tabs>
          <w:tab w:val="left" w:pos="1480"/>
          <w:tab w:val="left" w:pos="5580"/>
        </w:tabs>
        <w:adjustRightInd w:val="0"/>
        <w:snapToGrid w:val="0"/>
        <w:spacing w:line="360" w:lineRule="auto"/>
        <w:rPr>
          <w:rFonts w:hint="eastAsia" w:ascii="宋体" w:hAnsi="宋体" w:eastAsia="宋体" w:cs="Times New Roman"/>
          <w:b/>
          <w:sz w:val="24"/>
          <w:szCs w:val="20"/>
        </w:rPr>
      </w:pPr>
    </w:p>
    <w:p w14:paraId="7DEF31BF">
      <w:pPr>
        <w:tabs>
          <w:tab w:val="left" w:pos="1480"/>
          <w:tab w:val="left" w:pos="5580"/>
        </w:tabs>
        <w:adjustRightInd w:val="0"/>
        <w:snapToGrid w:val="0"/>
        <w:spacing w:line="360" w:lineRule="auto"/>
        <w:rPr>
          <w:rFonts w:hint="eastAsia" w:ascii="宋体" w:hAnsi="宋体" w:eastAsia="宋体" w:cs="Times New Roman"/>
          <w:b/>
          <w:sz w:val="24"/>
          <w:szCs w:val="20"/>
        </w:rPr>
      </w:pPr>
    </w:p>
    <w:p w14:paraId="5C547A86">
      <w:pPr>
        <w:tabs>
          <w:tab w:val="left" w:pos="1480"/>
          <w:tab w:val="left" w:pos="5580"/>
        </w:tabs>
        <w:adjustRightInd w:val="0"/>
        <w:snapToGrid w:val="0"/>
        <w:spacing w:line="360" w:lineRule="auto"/>
        <w:rPr>
          <w:rFonts w:hint="eastAsia" w:ascii="宋体" w:hAnsi="宋体" w:eastAsia="宋体" w:cs="Times New Roman"/>
          <w:b/>
          <w:sz w:val="24"/>
          <w:szCs w:val="20"/>
        </w:rPr>
      </w:pPr>
    </w:p>
    <w:p w14:paraId="2FED568D">
      <w:pPr>
        <w:tabs>
          <w:tab w:val="left" w:pos="1480"/>
          <w:tab w:val="left" w:pos="5580"/>
        </w:tabs>
        <w:adjustRightInd w:val="0"/>
        <w:snapToGrid w:val="0"/>
        <w:spacing w:line="360" w:lineRule="auto"/>
        <w:rPr>
          <w:rFonts w:hint="eastAsia" w:ascii="宋体" w:hAnsi="宋体" w:eastAsia="宋体" w:cs="Times New Roman"/>
          <w:b/>
          <w:sz w:val="24"/>
          <w:szCs w:val="20"/>
        </w:rPr>
      </w:pPr>
    </w:p>
    <w:p w14:paraId="3F1E19F8">
      <w:pPr>
        <w:tabs>
          <w:tab w:val="left" w:pos="1480"/>
          <w:tab w:val="left" w:pos="5580"/>
        </w:tabs>
        <w:adjustRightInd w:val="0"/>
        <w:snapToGrid w:val="0"/>
        <w:spacing w:line="360" w:lineRule="auto"/>
        <w:rPr>
          <w:rFonts w:hint="eastAsia" w:ascii="宋体" w:hAnsi="宋体" w:eastAsia="宋体" w:cs="Times New Roman"/>
          <w:b/>
          <w:sz w:val="24"/>
          <w:szCs w:val="20"/>
        </w:rPr>
      </w:pPr>
    </w:p>
    <w:p w14:paraId="00D70229">
      <w:pPr>
        <w:tabs>
          <w:tab w:val="left" w:pos="1480"/>
          <w:tab w:val="left" w:pos="5580"/>
        </w:tabs>
        <w:adjustRightInd w:val="0"/>
        <w:snapToGrid w:val="0"/>
        <w:spacing w:line="360" w:lineRule="auto"/>
        <w:rPr>
          <w:rFonts w:hint="eastAsia" w:ascii="宋体" w:hAnsi="宋体" w:eastAsia="宋体" w:cs="Times New Roman"/>
          <w:b/>
          <w:sz w:val="24"/>
          <w:szCs w:val="20"/>
        </w:rPr>
      </w:pPr>
    </w:p>
    <w:p w14:paraId="537A81CF">
      <w:pPr>
        <w:tabs>
          <w:tab w:val="left" w:pos="1480"/>
          <w:tab w:val="left" w:pos="5580"/>
        </w:tabs>
        <w:adjustRightInd w:val="0"/>
        <w:snapToGrid w:val="0"/>
        <w:spacing w:line="360" w:lineRule="auto"/>
        <w:rPr>
          <w:rFonts w:hint="eastAsia" w:ascii="宋体" w:hAnsi="宋体" w:eastAsia="宋体" w:cs="Times New Roman"/>
          <w:b/>
          <w:sz w:val="24"/>
          <w:szCs w:val="20"/>
        </w:rPr>
      </w:pPr>
    </w:p>
    <w:p w14:paraId="1DD2D4C5">
      <w:pPr>
        <w:tabs>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3C393E17">
      <w:pPr>
        <w:tabs>
          <w:tab w:val="left" w:pos="5580"/>
        </w:tabs>
        <w:adjustRightInd w:val="0"/>
        <w:snapToGrid w:val="0"/>
        <w:spacing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7B0FDEDB">
      <w:pPr>
        <w:tabs>
          <w:tab w:val="left" w:pos="5580"/>
        </w:tabs>
        <w:adjustRightInd w:val="0"/>
        <w:snapToGrid w:val="0"/>
        <w:spacing w:line="360" w:lineRule="auto"/>
        <w:rPr>
          <w:rFonts w:hint="eastAsia" w:ascii="宋体" w:hAnsi="宋体" w:eastAsia="宋体" w:cs="Times New Roman"/>
          <w:b/>
          <w:sz w:val="24"/>
          <w:szCs w:val="20"/>
        </w:rPr>
      </w:pPr>
    </w:p>
    <w:p w14:paraId="2AE563FB">
      <w:pPr>
        <w:tabs>
          <w:tab w:val="left" w:pos="5580"/>
        </w:tabs>
        <w:adjustRightInd w:val="0"/>
        <w:snapToGrid w:val="0"/>
        <w:spacing w:line="360" w:lineRule="auto"/>
        <w:rPr>
          <w:rFonts w:hint="eastAsia" w:ascii="宋体" w:hAnsi="宋体" w:eastAsia="宋体" w:cs="Times New Roman"/>
          <w:b/>
          <w:sz w:val="24"/>
          <w:szCs w:val="20"/>
        </w:rPr>
      </w:pPr>
    </w:p>
    <w:p w14:paraId="3D3967BB">
      <w:pPr>
        <w:tabs>
          <w:tab w:val="left" w:pos="5580"/>
        </w:tabs>
        <w:adjustRightInd w:val="0"/>
        <w:snapToGrid w:val="0"/>
        <w:spacing w:line="360" w:lineRule="auto"/>
        <w:rPr>
          <w:rFonts w:hint="eastAsia" w:ascii="宋体" w:hAnsi="宋体" w:eastAsia="宋体" w:cs="Times New Roman"/>
          <w:b/>
          <w:sz w:val="24"/>
          <w:szCs w:val="20"/>
        </w:rPr>
      </w:pPr>
    </w:p>
    <w:p w14:paraId="5E4D38B7">
      <w:pPr>
        <w:tabs>
          <w:tab w:val="left" w:pos="5580"/>
        </w:tabs>
        <w:adjustRightInd w:val="0"/>
        <w:snapToGrid w:val="0"/>
        <w:spacing w:line="360" w:lineRule="auto"/>
        <w:rPr>
          <w:rFonts w:hint="eastAsia" w:ascii="宋体" w:hAnsi="宋体" w:eastAsia="宋体" w:cs="Times New Roman"/>
          <w:b/>
          <w:sz w:val="24"/>
          <w:szCs w:val="20"/>
        </w:rPr>
      </w:pPr>
    </w:p>
    <w:p w14:paraId="53859EC5">
      <w:pPr>
        <w:tabs>
          <w:tab w:val="left" w:pos="5580"/>
        </w:tabs>
        <w:adjustRightInd w:val="0"/>
        <w:snapToGrid w:val="0"/>
        <w:spacing w:line="360" w:lineRule="auto"/>
        <w:rPr>
          <w:rFonts w:hint="eastAsia" w:ascii="宋体" w:hAnsi="宋体" w:eastAsia="宋体" w:cs="Times New Roman"/>
          <w:b/>
          <w:sz w:val="24"/>
          <w:szCs w:val="20"/>
        </w:rPr>
      </w:pPr>
    </w:p>
    <w:p w14:paraId="4828C0AF">
      <w:pPr>
        <w:tabs>
          <w:tab w:val="left" w:pos="5580"/>
        </w:tabs>
        <w:adjustRightInd w:val="0"/>
        <w:snapToGrid w:val="0"/>
        <w:spacing w:line="360" w:lineRule="auto"/>
        <w:rPr>
          <w:rFonts w:hint="eastAsia" w:ascii="宋体" w:hAnsi="宋体" w:eastAsia="宋体" w:cs="Times New Roman"/>
          <w:b/>
          <w:sz w:val="24"/>
          <w:szCs w:val="20"/>
        </w:rPr>
      </w:pPr>
    </w:p>
    <w:p w14:paraId="5E74E099">
      <w:pPr>
        <w:tabs>
          <w:tab w:val="left" w:pos="5580"/>
        </w:tabs>
        <w:adjustRightInd w:val="0"/>
        <w:snapToGrid w:val="0"/>
        <w:spacing w:line="360" w:lineRule="auto"/>
        <w:rPr>
          <w:rFonts w:hint="eastAsia" w:ascii="宋体" w:hAnsi="宋体" w:eastAsia="宋体" w:cs="Times New Roman"/>
          <w:b/>
          <w:sz w:val="24"/>
          <w:szCs w:val="20"/>
        </w:rPr>
      </w:pPr>
    </w:p>
    <w:p w14:paraId="44D9446B">
      <w:pPr>
        <w:tabs>
          <w:tab w:val="left" w:pos="5580"/>
        </w:tabs>
        <w:adjustRightInd w:val="0"/>
        <w:snapToGrid w:val="0"/>
        <w:spacing w:line="360" w:lineRule="auto"/>
        <w:rPr>
          <w:rFonts w:hint="eastAsia" w:ascii="宋体" w:hAnsi="宋体" w:eastAsia="宋体" w:cs="Times New Roman"/>
          <w:b/>
          <w:sz w:val="24"/>
          <w:szCs w:val="20"/>
        </w:rPr>
      </w:pPr>
    </w:p>
    <w:p w14:paraId="5E2299DB">
      <w:pPr>
        <w:tabs>
          <w:tab w:val="left" w:pos="5580"/>
        </w:tabs>
        <w:adjustRightInd w:val="0"/>
        <w:snapToGrid w:val="0"/>
        <w:spacing w:line="360" w:lineRule="auto"/>
        <w:rPr>
          <w:rFonts w:hint="eastAsia" w:ascii="宋体" w:hAnsi="宋体" w:eastAsia="宋体" w:cs="Times New Roman"/>
          <w:b/>
          <w:sz w:val="24"/>
          <w:szCs w:val="20"/>
        </w:rPr>
      </w:pPr>
    </w:p>
    <w:p w14:paraId="7075505B">
      <w:pPr>
        <w:tabs>
          <w:tab w:val="left" w:pos="5580"/>
        </w:tabs>
        <w:adjustRightInd w:val="0"/>
        <w:snapToGrid w:val="0"/>
        <w:spacing w:line="360" w:lineRule="auto"/>
        <w:rPr>
          <w:rFonts w:hint="eastAsia" w:ascii="宋体" w:hAnsi="宋体" w:eastAsia="宋体" w:cs="Times New Roman"/>
          <w:b/>
          <w:sz w:val="24"/>
          <w:szCs w:val="20"/>
        </w:rPr>
      </w:pPr>
    </w:p>
    <w:p w14:paraId="5F989F2E">
      <w:pPr>
        <w:tabs>
          <w:tab w:val="left" w:pos="5580"/>
        </w:tabs>
        <w:adjustRightInd w:val="0"/>
        <w:snapToGrid w:val="0"/>
        <w:spacing w:line="360" w:lineRule="auto"/>
        <w:rPr>
          <w:rFonts w:hint="eastAsia" w:ascii="宋体" w:hAnsi="宋体" w:eastAsia="宋体" w:cs="Times New Roman"/>
          <w:b/>
          <w:sz w:val="24"/>
          <w:szCs w:val="20"/>
        </w:rPr>
      </w:pPr>
    </w:p>
    <w:p w14:paraId="7D1F85BE">
      <w:pPr>
        <w:tabs>
          <w:tab w:val="left" w:pos="5580"/>
        </w:tabs>
        <w:adjustRightInd w:val="0"/>
        <w:snapToGrid w:val="0"/>
        <w:spacing w:line="360" w:lineRule="auto"/>
        <w:rPr>
          <w:rFonts w:hint="eastAsia" w:ascii="宋体" w:hAnsi="宋体" w:eastAsia="宋体" w:cs="Times New Roman"/>
          <w:b/>
          <w:sz w:val="24"/>
          <w:szCs w:val="20"/>
        </w:rPr>
      </w:pPr>
    </w:p>
    <w:p w14:paraId="3D5AC8A7">
      <w:pPr>
        <w:tabs>
          <w:tab w:val="left" w:pos="5580"/>
        </w:tabs>
        <w:adjustRightInd w:val="0"/>
        <w:snapToGrid w:val="0"/>
        <w:spacing w:line="360" w:lineRule="auto"/>
        <w:rPr>
          <w:rFonts w:hint="eastAsia" w:ascii="宋体" w:hAnsi="宋体" w:eastAsia="宋体" w:cs="Times New Roman"/>
          <w:b/>
          <w:sz w:val="24"/>
          <w:szCs w:val="20"/>
        </w:rPr>
      </w:pPr>
    </w:p>
    <w:p w14:paraId="5ED0879B">
      <w:pPr>
        <w:tabs>
          <w:tab w:val="left" w:pos="5580"/>
        </w:tabs>
        <w:adjustRightInd w:val="0"/>
        <w:snapToGrid w:val="0"/>
        <w:spacing w:line="360" w:lineRule="auto"/>
        <w:rPr>
          <w:rFonts w:hint="eastAsia" w:ascii="宋体" w:hAnsi="宋体" w:eastAsia="宋体" w:cs="Times New Roman"/>
          <w:b/>
          <w:sz w:val="24"/>
          <w:szCs w:val="20"/>
        </w:rPr>
      </w:pPr>
    </w:p>
    <w:p w14:paraId="00EF3674">
      <w:pPr>
        <w:tabs>
          <w:tab w:val="left" w:pos="5580"/>
        </w:tabs>
        <w:adjustRightInd w:val="0"/>
        <w:snapToGrid w:val="0"/>
        <w:spacing w:line="360" w:lineRule="auto"/>
        <w:rPr>
          <w:rFonts w:hint="eastAsia" w:ascii="宋体" w:hAnsi="宋体" w:eastAsia="宋体" w:cs="Times New Roman"/>
          <w:b/>
          <w:sz w:val="24"/>
          <w:szCs w:val="20"/>
        </w:rPr>
      </w:pPr>
    </w:p>
    <w:p w14:paraId="7408BE41">
      <w:pPr>
        <w:tabs>
          <w:tab w:val="left" w:pos="5580"/>
        </w:tabs>
        <w:adjustRightInd w:val="0"/>
        <w:snapToGrid w:val="0"/>
        <w:spacing w:line="360" w:lineRule="auto"/>
        <w:rPr>
          <w:rFonts w:hint="eastAsia" w:ascii="宋体" w:hAnsi="宋体" w:eastAsia="宋体" w:cs="Times New Roman"/>
          <w:b/>
          <w:sz w:val="24"/>
          <w:szCs w:val="20"/>
        </w:rPr>
      </w:pPr>
    </w:p>
    <w:p w14:paraId="0E77B3B6">
      <w:pPr>
        <w:tabs>
          <w:tab w:val="left" w:pos="5580"/>
        </w:tabs>
        <w:adjustRightInd w:val="0"/>
        <w:snapToGrid w:val="0"/>
        <w:spacing w:line="360" w:lineRule="auto"/>
        <w:rPr>
          <w:rFonts w:hint="eastAsia" w:ascii="宋体" w:hAnsi="宋体" w:eastAsia="宋体" w:cs="Times New Roman"/>
          <w:b/>
          <w:sz w:val="24"/>
          <w:szCs w:val="20"/>
        </w:rPr>
      </w:pPr>
    </w:p>
    <w:p w14:paraId="213601F2">
      <w:pPr>
        <w:tabs>
          <w:tab w:val="left" w:pos="5580"/>
        </w:tabs>
        <w:adjustRightInd w:val="0"/>
        <w:snapToGrid w:val="0"/>
        <w:spacing w:line="360" w:lineRule="auto"/>
        <w:rPr>
          <w:rFonts w:hint="eastAsia" w:ascii="宋体" w:hAnsi="宋体" w:eastAsia="宋体" w:cs="Times New Roman"/>
          <w:b/>
          <w:sz w:val="24"/>
          <w:szCs w:val="20"/>
        </w:rPr>
      </w:pPr>
    </w:p>
    <w:p w14:paraId="2FF55690">
      <w:pPr>
        <w:tabs>
          <w:tab w:val="left" w:pos="5580"/>
        </w:tabs>
        <w:adjustRightInd w:val="0"/>
        <w:snapToGrid w:val="0"/>
        <w:spacing w:line="360" w:lineRule="auto"/>
        <w:rPr>
          <w:rFonts w:hint="eastAsia" w:ascii="宋体" w:hAnsi="宋体" w:eastAsia="宋体" w:cs="Times New Roman"/>
          <w:b/>
          <w:sz w:val="24"/>
          <w:szCs w:val="20"/>
        </w:rPr>
      </w:pPr>
    </w:p>
    <w:p w14:paraId="7206AE3F">
      <w:pPr>
        <w:tabs>
          <w:tab w:val="left" w:pos="5580"/>
        </w:tabs>
        <w:adjustRightInd w:val="0"/>
        <w:snapToGrid w:val="0"/>
        <w:spacing w:line="360" w:lineRule="auto"/>
        <w:rPr>
          <w:rFonts w:hint="eastAsia" w:ascii="宋体" w:hAnsi="宋体" w:eastAsia="宋体" w:cs="Times New Roman"/>
          <w:b/>
          <w:sz w:val="24"/>
          <w:szCs w:val="20"/>
        </w:rPr>
      </w:pPr>
    </w:p>
    <w:p w14:paraId="0557A239">
      <w:pPr>
        <w:tabs>
          <w:tab w:val="left" w:pos="5580"/>
        </w:tabs>
        <w:adjustRightInd w:val="0"/>
        <w:snapToGrid w:val="0"/>
        <w:spacing w:line="360" w:lineRule="auto"/>
        <w:rPr>
          <w:rFonts w:hint="eastAsia" w:ascii="宋体" w:hAnsi="宋体" w:eastAsia="宋体" w:cs="Times New Roman"/>
          <w:b/>
          <w:sz w:val="24"/>
          <w:szCs w:val="20"/>
        </w:rPr>
      </w:pPr>
    </w:p>
    <w:p w14:paraId="0DF71796">
      <w:pPr>
        <w:tabs>
          <w:tab w:val="left" w:pos="5580"/>
        </w:tabs>
        <w:adjustRightInd w:val="0"/>
        <w:snapToGrid w:val="0"/>
        <w:spacing w:line="360" w:lineRule="auto"/>
        <w:rPr>
          <w:rFonts w:hint="eastAsia" w:ascii="宋体" w:hAnsi="宋体" w:eastAsia="宋体" w:cs="Times New Roman"/>
          <w:b/>
          <w:sz w:val="24"/>
          <w:szCs w:val="20"/>
        </w:rPr>
      </w:pPr>
    </w:p>
    <w:p w14:paraId="5B5095C8">
      <w:pPr>
        <w:tabs>
          <w:tab w:val="left" w:pos="5580"/>
        </w:tabs>
        <w:adjustRightInd w:val="0"/>
        <w:snapToGrid w:val="0"/>
        <w:spacing w:line="360" w:lineRule="auto"/>
        <w:rPr>
          <w:rFonts w:hint="eastAsia" w:ascii="宋体" w:hAnsi="宋体" w:eastAsia="宋体" w:cs="Times New Roman"/>
          <w:b/>
          <w:sz w:val="24"/>
          <w:szCs w:val="20"/>
        </w:rPr>
      </w:pPr>
    </w:p>
    <w:p w14:paraId="3D8EEDA7">
      <w:pPr>
        <w:tabs>
          <w:tab w:val="left" w:pos="5580"/>
        </w:tabs>
        <w:adjustRightInd w:val="0"/>
        <w:snapToGrid w:val="0"/>
        <w:spacing w:line="360" w:lineRule="auto"/>
        <w:rPr>
          <w:rFonts w:hint="eastAsia" w:ascii="宋体" w:hAnsi="宋体" w:eastAsia="宋体" w:cs="Times New Roman"/>
          <w:b/>
          <w:sz w:val="24"/>
          <w:szCs w:val="20"/>
        </w:rPr>
      </w:pPr>
    </w:p>
    <w:p w14:paraId="2F3FEAE6">
      <w:pPr>
        <w:tabs>
          <w:tab w:val="left" w:pos="5580"/>
        </w:tabs>
        <w:adjustRightInd w:val="0"/>
        <w:snapToGrid w:val="0"/>
        <w:spacing w:line="360" w:lineRule="auto"/>
        <w:rPr>
          <w:rFonts w:hint="eastAsia" w:ascii="宋体" w:hAnsi="宋体" w:eastAsia="宋体" w:cs="Times New Roman"/>
          <w:b/>
          <w:sz w:val="24"/>
          <w:szCs w:val="20"/>
        </w:rPr>
      </w:pPr>
    </w:p>
    <w:p w14:paraId="42233B1E">
      <w:pPr>
        <w:tabs>
          <w:tab w:val="left" w:pos="5580"/>
        </w:tabs>
        <w:adjustRightInd w:val="0"/>
        <w:snapToGrid w:val="0"/>
        <w:spacing w:line="360" w:lineRule="auto"/>
        <w:rPr>
          <w:rFonts w:hint="eastAsia" w:ascii="宋体" w:hAnsi="宋体" w:eastAsia="宋体" w:cs="Times New Roman"/>
          <w:b/>
          <w:sz w:val="24"/>
          <w:szCs w:val="20"/>
        </w:rPr>
      </w:pPr>
    </w:p>
    <w:p w14:paraId="5C9FC543">
      <w:pPr>
        <w:tabs>
          <w:tab w:val="left" w:pos="5580"/>
        </w:tabs>
        <w:adjustRightInd w:val="0"/>
        <w:snapToGrid w:val="0"/>
        <w:spacing w:line="360" w:lineRule="auto"/>
        <w:rPr>
          <w:rFonts w:hint="eastAsia" w:ascii="宋体" w:hAnsi="宋体" w:eastAsia="宋体" w:cs="Times New Roman"/>
          <w:b/>
          <w:sz w:val="24"/>
          <w:szCs w:val="20"/>
        </w:rPr>
      </w:pPr>
    </w:p>
    <w:p w14:paraId="785F9399">
      <w:pPr>
        <w:tabs>
          <w:tab w:val="left" w:pos="5580"/>
        </w:tabs>
        <w:adjustRightInd w:val="0"/>
        <w:snapToGrid w:val="0"/>
        <w:spacing w:line="360" w:lineRule="auto"/>
        <w:rPr>
          <w:rFonts w:hint="eastAsia" w:ascii="宋体" w:hAnsi="宋体" w:eastAsia="宋体" w:cs="Times New Roman"/>
          <w:b/>
          <w:sz w:val="24"/>
          <w:szCs w:val="20"/>
        </w:rPr>
      </w:pPr>
    </w:p>
    <w:p w14:paraId="05AE42E1">
      <w:pPr>
        <w:spacing w:line="600" w:lineRule="exact"/>
        <w:rPr>
          <w:rFonts w:hint="eastAsia"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14:paraId="0948739B">
      <w:pPr>
        <w:pStyle w:val="2"/>
        <w:spacing w:line="240" w:lineRule="auto"/>
        <w:jc w:val="center"/>
        <w:rPr>
          <w:rFonts w:hint="eastAsia"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14:paraId="3B87A7D3">
      <w:pPr>
        <w:spacing w:line="360" w:lineRule="auto"/>
        <w:rPr>
          <w:rFonts w:hint="eastAsia" w:ascii="宋体" w:hAnsi="宋体" w:eastAsia="宋体" w:cs="Times New Roman"/>
          <w:szCs w:val="21"/>
        </w:rPr>
      </w:pPr>
      <w:r>
        <w:rPr>
          <w:rFonts w:hint="eastAsia" w:ascii="宋体" w:hAnsi="宋体" w:eastAsia="宋体" w:cs="Times New Roman"/>
          <w:szCs w:val="21"/>
        </w:rPr>
        <w:t>致：清华大学深圳国际研究生院</w:t>
      </w:r>
    </w:p>
    <w:p w14:paraId="5E3E0B10">
      <w:pPr>
        <w:spacing w:line="360" w:lineRule="auto"/>
        <w:ind w:firstLine="493" w:firstLineChars="235"/>
        <w:rPr>
          <w:rFonts w:hint="eastAsia"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2EC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D3B549C">
            <w:pPr>
              <w:jc w:val="center"/>
              <w:rPr>
                <w:rFonts w:hint="eastAsia"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8299873">
            <w:pPr>
              <w:jc w:val="center"/>
              <w:rPr>
                <w:rFonts w:hint="eastAsia" w:ascii="宋体" w:hAnsi="宋体" w:eastAsia="宋体" w:cs="Times New Roman"/>
                <w:szCs w:val="21"/>
              </w:rPr>
            </w:pPr>
          </w:p>
        </w:tc>
      </w:tr>
      <w:tr w14:paraId="1906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F44B846">
            <w:pPr>
              <w:jc w:val="center"/>
              <w:rPr>
                <w:rFonts w:hint="eastAsia"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A5E2528">
            <w:pPr>
              <w:jc w:val="center"/>
              <w:rPr>
                <w:rFonts w:hint="eastAsia"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78C42D32">
            <w:pPr>
              <w:jc w:val="center"/>
              <w:rPr>
                <w:rFonts w:hint="eastAsia" w:ascii="宋体" w:hAnsi="宋体" w:eastAsia="宋体" w:cs="Times New Roman"/>
                <w:szCs w:val="21"/>
              </w:rPr>
            </w:pPr>
          </w:p>
        </w:tc>
      </w:tr>
      <w:tr w14:paraId="7EE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92C4BA">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091D5F6">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15C9EF4C">
            <w:pPr>
              <w:jc w:val="center"/>
              <w:rPr>
                <w:rFonts w:hint="eastAsia" w:ascii="宋体" w:hAnsi="宋体" w:eastAsia="宋体" w:cs="Times New Roman"/>
                <w:szCs w:val="21"/>
              </w:rPr>
            </w:pPr>
          </w:p>
        </w:tc>
      </w:tr>
      <w:tr w14:paraId="07AE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BBDD730">
            <w:pPr>
              <w:jc w:val="center"/>
              <w:rPr>
                <w:rFonts w:hint="eastAsia" w:ascii="宋体" w:hAnsi="宋体" w:eastAsia="宋体" w:cs="Times New Roman"/>
                <w:szCs w:val="21"/>
              </w:rPr>
            </w:pPr>
            <w:r>
              <w:rPr>
                <w:rFonts w:hint="eastAsia" w:ascii="宋体" w:hAnsi="宋体" w:eastAsia="宋体" w:cs="Times New Roman"/>
                <w:szCs w:val="21"/>
              </w:rPr>
              <w:t>控股股东/投资人名称</w:t>
            </w:r>
          </w:p>
          <w:p w14:paraId="0CF50E01">
            <w:pPr>
              <w:jc w:val="center"/>
              <w:rPr>
                <w:rFonts w:hint="eastAsia"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3026ED5E">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14:paraId="606D010B">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50CDF14A">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57AA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E41DB0C">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F7D4322">
            <w:pPr>
              <w:jc w:val="center"/>
              <w:rPr>
                <w:rFonts w:hint="eastAsia"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14:paraId="13855F26">
            <w:pPr>
              <w:jc w:val="center"/>
              <w:rPr>
                <w:rFonts w:hint="eastAsia"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14:paraId="7E9FE894">
            <w:pPr>
              <w:jc w:val="center"/>
              <w:rPr>
                <w:rFonts w:hint="eastAsia" w:ascii="宋体" w:hAnsi="宋体" w:eastAsia="宋体" w:cs="Times New Roman"/>
                <w:szCs w:val="21"/>
              </w:rPr>
            </w:pPr>
          </w:p>
        </w:tc>
      </w:tr>
      <w:tr w14:paraId="7D2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EB0BD1E">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D540590">
            <w:pPr>
              <w:jc w:val="center"/>
              <w:rPr>
                <w:rFonts w:hint="eastAsia"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14:paraId="3B661ABD">
            <w:pPr>
              <w:jc w:val="center"/>
              <w:rPr>
                <w:rFonts w:hint="eastAsia"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14:paraId="571C8BB1">
            <w:pPr>
              <w:jc w:val="center"/>
              <w:rPr>
                <w:rFonts w:hint="eastAsia" w:ascii="宋体" w:hAnsi="宋体" w:eastAsia="宋体" w:cs="Times New Roman"/>
                <w:szCs w:val="21"/>
              </w:rPr>
            </w:pPr>
            <w:r>
              <w:rPr>
                <w:rFonts w:hint="eastAsia" w:ascii="宋体" w:hAnsi="宋体" w:eastAsia="宋体" w:cs="Times New Roman"/>
                <w:szCs w:val="21"/>
              </w:rPr>
              <w:t>…</w:t>
            </w:r>
          </w:p>
        </w:tc>
      </w:tr>
      <w:tr w14:paraId="228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EC7ACD0">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D3DB15B">
            <w:pPr>
              <w:jc w:val="center"/>
              <w:rPr>
                <w:rFonts w:hint="eastAsia"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2C9CB65">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7AC2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E6D2647">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0C622127">
            <w:pPr>
              <w:jc w:val="center"/>
              <w:rPr>
                <w:rFonts w:hint="eastAsia"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2B9E80DA">
            <w:pPr>
              <w:jc w:val="center"/>
              <w:rPr>
                <w:rFonts w:hint="eastAsia" w:ascii="宋体" w:hAnsi="宋体" w:eastAsia="宋体" w:cs="Times New Roman"/>
                <w:szCs w:val="21"/>
              </w:rPr>
            </w:pPr>
          </w:p>
        </w:tc>
      </w:tr>
      <w:tr w14:paraId="755D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AFA2CB">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00539D0">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3387A1FA">
            <w:pPr>
              <w:jc w:val="center"/>
              <w:rPr>
                <w:rFonts w:hint="eastAsia" w:ascii="宋体" w:hAnsi="宋体" w:eastAsia="宋体" w:cs="Times New Roman"/>
                <w:szCs w:val="21"/>
              </w:rPr>
            </w:pPr>
            <w:r>
              <w:rPr>
                <w:rFonts w:hint="eastAsia" w:ascii="宋体" w:hAnsi="宋体" w:eastAsia="宋体" w:cs="Times New Roman"/>
                <w:szCs w:val="21"/>
              </w:rPr>
              <w:t>…</w:t>
            </w:r>
          </w:p>
        </w:tc>
      </w:tr>
      <w:tr w14:paraId="19C2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28321A64">
            <w:pPr>
              <w:jc w:val="center"/>
              <w:rPr>
                <w:rFonts w:hint="eastAsia" w:ascii="宋体" w:hAnsi="宋体" w:eastAsia="宋体" w:cs="Times New Roman"/>
                <w:szCs w:val="21"/>
              </w:rPr>
            </w:pPr>
            <w:r>
              <w:rPr>
                <w:rFonts w:hint="eastAsia" w:ascii="宋体" w:hAnsi="宋体" w:eastAsia="宋体" w:cs="Times New Roman"/>
                <w:szCs w:val="21"/>
              </w:rPr>
              <w:t>非控股股东/投资人名称</w:t>
            </w:r>
          </w:p>
          <w:p w14:paraId="252B3596">
            <w:pPr>
              <w:jc w:val="center"/>
              <w:rPr>
                <w:rFonts w:hint="eastAsia"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05B38B5F">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53F660C0">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14:paraId="2DEA8A28">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1745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968804">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DECDE23">
            <w:pPr>
              <w:jc w:val="center"/>
              <w:rPr>
                <w:rFonts w:hint="eastAsia"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14:paraId="0312D902">
            <w:pPr>
              <w:jc w:val="center"/>
              <w:rPr>
                <w:rFonts w:hint="eastAsia"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14:paraId="051BD19C">
            <w:pPr>
              <w:jc w:val="center"/>
              <w:rPr>
                <w:rFonts w:hint="eastAsia" w:ascii="宋体" w:hAnsi="宋体" w:eastAsia="宋体" w:cs="Times New Roman"/>
                <w:szCs w:val="21"/>
              </w:rPr>
            </w:pPr>
          </w:p>
        </w:tc>
      </w:tr>
      <w:tr w14:paraId="1439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DAE92F1">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D481835">
            <w:pPr>
              <w:jc w:val="center"/>
              <w:rPr>
                <w:rFonts w:hint="eastAsia"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14:paraId="11D57396">
            <w:pPr>
              <w:jc w:val="center"/>
              <w:rPr>
                <w:rFonts w:hint="eastAsia"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14:paraId="44BFFC29">
            <w:pPr>
              <w:jc w:val="center"/>
              <w:rPr>
                <w:rFonts w:hint="eastAsia" w:ascii="宋体" w:hAnsi="宋体" w:eastAsia="宋体" w:cs="Times New Roman"/>
                <w:szCs w:val="21"/>
              </w:rPr>
            </w:pPr>
            <w:r>
              <w:rPr>
                <w:rFonts w:hint="eastAsia" w:ascii="宋体" w:hAnsi="宋体" w:eastAsia="宋体" w:cs="Times New Roman"/>
                <w:szCs w:val="21"/>
              </w:rPr>
              <w:t>…</w:t>
            </w:r>
          </w:p>
        </w:tc>
      </w:tr>
      <w:tr w14:paraId="19E0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D6B118">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A54D7E8">
            <w:pPr>
              <w:jc w:val="center"/>
              <w:rPr>
                <w:rFonts w:hint="eastAsia"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3EBD897">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2460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63B834A">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428A65F">
            <w:pPr>
              <w:jc w:val="center"/>
              <w:rPr>
                <w:rFonts w:hint="eastAsia"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14:paraId="768340FB">
            <w:pPr>
              <w:jc w:val="center"/>
              <w:rPr>
                <w:rFonts w:hint="eastAsia" w:ascii="宋体" w:hAnsi="宋体" w:eastAsia="宋体" w:cs="Times New Roman"/>
                <w:b/>
                <w:szCs w:val="21"/>
              </w:rPr>
            </w:pPr>
          </w:p>
        </w:tc>
      </w:tr>
      <w:tr w14:paraId="2BEB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678D4C">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6A46165">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0B392FCB">
            <w:pPr>
              <w:jc w:val="center"/>
              <w:rPr>
                <w:rFonts w:hint="eastAsia" w:ascii="宋体" w:hAnsi="宋体" w:eastAsia="宋体" w:cs="Times New Roman"/>
                <w:szCs w:val="21"/>
              </w:rPr>
            </w:pPr>
            <w:r>
              <w:rPr>
                <w:rFonts w:hint="eastAsia" w:ascii="宋体" w:hAnsi="宋体" w:eastAsia="宋体" w:cs="Times New Roman"/>
                <w:szCs w:val="21"/>
              </w:rPr>
              <w:t>…</w:t>
            </w:r>
          </w:p>
        </w:tc>
      </w:tr>
      <w:tr w14:paraId="261D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79F25ADE">
            <w:pPr>
              <w:jc w:val="center"/>
              <w:rPr>
                <w:rFonts w:hint="eastAsia"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6194E0E5">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2784A0E9">
            <w:pPr>
              <w:jc w:val="center"/>
              <w:rPr>
                <w:rFonts w:hint="eastAsia" w:ascii="宋体" w:hAnsi="宋体" w:eastAsia="宋体" w:cs="Times New Roman"/>
                <w:szCs w:val="21"/>
              </w:rPr>
            </w:pPr>
            <w:r>
              <w:rPr>
                <w:rFonts w:hint="eastAsia" w:ascii="宋体" w:hAnsi="宋体" w:eastAsia="宋体" w:cs="Times New Roman"/>
                <w:szCs w:val="21"/>
              </w:rPr>
              <w:t>身份证号</w:t>
            </w:r>
          </w:p>
        </w:tc>
      </w:tr>
      <w:tr w14:paraId="653E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2D3663A">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305ADF6">
            <w:pPr>
              <w:jc w:val="center"/>
              <w:rPr>
                <w:rFonts w:hint="eastAsia"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6BEFAFF9">
            <w:pPr>
              <w:jc w:val="center"/>
              <w:rPr>
                <w:rFonts w:hint="eastAsia" w:ascii="宋体" w:hAnsi="宋体" w:eastAsia="宋体" w:cs="Times New Roman"/>
                <w:szCs w:val="21"/>
              </w:rPr>
            </w:pPr>
          </w:p>
        </w:tc>
      </w:tr>
      <w:tr w14:paraId="2108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78E4947">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89E0A59">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1FFE535">
            <w:pPr>
              <w:jc w:val="center"/>
              <w:rPr>
                <w:rFonts w:hint="eastAsia" w:ascii="宋体" w:hAnsi="宋体" w:eastAsia="宋体" w:cs="Times New Roman"/>
                <w:szCs w:val="21"/>
              </w:rPr>
            </w:pPr>
            <w:r>
              <w:rPr>
                <w:rFonts w:hint="eastAsia" w:ascii="宋体" w:hAnsi="宋体" w:eastAsia="宋体" w:cs="Times New Roman"/>
                <w:szCs w:val="21"/>
              </w:rPr>
              <w:t>…</w:t>
            </w:r>
          </w:p>
        </w:tc>
      </w:tr>
      <w:tr w14:paraId="40E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A8C1DA6">
            <w:pPr>
              <w:jc w:val="center"/>
              <w:rPr>
                <w:rFonts w:hint="eastAsia"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1C5A49F7">
            <w:pPr>
              <w:jc w:val="center"/>
              <w:rPr>
                <w:rFonts w:hint="eastAsia"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ED44858">
            <w:pPr>
              <w:jc w:val="center"/>
              <w:rPr>
                <w:rFonts w:hint="eastAsia" w:ascii="宋体" w:hAnsi="宋体" w:eastAsia="宋体" w:cs="Times New Roman"/>
                <w:szCs w:val="21"/>
              </w:rPr>
            </w:pPr>
          </w:p>
        </w:tc>
      </w:tr>
      <w:tr w14:paraId="65CA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804F5C7">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155917B">
            <w:pPr>
              <w:jc w:val="center"/>
              <w:rPr>
                <w:rFonts w:hint="eastAsia"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2ABB12BF">
            <w:pPr>
              <w:jc w:val="center"/>
              <w:rPr>
                <w:rFonts w:hint="eastAsia" w:ascii="宋体" w:hAnsi="宋体" w:eastAsia="宋体" w:cs="Times New Roman"/>
                <w:szCs w:val="21"/>
              </w:rPr>
            </w:pPr>
          </w:p>
        </w:tc>
      </w:tr>
      <w:tr w14:paraId="5887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6229272">
            <w:pPr>
              <w:jc w:val="center"/>
              <w:rPr>
                <w:rFonts w:hint="eastAsia"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6758E64B">
            <w:pPr>
              <w:jc w:val="center"/>
              <w:rPr>
                <w:rFonts w:hint="eastAsia" w:ascii="宋体" w:hAnsi="宋体" w:eastAsia="宋体" w:cs="Times New Roman"/>
                <w:szCs w:val="21"/>
              </w:rPr>
            </w:pPr>
          </w:p>
        </w:tc>
      </w:tr>
    </w:tbl>
    <w:p w14:paraId="6B9D9792">
      <w:pPr>
        <w:spacing w:line="440" w:lineRule="exact"/>
        <w:rPr>
          <w:rFonts w:hint="eastAsia" w:ascii="宋体" w:hAnsi="宋体" w:eastAsia="宋体" w:cs="Times New Roman"/>
          <w:szCs w:val="21"/>
        </w:rPr>
      </w:pPr>
    </w:p>
    <w:p w14:paraId="17CC9E93">
      <w:pPr>
        <w:spacing w:line="440" w:lineRule="exact"/>
        <w:rPr>
          <w:rFonts w:hint="eastAsia"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14:paraId="1FEC1B7C">
      <w:pPr>
        <w:spacing w:line="440" w:lineRule="exact"/>
        <w:rPr>
          <w:rFonts w:hint="eastAsia"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14:paraId="3FE732B9">
      <w:pPr>
        <w:spacing w:line="440" w:lineRule="exact"/>
        <w:jc w:val="left"/>
        <w:rPr>
          <w:rFonts w:hint="eastAsia"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391B269">
      <w:pPr>
        <w:rPr>
          <w:rFonts w:hint="eastAsia" w:ascii="宋体" w:hAnsi="宋体" w:eastAsia="宋体" w:cs="Times New Roman"/>
          <w:b/>
          <w:szCs w:val="21"/>
        </w:rPr>
      </w:pPr>
    </w:p>
    <w:p w14:paraId="27761966">
      <w:pPr>
        <w:spacing w:line="360" w:lineRule="auto"/>
        <w:rPr>
          <w:rFonts w:hint="eastAsia"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14:paraId="78B91AD2">
      <w:pPr>
        <w:numPr>
          <w:ilvl w:val="0"/>
          <w:numId w:val="4"/>
        </w:numPr>
        <w:spacing w:line="440" w:lineRule="exact"/>
        <w:rPr>
          <w:rFonts w:hint="eastAsia"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14:paraId="7046D00A">
      <w:pPr>
        <w:numPr>
          <w:ilvl w:val="0"/>
          <w:numId w:val="4"/>
        </w:numPr>
        <w:spacing w:line="440" w:lineRule="exact"/>
        <w:rPr>
          <w:rFonts w:hint="eastAsia"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14:paraId="67A8033F">
      <w:pPr>
        <w:numPr>
          <w:ilvl w:val="0"/>
          <w:numId w:val="4"/>
        </w:numPr>
        <w:spacing w:line="440" w:lineRule="exact"/>
        <w:rPr>
          <w:rFonts w:hint="eastAsia"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33916C37">
      <w:pPr>
        <w:spacing w:line="600" w:lineRule="exact"/>
        <w:rPr>
          <w:rFonts w:hint="eastAsia" w:ascii="宋体" w:hAnsi="宋体" w:eastAsia="宋体" w:cs="Times New Roman"/>
          <w:szCs w:val="21"/>
        </w:rPr>
      </w:pPr>
      <w:r>
        <w:rPr>
          <w:rFonts w:hint="eastAsia" w:ascii="宋体" w:hAnsi="宋体" w:eastAsia="宋体" w:cs="Times New Roman"/>
          <w:szCs w:val="21"/>
        </w:rPr>
        <w:t>如未有相关情况，请在相应栏填写“无”。</w:t>
      </w:r>
    </w:p>
    <w:p w14:paraId="6CF15C22">
      <w:pPr>
        <w:spacing w:line="600" w:lineRule="exact"/>
        <w:rPr>
          <w:rFonts w:hint="eastAsia" w:ascii="宋体" w:hAnsi="宋体" w:eastAsia="宋体" w:cs="Times New Roman"/>
          <w:szCs w:val="21"/>
        </w:rPr>
      </w:pPr>
    </w:p>
    <w:p w14:paraId="0268829C">
      <w:pPr>
        <w:spacing w:line="600" w:lineRule="exact"/>
        <w:rPr>
          <w:rFonts w:hint="eastAsia" w:ascii="宋体" w:hAnsi="宋体" w:eastAsia="宋体" w:cs="Times New Roman"/>
          <w:szCs w:val="21"/>
        </w:rPr>
      </w:pPr>
    </w:p>
    <w:p w14:paraId="7E6750B1">
      <w:pPr>
        <w:spacing w:line="600" w:lineRule="exact"/>
        <w:rPr>
          <w:rFonts w:hint="eastAsia" w:ascii="宋体" w:hAnsi="宋体" w:eastAsia="宋体" w:cs="Times New Roman"/>
          <w:szCs w:val="21"/>
        </w:rPr>
      </w:pPr>
    </w:p>
    <w:p w14:paraId="5C8F9515">
      <w:pPr>
        <w:spacing w:line="600" w:lineRule="exact"/>
        <w:rPr>
          <w:rFonts w:hint="eastAsia" w:ascii="宋体" w:hAnsi="宋体" w:eastAsia="宋体" w:cs="Times New Roman"/>
          <w:szCs w:val="21"/>
        </w:rPr>
      </w:pPr>
    </w:p>
    <w:p w14:paraId="0B571E13">
      <w:pPr>
        <w:spacing w:line="600" w:lineRule="exact"/>
        <w:rPr>
          <w:rFonts w:hint="eastAsia" w:ascii="宋体" w:hAnsi="宋体" w:eastAsia="宋体" w:cs="Times New Roman"/>
          <w:szCs w:val="21"/>
        </w:rPr>
      </w:pPr>
    </w:p>
    <w:p w14:paraId="28297168">
      <w:pPr>
        <w:spacing w:line="600" w:lineRule="exact"/>
        <w:rPr>
          <w:rFonts w:hint="eastAsia" w:ascii="宋体" w:hAnsi="宋体" w:eastAsia="宋体" w:cs="Times New Roman"/>
          <w:szCs w:val="21"/>
        </w:rPr>
      </w:pPr>
    </w:p>
    <w:p w14:paraId="58F06697">
      <w:pPr>
        <w:spacing w:line="600" w:lineRule="exact"/>
        <w:rPr>
          <w:rFonts w:hint="eastAsia" w:ascii="宋体" w:hAnsi="宋体" w:eastAsia="宋体" w:cs="Times New Roman"/>
          <w:szCs w:val="21"/>
        </w:rPr>
      </w:pPr>
    </w:p>
    <w:p w14:paraId="199C9775">
      <w:pPr>
        <w:spacing w:line="600" w:lineRule="exact"/>
        <w:rPr>
          <w:rFonts w:hint="eastAsia" w:ascii="宋体" w:hAnsi="宋体" w:eastAsia="宋体" w:cs="Times New Roman"/>
          <w:szCs w:val="21"/>
        </w:rPr>
      </w:pPr>
    </w:p>
    <w:p w14:paraId="276B2CDC">
      <w:pPr>
        <w:spacing w:line="600" w:lineRule="exact"/>
        <w:rPr>
          <w:rFonts w:hint="eastAsia" w:ascii="宋体" w:hAnsi="宋体" w:eastAsia="宋体" w:cs="Times New Roman"/>
          <w:szCs w:val="21"/>
        </w:rPr>
      </w:pPr>
    </w:p>
    <w:p w14:paraId="55A4C717">
      <w:pPr>
        <w:spacing w:line="600" w:lineRule="exact"/>
        <w:rPr>
          <w:rFonts w:hint="eastAsia" w:ascii="宋体" w:hAnsi="宋体" w:eastAsia="宋体" w:cs="Times New Roman"/>
          <w:szCs w:val="21"/>
        </w:rPr>
      </w:pPr>
    </w:p>
    <w:p w14:paraId="2D76AF06">
      <w:pPr>
        <w:spacing w:line="600" w:lineRule="exact"/>
        <w:rPr>
          <w:rFonts w:hint="eastAsia" w:ascii="宋体" w:hAnsi="宋体" w:eastAsia="宋体" w:cs="Times New Roman"/>
          <w:szCs w:val="21"/>
        </w:rPr>
      </w:pPr>
    </w:p>
    <w:p w14:paraId="3D2541B6">
      <w:pPr>
        <w:tabs>
          <w:tab w:val="left" w:pos="5580"/>
        </w:tabs>
        <w:adjustRightInd w:val="0"/>
        <w:snapToGrid w:val="0"/>
        <w:spacing w:line="360" w:lineRule="auto"/>
        <w:rPr>
          <w:rFonts w:hint="eastAsia" w:ascii="宋体" w:hAnsi="宋体" w:eastAsia="宋体" w:cs="Times New Roman"/>
          <w:b/>
          <w:sz w:val="24"/>
          <w:szCs w:val="20"/>
        </w:rPr>
      </w:pPr>
    </w:p>
    <w:p w14:paraId="5956B65C">
      <w:pPr>
        <w:tabs>
          <w:tab w:val="left" w:pos="5580"/>
        </w:tabs>
        <w:adjustRightInd w:val="0"/>
        <w:snapToGrid w:val="0"/>
        <w:spacing w:line="360" w:lineRule="auto"/>
        <w:rPr>
          <w:rFonts w:hint="eastAsia" w:ascii="宋体" w:hAnsi="宋体" w:eastAsia="宋体" w:cs="Times New Roman"/>
          <w:b/>
          <w:sz w:val="24"/>
          <w:szCs w:val="20"/>
        </w:rPr>
      </w:pPr>
    </w:p>
    <w:p w14:paraId="6E9EE00E">
      <w:pPr>
        <w:tabs>
          <w:tab w:val="left" w:pos="5580"/>
        </w:tabs>
        <w:adjustRightInd w:val="0"/>
        <w:snapToGrid w:val="0"/>
        <w:spacing w:line="360" w:lineRule="auto"/>
        <w:rPr>
          <w:rFonts w:hint="eastAsia" w:ascii="宋体" w:hAnsi="宋体" w:eastAsia="宋体" w:cs="Times New Roman"/>
          <w:b/>
          <w:sz w:val="24"/>
          <w:szCs w:val="20"/>
        </w:rPr>
      </w:pPr>
    </w:p>
    <w:p w14:paraId="600663DB">
      <w:pPr>
        <w:spacing w:before="100" w:beforeAutospacing="1" w:after="100" w:afterAutospacing="1" w:line="360" w:lineRule="auto"/>
        <w:rPr>
          <w:rFonts w:hint="eastAsia" w:ascii="宋体" w:hAnsi="宋体" w:eastAsia="宋体" w:cs="Times New Roman"/>
          <w:b/>
          <w:sz w:val="24"/>
          <w:szCs w:val="20"/>
        </w:rPr>
      </w:pPr>
      <w:r>
        <w:rPr>
          <w:rFonts w:hint="eastAsia" w:ascii="宋体" w:hAnsi="宋体" w:eastAsia="宋体" w:cs="Times New Roman"/>
          <w:b/>
          <w:sz w:val="24"/>
          <w:szCs w:val="20"/>
        </w:rPr>
        <w:t>六、相关人员社保缴纳证明</w:t>
      </w:r>
    </w:p>
    <w:p w14:paraId="7031C29D">
      <w:pPr>
        <w:spacing w:before="100" w:beforeAutospacing="1" w:after="100" w:afterAutospacing="1" w:line="360" w:lineRule="auto"/>
        <w:ind w:firstLine="482" w:firstLineChars="200"/>
        <w:rPr>
          <w:rFonts w:hint="eastAsia"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4003FD1E">
      <w:pPr>
        <w:tabs>
          <w:tab w:val="left" w:pos="1480"/>
          <w:tab w:val="left" w:pos="5580"/>
        </w:tabs>
        <w:adjustRightInd w:val="0"/>
        <w:snapToGrid w:val="0"/>
        <w:spacing w:before="100" w:beforeAutospacing="1" w:after="100" w:afterAutospacing="1"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7A45CEC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631AAECA">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11B05706">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35073A4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71537900">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2A55F295">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3E48021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6B84FC8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p>
    <w:p w14:paraId="67D8AE84">
      <w:pPr>
        <w:tabs>
          <w:tab w:val="left" w:pos="5580"/>
        </w:tabs>
        <w:adjustRightInd w:val="0"/>
        <w:snapToGrid w:val="0"/>
        <w:spacing w:line="360" w:lineRule="auto"/>
        <w:rPr>
          <w:rFonts w:hint="eastAsia" w:ascii="宋体" w:hAnsi="宋体" w:eastAsia="宋体" w:cs="Times New Roman"/>
          <w:sz w:val="24"/>
          <w:szCs w:val="20"/>
        </w:rPr>
      </w:pPr>
    </w:p>
    <w:p w14:paraId="7EABF84F">
      <w:pPr>
        <w:tabs>
          <w:tab w:val="left" w:pos="5580"/>
        </w:tabs>
        <w:adjustRightInd w:val="0"/>
        <w:snapToGrid w:val="0"/>
        <w:spacing w:line="360" w:lineRule="auto"/>
        <w:rPr>
          <w:rFonts w:hint="eastAsia" w:ascii="宋体" w:hAnsi="宋体" w:eastAsia="宋体" w:cs="Times New Roman"/>
          <w:b/>
          <w:sz w:val="24"/>
          <w:szCs w:val="20"/>
        </w:rPr>
      </w:pPr>
    </w:p>
    <w:p w14:paraId="2661E04B">
      <w:pPr>
        <w:rPr>
          <w:rFonts w:hint="eastAsia"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13E65ED0">
      <w:pPr>
        <w:rPr>
          <w:rFonts w:hint="eastAsia" w:ascii="宋体" w:hAnsi="宋体" w:eastAsia="宋体" w:cs="Times New Roman"/>
          <w:b/>
          <w:sz w:val="24"/>
          <w:szCs w:val="32"/>
        </w:rPr>
      </w:pPr>
    </w:p>
    <w:p w14:paraId="07D00292">
      <w:pPr>
        <w:spacing w:before="120"/>
        <w:jc w:val="center"/>
        <w:rPr>
          <w:rFonts w:hint="eastAsia" w:ascii="宋体" w:hAnsi="宋体" w:eastAsia="宋体" w:cs="Times New Roman"/>
          <w:b/>
          <w:sz w:val="32"/>
          <w:szCs w:val="32"/>
        </w:rPr>
      </w:pPr>
      <w:r>
        <w:rPr>
          <w:rFonts w:hint="eastAsia" w:ascii="宋体" w:hAnsi="宋体" w:eastAsia="宋体" w:cs="Times New Roman"/>
          <w:b/>
          <w:sz w:val="32"/>
          <w:szCs w:val="32"/>
        </w:rPr>
        <w:t>技术规格偏离情况表</w:t>
      </w:r>
    </w:p>
    <w:p w14:paraId="51FF4692">
      <w:pPr>
        <w:spacing w:before="120" w:after="120"/>
        <w:rPr>
          <w:rFonts w:hint="eastAsia" w:ascii="宋体" w:hAnsi="宋体" w:eastAsia="宋体" w:cs="Times New Roman"/>
          <w:szCs w:val="20"/>
        </w:rPr>
      </w:pPr>
    </w:p>
    <w:p w14:paraId="49433D55">
      <w:pPr>
        <w:spacing w:after="120"/>
        <w:rPr>
          <w:rFonts w:hint="eastAsia"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6406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3394CE1B">
            <w:pPr>
              <w:spacing w:before="60" w:after="60"/>
              <w:jc w:val="center"/>
              <w:rPr>
                <w:rFonts w:hint="eastAsia"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6EB3AEAF">
            <w:pPr>
              <w:spacing w:before="60" w:after="60"/>
              <w:jc w:val="center"/>
              <w:rPr>
                <w:rFonts w:hint="eastAsia"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7E415759">
            <w:pPr>
              <w:spacing w:before="60" w:after="60"/>
              <w:jc w:val="center"/>
              <w:rPr>
                <w:rFonts w:hint="eastAsia"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2BC0E134">
            <w:pPr>
              <w:spacing w:before="60" w:after="60"/>
              <w:jc w:val="center"/>
              <w:rPr>
                <w:rFonts w:hint="eastAsia"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218C42B6">
            <w:pPr>
              <w:spacing w:before="60" w:after="60"/>
              <w:jc w:val="center"/>
              <w:rPr>
                <w:rFonts w:hint="eastAsia"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1CE80A26">
            <w:pPr>
              <w:spacing w:before="60" w:after="60"/>
              <w:jc w:val="center"/>
              <w:rPr>
                <w:rFonts w:hint="eastAsia" w:ascii="宋体" w:hAnsi="宋体" w:eastAsia="宋体" w:cs="Times New Roman"/>
                <w:szCs w:val="20"/>
              </w:rPr>
            </w:pPr>
            <w:r>
              <w:rPr>
                <w:rFonts w:hint="eastAsia" w:ascii="宋体" w:hAnsi="宋体" w:eastAsia="宋体" w:cs="Times New Roman"/>
                <w:szCs w:val="20"/>
              </w:rPr>
              <w:t>偏离</w:t>
            </w:r>
          </w:p>
          <w:p w14:paraId="0CDA18F8">
            <w:pPr>
              <w:spacing w:before="60" w:after="60"/>
              <w:jc w:val="center"/>
              <w:rPr>
                <w:rFonts w:hint="eastAsia"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25FC884F">
            <w:pPr>
              <w:spacing w:before="60" w:after="60"/>
              <w:jc w:val="center"/>
              <w:rPr>
                <w:rFonts w:hint="eastAsia" w:ascii="宋体" w:hAnsi="宋体" w:eastAsia="宋体" w:cs="Times New Roman"/>
                <w:szCs w:val="20"/>
              </w:rPr>
            </w:pPr>
            <w:r>
              <w:rPr>
                <w:rFonts w:hint="eastAsia" w:ascii="宋体" w:hAnsi="宋体" w:eastAsia="宋体" w:cs="Times New Roman"/>
                <w:szCs w:val="20"/>
              </w:rPr>
              <w:t>说明</w:t>
            </w:r>
          </w:p>
        </w:tc>
      </w:tr>
      <w:tr w14:paraId="050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6D18FDC">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088C390">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59C34094">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29162BB">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E85682B">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2EF9F0FF">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59F2307">
            <w:pPr>
              <w:spacing w:before="120" w:after="120"/>
              <w:rPr>
                <w:rFonts w:hint="eastAsia" w:ascii="宋体" w:hAnsi="宋体" w:eastAsia="宋体" w:cs="Times New Roman"/>
                <w:szCs w:val="20"/>
              </w:rPr>
            </w:pPr>
          </w:p>
        </w:tc>
      </w:tr>
      <w:tr w14:paraId="79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565AFA2">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90FAE4B">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99E6849">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6D1387B7">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14A7776">
            <w:pPr>
              <w:adjustRightInd w:val="0"/>
              <w:snapToGrid w:val="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0D5A6A2">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F667A9A">
            <w:pPr>
              <w:spacing w:before="120" w:after="120"/>
              <w:rPr>
                <w:rFonts w:hint="eastAsia" w:ascii="宋体" w:hAnsi="宋体" w:eastAsia="宋体" w:cs="Times New Roman"/>
                <w:szCs w:val="20"/>
              </w:rPr>
            </w:pPr>
          </w:p>
        </w:tc>
      </w:tr>
      <w:tr w14:paraId="09BA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65C4E776">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DF07D4C">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E03A7E0">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0D4BF8FF">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69C0017">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19BC47B4">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177398">
            <w:pPr>
              <w:spacing w:before="120" w:after="120"/>
              <w:rPr>
                <w:rFonts w:hint="eastAsia" w:ascii="宋体" w:hAnsi="宋体" w:eastAsia="宋体" w:cs="Times New Roman"/>
                <w:szCs w:val="20"/>
              </w:rPr>
            </w:pPr>
          </w:p>
        </w:tc>
      </w:tr>
      <w:tr w14:paraId="762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1B4FC69">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27442761">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CA788E7">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423C0FDC">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15395433">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35FE3DF">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0B5B675">
            <w:pPr>
              <w:spacing w:before="120" w:after="120"/>
              <w:rPr>
                <w:rFonts w:hint="eastAsia" w:ascii="宋体" w:hAnsi="宋体" w:eastAsia="宋体" w:cs="Times New Roman"/>
                <w:szCs w:val="20"/>
              </w:rPr>
            </w:pPr>
          </w:p>
        </w:tc>
      </w:tr>
      <w:tr w14:paraId="76D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60D34EA">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13B3A856">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6E4DAEFA">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53E8E74">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BEBC5B1">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F0BF110">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82BE3E1">
            <w:pPr>
              <w:spacing w:before="120" w:after="120"/>
              <w:rPr>
                <w:rFonts w:hint="eastAsia" w:ascii="宋体" w:hAnsi="宋体" w:eastAsia="宋体" w:cs="Times New Roman"/>
                <w:szCs w:val="20"/>
              </w:rPr>
            </w:pPr>
          </w:p>
        </w:tc>
      </w:tr>
    </w:tbl>
    <w:p w14:paraId="732CC119">
      <w:pPr>
        <w:spacing w:line="360" w:lineRule="auto"/>
        <w:ind w:left="630" w:hanging="630" w:hangingChars="300"/>
        <w:jc w:val="left"/>
        <w:rPr>
          <w:rFonts w:hint="eastAsia"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16F8D1CC">
      <w:pPr>
        <w:spacing w:line="360" w:lineRule="auto"/>
        <w:ind w:left="630" w:leftChars="200" w:hanging="210" w:hangingChars="100"/>
        <w:jc w:val="left"/>
        <w:rPr>
          <w:rFonts w:hint="eastAsia"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6295405F">
      <w:pPr>
        <w:rPr>
          <w:rFonts w:hint="eastAsia" w:ascii="宋体" w:hAnsi="宋体" w:eastAsia="宋体" w:cs="Times New Roman"/>
          <w:szCs w:val="21"/>
        </w:rPr>
      </w:pPr>
    </w:p>
    <w:p w14:paraId="12D35E5F">
      <w:pPr>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51D81E87">
      <w:pPr>
        <w:rPr>
          <w:rFonts w:hint="eastAsia"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6B180DD6">
      <w:pPr>
        <w:rPr>
          <w:rFonts w:hint="eastAsia" w:ascii="宋体" w:hAnsi="宋体" w:eastAsia="宋体" w:cs="Times New Roman"/>
          <w:szCs w:val="20"/>
        </w:rPr>
      </w:pPr>
    </w:p>
    <w:p w14:paraId="14D7C10F">
      <w:pPr>
        <w:spacing w:before="120"/>
        <w:jc w:val="center"/>
        <w:outlineLvl w:val="0"/>
        <w:rPr>
          <w:rFonts w:hint="eastAsia" w:ascii="宋体" w:hAnsi="宋体" w:eastAsia="宋体" w:cs="Times New Roman"/>
          <w:b/>
          <w:szCs w:val="20"/>
        </w:rPr>
      </w:pPr>
      <w:bookmarkStart w:id="2" w:name="_Toc233001761"/>
    </w:p>
    <w:p w14:paraId="341608BC">
      <w:pPr>
        <w:spacing w:before="120"/>
        <w:jc w:val="center"/>
        <w:outlineLvl w:val="0"/>
        <w:rPr>
          <w:rFonts w:hint="eastAsia" w:ascii="宋体" w:hAnsi="宋体" w:eastAsia="宋体" w:cs="Times New Roman"/>
          <w:b/>
          <w:szCs w:val="20"/>
        </w:rPr>
      </w:pPr>
    </w:p>
    <w:p w14:paraId="4C59D52F">
      <w:pPr>
        <w:spacing w:before="120"/>
        <w:outlineLvl w:val="0"/>
        <w:rPr>
          <w:rFonts w:hint="eastAsia" w:ascii="宋体" w:hAnsi="宋体" w:eastAsia="宋体" w:cs="Times New Roman"/>
          <w:b/>
          <w:szCs w:val="20"/>
        </w:rPr>
      </w:pPr>
    </w:p>
    <w:p w14:paraId="2D545174">
      <w:pPr>
        <w:spacing w:before="120"/>
        <w:outlineLvl w:val="0"/>
        <w:rPr>
          <w:rFonts w:hint="eastAsia" w:ascii="宋体" w:hAnsi="宋体" w:eastAsia="宋体" w:cs="Times New Roman"/>
          <w:b/>
          <w:szCs w:val="20"/>
        </w:rPr>
      </w:pPr>
    </w:p>
    <w:p w14:paraId="16C59FC4">
      <w:pPr>
        <w:spacing w:before="120"/>
        <w:outlineLvl w:val="0"/>
        <w:rPr>
          <w:rFonts w:hint="eastAsia" w:ascii="宋体" w:hAnsi="宋体" w:eastAsia="宋体" w:cs="Times New Roman"/>
          <w:b/>
          <w:szCs w:val="20"/>
        </w:rPr>
      </w:pPr>
    </w:p>
    <w:p w14:paraId="368EE6C3">
      <w:pPr>
        <w:spacing w:before="120"/>
        <w:outlineLvl w:val="0"/>
        <w:rPr>
          <w:rFonts w:hint="eastAsia" w:ascii="宋体" w:hAnsi="宋体" w:eastAsia="宋体" w:cs="Times New Roman"/>
          <w:b/>
          <w:szCs w:val="20"/>
        </w:rPr>
      </w:pPr>
    </w:p>
    <w:p w14:paraId="2337A866">
      <w:pPr>
        <w:spacing w:before="120"/>
        <w:outlineLvl w:val="0"/>
        <w:rPr>
          <w:rFonts w:hint="eastAsia" w:ascii="宋体" w:hAnsi="宋体" w:eastAsia="宋体" w:cs="Times New Roman"/>
          <w:b/>
          <w:szCs w:val="20"/>
        </w:rPr>
      </w:pPr>
    </w:p>
    <w:p w14:paraId="29441790">
      <w:pPr>
        <w:spacing w:before="120"/>
        <w:outlineLvl w:val="0"/>
        <w:rPr>
          <w:rFonts w:hint="eastAsia" w:ascii="宋体" w:hAnsi="宋体" w:eastAsia="宋体" w:cs="Times New Roman"/>
          <w:b/>
          <w:szCs w:val="20"/>
        </w:rPr>
      </w:pPr>
    </w:p>
    <w:p w14:paraId="3448C63B">
      <w:pPr>
        <w:spacing w:before="120"/>
        <w:jc w:val="center"/>
        <w:rPr>
          <w:rFonts w:hint="eastAsia"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14:paraId="66E993E2">
      <w:pPr>
        <w:jc w:val="center"/>
        <w:rPr>
          <w:rFonts w:hint="eastAsia" w:ascii="宋体" w:hAnsi="宋体" w:eastAsia="宋体" w:cs="Times New Roman"/>
          <w:szCs w:val="20"/>
        </w:rPr>
      </w:pPr>
    </w:p>
    <w:p w14:paraId="29DB25C3">
      <w:pPr>
        <w:spacing w:after="120"/>
        <w:rPr>
          <w:rFonts w:hint="eastAsia"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606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446974">
            <w:pPr>
              <w:jc w:val="center"/>
              <w:rPr>
                <w:rFonts w:hint="eastAsia"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68E6925">
            <w:pPr>
              <w:jc w:val="center"/>
              <w:rPr>
                <w:rFonts w:hint="eastAsia" w:ascii="宋体" w:hAnsi="宋体" w:eastAsia="宋体" w:cs="Times New Roman"/>
                <w:szCs w:val="20"/>
              </w:rPr>
            </w:pPr>
            <w:r>
              <w:rPr>
                <w:rFonts w:hint="eastAsia" w:ascii="宋体" w:hAnsi="宋体" w:eastAsia="宋体" w:cs="Times New Roman"/>
                <w:szCs w:val="20"/>
              </w:rPr>
              <w:t>谈判文件</w:t>
            </w:r>
          </w:p>
          <w:p w14:paraId="5064A0C2">
            <w:pPr>
              <w:jc w:val="center"/>
              <w:rPr>
                <w:rFonts w:hint="eastAsia"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3F78171B">
            <w:pPr>
              <w:ind w:firstLine="86" w:firstLineChars="41"/>
              <w:jc w:val="center"/>
              <w:rPr>
                <w:rFonts w:hint="eastAsia"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7D1B3E79">
            <w:pPr>
              <w:rPr>
                <w:rFonts w:hint="eastAsia"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193895BB">
            <w:pPr>
              <w:jc w:val="center"/>
              <w:rPr>
                <w:rFonts w:hint="eastAsia" w:ascii="宋体" w:hAnsi="宋体" w:eastAsia="宋体" w:cs="Times New Roman"/>
                <w:szCs w:val="20"/>
              </w:rPr>
            </w:pPr>
            <w:r>
              <w:rPr>
                <w:rFonts w:hint="eastAsia" w:ascii="宋体" w:hAnsi="宋体" w:eastAsia="宋体" w:cs="Times New Roman"/>
                <w:szCs w:val="20"/>
              </w:rPr>
              <w:t>偏离</w:t>
            </w:r>
          </w:p>
          <w:p w14:paraId="2AD4DE75">
            <w:pPr>
              <w:jc w:val="center"/>
              <w:rPr>
                <w:rFonts w:hint="eastAsia"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4366F8D5">
            <w:pPr>
              <w:rPr>
                <w:rFonts w:hint="eastAsia" w:ascii="宋体" w:hAnsi="宋体" w:eastAsia="宋体" w:cs="Times New Roman"/>
                <w:szCs w:val="20"/>
              </w:rPr>
            </w:pPr>
            <w:r>
              <w:rPr>
                <w:rFonts w:hint="eastAsia" w:ascii="宋体" w:hAnsi="宋体" w:eastAsia="宋体" w:cs="Times New Roman"/>
                <w:szCs w:val="20"/>
              </w:rPr>
              <w:t>说明</w:t>
            </w:r>
          </w:p>
        </w:tc>
      </w:tr>
      <w:tr w14:paraId="1C5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99B729A">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B884B58">
            <w:pPr>
              <w:rPr>
                <w:rFonts w:hint="eastAsia"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36BF6129">
            <w:pPr>
              <w:rPr>
                <w:rFonts w:hint="eastAsia"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6FF34D7">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679AF8DD">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3F4A318B">
            <w:pPr>
              <w:rPr>
                <w:rFonts w:hint="eastAsia" w:ascii="宋体" w:hAnsi="宋体" w:eastAsia="宋体" w:cs="Times New Roman"/>
                <w:szCs w:val="20"/>
              </w:rPr>
            </w:pPr>
          </w:p>
        </w:tc>
      </w:tr>
      <w:tr w14:paraId="36C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B6F513B">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88C46A8">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87F8F8C">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0B2B2B9">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27F13E9">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02BAE08">
            <w:pPr>
              <w:rPr>
                <w:rFonts w:hint="eastAsia" w:ascii="宋体" w:hAnsi="宋体" w:eastAsia="宋体" w:cs="Times New Roman"/>
                <w:szCs w:val="20"/>
              </w:rPr>
            </w:pPr>
          </w:p>
        </w:tc>
      </w:tr>
      <w:tr w14:paraId="10A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896CD85">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1C571BEB">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54D6CD7A">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F95A99F">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B990C9B">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98579F6">
            <w:pPr>
              <w:rPr>
                <w:rFonts w:hint="eastAsia" w:ascii="宋体" w:hAnsi="宋体" w:eastAsia="宋体" w:cs="Times New Roman"/>
                <w:szCs w:val="20"/>
              </w:rPr>
            </w:pPr>
          </w:p>
        </w:tc>
      </w:tr>
      <w:tr w14:paraId="7D22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BC7D877">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5CC806C6">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0B8C6F4">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BB53D21">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2F70791">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9E9E5D2">
            <w:pPr>
              <w:rPr>
                <w:rFonts w:hint="eastAsia" w:ascii="宋体" w:hAnsi="宋体" w:eastAsia="宋体" w:cs="Times New Roman"/>
                <w:szCs w:val="20"/>
              </w:rPr>
            </w:pPr>
          </w:p>
        </w:tc>
      </w:tr>
      <w:tr w14:paraId="590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9D56B5">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4214357F">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1C551784">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773D648">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1F04BE5">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A9C4B75">
            <w:pPr>
              <w:rPr>
                <w:rFonts w:hint="eastAsia" w:ascii="宋体" w:hAnsi="宋体" w:eastAsia="宋体" w:cs="Times New Roman"/>
                <w:szCs w:val="20"/>
              </w:rPr>
            </w:pPr>
          </w:p>
        </w:tc>
      </w:tr>
    </w:tbl>
    <w:p w14:paraId="18AB08D8">
      <w:pPr>
        <w:spacing w:line="360" w:lineRule="auto"/>
        <w:ind w:left="630" w:hanging="630" w:hangingChars="300"/>
        <w:jc w:val="left"/>
        <w:rPr>
          <w:rFonts w:hint="eastAsia"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747F1331">
      <w:pPr>
        <w:spacing w:line="360" w:lineRule="auto"/>
        <w:ind w:left="630" w:leftChars="200" w:hanging="210" w:hangingChars="100"/>
        <w:jc w:val="left"/>
        <w:rPr>
          <w:rFonts w:hint="eastAsia"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4A103F01">
      <w:pPr>
        <w:rPr>
          <w:rFonts w:hint="eastAsia" w:ascii="宋体" w:hAnsi="宋体" w:eastAsia="宋体" w:cs="Times New Roman"/>
          <w:szCs w:val="21"/>
        </w:rPr>
      </w:pPr>
    </w:p>
    <w:p w14:paraId="6C4DDB1C">
      <w:pPr>
        <w:rPr>
          <w:rFonts w:hint="eastAsia" w:ascii="宋体" w:hAnsi="宋体" w:eastAsia="宋体" w:cs="Times New Roman"/>
          <w:szCs w:val="21"/>
        </w:rPr>
      </w:pPr>
    </w:p>
    <w:p w14:paraId="01DBA189">
      <w:pPr>
        <w:rPr>
          <w:rFonts w:hint="eastAsia" w:ascii="宋体" w:hAnsi="宋体" w:eastAsia="宋体" w:cs="Times New Roman"/>
          <w:szCs w:val="21"/>
        </w:rPr>
      </w:pPr>
    </w:p>
    <w:p w14:paraId="61D0A8A9">
      <w:pPr>
        <w:spacing w:line="480" w:lineRule="auto"/>
        <w:jc w:val="right"/>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1CE33577">
      <w:pPr>
        <w:wordWrap w:val="0"/>
        <w:spacing w:line="480" w:lineRule="auto"/>
        <w:jc w:val="right"/>
        <w:rPr>
          <w:rFonts w:hint="eastAsia"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5386C715">
      <w:pPr>
        <w:rPr>
          <w:rFonts w:hint="eastAsia" w:ascii="宋体" w:hAnsi="宋体" w:eastAsia="宋体" w:cs="Times New Roman"/>
          <w:szCs w:val="20"/>
        </w:rPr>
      </w:pPr>
    </w:p>
    <w:p w14:paraId="74905AF3">
      <w:pPr>
        <w:rPr>
          <w:rFonts w:hint="eastAsia" w:ascii="宋体" w:hAnsi="宋体" w:eastAsia="宋体" w:cs="Times New Roman"/>
          <w:b/>
          <w:sz w:val="24"/>
          <w:szCs w:val="32"/>
        </w:rPr>
      </w:pPr>
    </w:p>
    <w:p w14:paraId="60FE12D0">
      <w:pPr>
        <w:rPr>
          <w:rFonts w:hint="eastAsia" w:ascii="宋体" w:hAnsi="宋体" w:eastAsia="宋体" w:cs="Times New Roman"/>
          <w:b/>
          <w:sz w:val="24"/>
          <w:szCs w:val="32"/>
        </w:rPr>
      </w:pPr>
    </w:p>
    <w:p w14:paraId="0E249D31">
      <w:pPr>
        <w:rPr>
          <w:rFonts w:hint="eastAsia" w:ascii="宋体" w:hAnsi="宋体" w:eastAsia="宋体" w:cs="Times New Roman"/>
          <w:b/>
          <w:sz w:val="24"/>
          <w:szCs w:val="32"/>
        </w:rPr>
      </w:pPr>
    </w:p>
    <w:p w14:paraId="2DAF1C4C">
      <w:pPr>
        <w:rPr>
          <w:rFonts w:hint="eastAsia" w:ascii="宋体" w:hAnsi="宋体" w:eastAsia="宋体" w:cs="Times New Roman"/>
          <w:b/>
          <w:sz w:val="24"/>
          <w:szCs w:val="32"/>
        </w:rPr>
      </w:pPr>
    </w:p>
    <w:p w14:paraId="31DD4BA1">
      <w:pPr>
        <w:rPr>
          <w:rFonts w:hint="eastAsia" w:ascii="宋体" w:hAnsi="宋体" w:eastAsia="宋体" w:cs="Times New Roman"/>
          <w:b/>
          <w:sz w:val="24"/>
          <w:szCs w:val="32"/>
        </w:rPr>
      </w:pPr>
    </w:p>
    <w:p w14:paraId="11AB25ED">
      <w:pPr>
        <w:rPr>
          <w:rFonts w:hint="eastAsia" w:ascii="宋体" w:hAnsi="宋体" w:eastAsia="宋体" w:cs="Times New Roman"/>
          <w:b/>
          <w:sz w:val="24"/>
          <w:szCs w:val="32"/>
        </w:rPr>
      </w:pPr>
    </w:p>
    <w:p w14:paraId="6DDA9EAE">
      <w:pPr>
        <w:tabs>
          <w:tab w:val="left" w:pos="1480"/>
          <w:tab w:val="left" w:pos="5580"/>
        </w:tabs>
        <w:adjustRightInd w:val="0"/>
        <w:snapToGrid w:val="0"/>
        <w:spacing w:line="360" w:lineRule="auto"/>
        <w:rPr>
          <w:rFonts w:hint="eastAsia" w:ascii="宋体" w:hAnsi="宋体" w:eastAsia="宋体" w:cs="Times New Roman"/>
          <w:b/>
          <w:sz w:val="24"/>
          <w:szCs w:val="20"/>
        </w:rPr>
      </w:pPr>
    </w:p>
    <w:p w14:paraId="77067224">
      <w:pPr>
        <w:tabs>
          <w:tab w:val="left" w:pos="1480"/>
          <w:tab w:val="left" w:pos="5580"/>
        </w:tabs>
        <w:adjustRightInd w:val="0"/>
        <w:snapToGrid w:val="0"/>
        <w:spacing w:line="360" w:lineRule="auto"/>
        <w:rPr>
          <w:rFonts w:hint="eastAsia" w:ascii="宋体" w:hAnsi="宋体" w:eastAsia="宋体" w:cs="Times New Roman"/>
          <w:b/>
          <w:sz w:val="24"/>
          <w:szCs w:val="20"/>
        </w:rPr>
      </w:pPr>
    </w:p>
    <w:p w14:paraId="4D55D5E0">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p>
    <w:p w14:paraId="70FAC385">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5F2BBAA7">
      <w:pPr>
        <w:tabs>
          <w:tab w:val="left" w:pos="1480"/>
          <w:tab w:val="left" w:pos="5580"/>
        </w:tabs>
        <w:adjustRightInd w:val="0"/>
        <w:snapToGrid w:val="0"/>
        <w:spacing w:before="100" w:beforeAutospacing="1" w:after="100" w:afterAutospacing="1" w:line="360" w:lineRule="auto"/>
        <w:jc w:val="center"/>
        <w:rPr>
          <w:rFonts w:hint="eastAsia"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2C4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2BA483E4">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616498E5">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6B4A6593">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2027B72F">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2EAB4670">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7BBA11A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备注</w:t>
            </w:r>
          </w:p>
        </w:tc>
      </w:tr>
    </w:tbl>
    <w:p w14:paraId="46F8664E">
      <w:pPr>
        <w:tabs>
          <w:tab w:val="left" w:pos="1480"/>
          <w:tab w:val="left" w:pos="5580"/>
        </w:tabs>
        <w:adjustRightInd w:val="0"/>
        <w:snapToGrid w:val="0"/>
        <w:spacing w:line="360" w:lineRule="auto"/>
        <w:rPr>
          <w:rFonts w:hint="eastAsia"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20C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4279992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4DF5265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50CCA1C9">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55676F1D">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7C1E963B">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3C764873">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备注</w:t>
            </w:r>
          </w:p>
        </w:tc>
      </w:tr>
      <w:tr w14:paraId="613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6F2E33F7">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A8C85F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BFD0D1B">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5ECA89E">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30D66C7">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242CAEAC">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2F85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63A6824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5E17F3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6DB3B00">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37341C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7AFFDE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5AD96F6">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50D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312328B">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C29B6D8">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75846B9">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509E0145">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8A39AA4">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77078F8">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7F70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F21839A">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23C285D6">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89522E1">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0C67FE2A">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0C8E3E71">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7FE3CD5">
            <w:pPr>
              <w:tabs>
                <w:tab w:val="left" w:pos="1480"/>
                <w:tab w:val="left" w:pos="5580"/>
              </w:tabs>
              <w:adjustRightInd w:val="0"/>
              <w:snapToGrid w:val="0"/>
              <w:spacing w:line="360" w:lineRule="auto"/>
              <w:rPr>
                <w:rFonts w:hint="eastAsia" w:ascii="宋体" w:hAnsi="宋体" w:eastAsia="宋体" w:cs="Times New Roman"/>
                <w:b/>
                <w:sz w:val="24"/>
                <w:szCs w:val="20"/>
              </w:rPr>
            </w:pPr>
          </w:p>
        </w:tc>
      </w:tr>
    </w:tbl>
    <w:p w14:paraId="1C91223E">
      <w:pPr>
        <w:tabs>
          <w:tab w:val="left" w:pos="1480"/>
          <w:tab w:val="left" w:pos="5580"/>
        </w:tabs>
        <w:adjustRightInd w:val="0"/>
        <w:snapToGrid w:val="0"/>
        <w:spacing w:line="360" w:lineRule="auto"/>
        <w:rPr>
          <w:rFonts w:hint="eastAsia" w:ascii="宋体" w:hAnsi="宋体" w:eastAsia="宋体" w:cs="Times New Roman"/>
          <w:b/>
          <w:sz w:val="24"/>
          <w:szCs w:val="20"/>
        </w:rPr>
      </w:pPr>
    </w:p>
    <w:p w14:paraId="06DB6531">
      <w:pPr>
        <w:tabs>
          <w:tab w:val="left" w:pos="1480"/>
          <w:tab w:val="left" w:pos="5580"/>
        </w:tabs>
        <w:adjustRightInd w:val="0"/>
        <w:snapToGrid w:val="0"/>
        <w:spacing w:line="360" w:lineRule="auto"/>
        <w:rPr>
          <w:rFonts w:hint="eastAsia" w:ascii="宋体" w:hAnsi="宋体" w:eastAsia="宋体" w:cs="Times New Roman"/>
          <w:b/>
          <w:sz w:val="24"/>
          <w:szCs w:val="20"/>
        </w:rPr>
      </w:pPr>
    </w:p>
    <w:p w14:paraId="29C5B2EA">
      <w:pPr>
        <w:tabs>
          <w:tab w:val="left" w:pos="1480"/>
          <w:tab w:val="left" w:pos="5580"/>
        </w:tabs>
        <w:adjustRightInd w:val="0"/>
        <w:snapToGrid w:val="0"/>
        <w:spacing w:line="360" w:lineRule="auto"/>
        <w:rPr>
          <w:rFonts w:hint="eastAsia" w:ascii="宋体" w:hAnsi="宋体" w:eastAsia="宋体" w:cs="Times New Roman"/>
          <w:b/>
          <w:sz w:val="24"/>
          <w:szCs w:val="20"/>
        </w:rPr>
      </w:pPr>
    </w:p>
    <w:p w14:paraId="206D71A2">
      <w:pPr>
        <w:spacing w:line="480" w:lineRule="auto"/>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21AD174A">
      <w:pPr>
        <w:tabs>
          <w:tab w:val="left" w:pos="1480"/>
          <w:tab w:val="left" w:pos="5580"/>
        </w:tabs>
        <w:adjustRightInd w:val="0"/>
        <w:snapToGrid w:val="0"/>
        <w:spacing w:line="480" w:lineRule="auto"/>
        <w:rPr>
          <w:rFonts w:hint="eastAsia"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086337A5">
      <w:pPr>
        <w:tabs>
          <w:tab w:val="left" w:pos="5580"/>
        </w:tabs>
        <w:jc w:val="left"/>
        <w:rPr>
          <w:rFonts w:hint="eastAsia" w:ascii="宋体" w:hAnsi="宋体" w:eastAsia="宋体" w:cs="Times New Roman"/>
          <w:b/>
          <w:bCs/>
          <w:sz w:val="24"/>
        </w:rPr>
      </w:pPr>
    </w:p>
    <w:p w14:paraId="615A6C89">
      <w:pPr>
        <w:tabs>
          <w:tab w:val="left" w:pos="567"/>
        </w:tabs>
        <w:snapToGrid w:val="0"/>
        <w:spacing w:line="360" w:lineRule="auto"/>
        <w:jc w:val="left"/>
        <w:rPr>
          <w:rFonts w:hint="eastAsia" w:ascii="宋体" w:hAnsi="宋体"/>
          <w:color w:val="000000"/>
        </w:rPr>
      </w:pPr>
      <w:r>
        <w:rPr>
          <w:rFonts w:hint="eastAsia" w:ascii="宋体" w:hAnsi="宋体"/>
          <w:color w:val="000000"/>
        </w:rPr>
        <w:t>备注：</w:t>
      </w:r>
    </w:p>
    <w:p w14:paraId="6502BB6E">
      <w:pPr>
        <w:pStyle w:val="14"/>
        <w:numPr>
          <w:ilvl w:val="0"/>
          <w:numId w:val="5"/>
        </w:numPr>
        <w:tabs>
          <w:tab w:val="left" w:pos="567"/>
        </w:tabs>
        <w:snapToGrid w:val="0"/>
        <w:spacing w:line="360" w:lineRule="auto"/>
        <w:ind w:firstLineChars="0"/>
        <w:jc w:val="left"/>
        <w:rPr>
          <w:rFonts w:hint="eastAsia"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34DD47DF">
      <w:pPr>
        <w:pStyle w:val="14"/>
        <w:numPr>
          <w:ilvl w:val="0"/>
          <w:numId w:val="5"/>
        </w:numPr>
        <w:tabs>
          <w:tab w:val="left" w:pos="1480"/>
          <w:tab w:val="left" w:pos="5580"/>
        </w:tabs>
        <w:adjustRightInd w:val="0"/>
        <w:snapToGrid w:val="0"/>
        <w:spacing w:line="480" w:lineRule="auto"/>
        <w:ind w:firstLineChars="0"/>
        <w:rPr>
          <w:rFonts w:hint="eastAsia"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281B18D8">
      <w:pPr>
        <w:pStyle w:val="14"/>
        <w:numPr>
          <w:ilvl w:val="0"/>
          <w:numId w:val="5"/>
        </w:numPr>
        <w:snapToGrid w:val="0"/>
        <w:spacing w:line="360" w:lineRule="auto"/>
        <w:ind w:firstLineChars="0"/>
        <w:rPr>
          <w:rFonts w:hint="eastAsia" w:ascii="宋体" w:hAnsi="宋体"/>
          <w:szCs w:val="21"/>
        </w:rPr>
      </w:pPr>
      <w:r>
        <w:rPr>
          <w:rFonts w:hint="eastAsia" w:ascii="宋体" w:hAnsi="宋体"/>
          <w:szCs w:val="21"/>
        </w:rPr>
        <w:t>各响应供应商可自行保留一份《谈判报价表》，以便谈判报价时参考用。</w:t>
      </w:r>
    </w:p>
    <w:p w14:paraId="3294E059">
      <w:pPr>
        <w:tabs>
          <w:tab w:val="left" w:pos="1480"/>
          <w:tab w:val="left" w:pos="5580"/>
        </w:tabs>
        <w:adjustRightInd w:val="0"/>
        <w:snapToGrid w:val="0"/>
        <w:spacing w:line="480" w:lineRule="auto"/>
        <w:rPr>
          <w:rFonts w:hint="eastAsia" w:ascii="宋体" w:hAnsi="宋体" w:eastAsia="宋体" w:cs="Times New Roman"/>
          <w:szCs w:val="21"/>
        </w:rPr>
      </w:pPr>
    </w:p>
    <w:p w14:paraId="146F93EC">
      <w:pPr>
        <w:tabs>
          <w:tab w:val="left" w:pos="5580"/>
        </w:tabs>
        <w:jc w:val="left"/>
        <w:rPr>
          <w:rFonts w:hint="eastAsia" w:ascii="宋体" w:hAnsi="宋体" w:eastAsia="宋体" w:cs="Times New Roman"/>
          <w:b/>
          <w:bCs/>
          <w:sz w:val="24"/>
        </w:rPr>
      </w:pPr>
    </w:p>
    <w:p w14:paraId="178A7331">
      <w:pPr>
        <w:tabs>
          <w:tab w:val="left" w:pos="5580"/>
        </w:tabs>
        <w:jc w:val="left"/>
        <w:rPr>
          <w:rFonts w:hint="eastAsia" w:ascii="宋体" w:hAnsi="宋体" w:eastAsia="宋体" w:cs="Times New Roman"/>
          <w:b/>
          <w:bCs/>
          <w:sz w:val="24"/>
        </w:rPr>
      </w:pPr>
    </w:p>
    <w:p w14:paraId="3571E9F4">
      <w:pPr>
        <w:tabs>
          <w:tab w:val="left" w:pos="5580"/>
        </w:tabs>
        <w:jc w:val="left"/>
        <w:rPr>
          <w:rFonts w:hint="eastAsia" w:ascii="宋体" w:hAnsi="宋体" w:eastAsia="宋体" w:cs="Times New Roman"/>
          <w:b/>
          <w:bCs/>
          <w:sz w:val="24"/>
        </w:rPr>
      </w:pPr>
      <w:r>
        <w:rPr>
          <w:rFonts w:hint="eastAsia" w:ascii="宋体" w:hAnsi="宋体" w:eastAsia="宋体" w:cs="Times New Roman"/>
          <w:b/>
          <w:bCs/>
          <w:sz w:val="24"/>
        </w:rPr>
        <w:t>九、制造厂家的授权书（模板）</w:t>
      </w:r>
    </w:p>
    <w:p w14:paraId="6E291698">
      <w:pPr>
        <w:tabs>
          <w:tab w:val="left" w:pos="5580"/>
        </w:tabs>
        <w:spacing w:before="312" w:beforeLines="100" w:after="312" w:afterLines="100"/>
        <w:jc w:val="center"/>
        <w:rPr>
          <w:rFonts w:hint="eastAsia" w:ascii="宋体" w:hAnsi="宋体" w:eastAsia="宋体" w:cs="Times New Roman"/>
          <w:b/>
          <w:bCs/>
          <w:sz w:val="32"/>
          <w:szCs w:val="32"/>
        </w:rPr>
      </w:pPr>
      <w:r>
        <w:rPr>
          <w:rFonts w:hint="eastAsia" w:ascii="宋体" w:hAnsi="宋体" w:eastAsia="宋体" w:cs="Times New Roman"/>
          <w:b/>
          <w:sz w:val="32"/>
          <w:szCs w:val="32"/>
        </w:rPr>
        <w:t>制造厂家的授权书</w:t>
      </w:r>
    </w:p>
    <w:p w14:paraId="3954C712">
      <w:pPr>
        <w:tabs>
          <w:tab w:val="left" w:pos="5580"/>
        </w:tabs>
        <w:spacing w:before="120" w:line="360" w:lineRule="auto"/>
        <w:rPr>
          <w:rFonts w:hint="eastAsia"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0465CF24">
      <w:pPr>
        <w:tabs>
          <w:tab w:val="left" w:pos="5580"/>
        </w:tabs>
        <w:spacing w:before="120" w:line="360" w:lineRule="auto"/>
        <w:rPr>
          <w:rFonts w:hint="eastAsia" w:ascii="宋体" w:hAnsi="宋体" w:eastAsia="宋体" w:cs="Times New Roman"/>
          <w:szCs w:val="21"/>
        </w:rPr>
      </w:pPr>
    </w:p>
    <w:p w14:paraId="50C84423">
      <w:pPr>
        <w:pStyle w:val="5"/>
        <w:tabs>
          <w:tab w:val="left" w:pos="5580"/>
        </w:tabs>
        <w:spacing w:line="360" w:lineRule="auto"/>
        <w:ind w:firstLine="420"/>
        <w:rPr>
          <w:rFonts w:hint="eastAsia"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2DEAC510">
      <w:pPr>
        <w:pStyle w:val="5"/>
        <w:numPr>
          <w:ilvl w:val="0"/>
          <w:numId w:val="6"/>
        </w:numPr>
        <w:tabs>
          <w:tab w:val="left" w:pos="5580"/>
        </w:tabs>
        <w:spacing w:line="360" w:lineRule="auto"/>
        <w:rPr>
          <w:rFonts w:hint="eastAsia" w:hAnsi="宋体" w:cs="Times New Roman"/>
          <w:szCs w:val="21"/>
        </w:rPr>
      </w:pPr>
      <w:r>
        <w:rPr>
          <w:rFonts w:hint="eastAsia" w:hAnsi="宋体" w:cs="Times New Roman"/>
          <w:szCs w:val="21"/>
        </w:rPr>
        <w:t>代表我方办理贵方谈判要求提供的由我方制造的货物的有关事宜，并对我方具有约束力。</w:t>
      </w:r>
    </w:p>
    <w:p w14:paraId="2296C231">
      <w:pPr>
        <w:pStyle w:val="5"/>
        <w:tabs>
          <w:tab w:val="left" w:pos="5580"/>
        </w:tabs>
        <w:spacing w:line="360" w:lineRule="auto"/>
        <w:ind w:left="1261" w:hanging="780"/>
        <w:rPr>
          <w:rFonts w:hint="eastAsia"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0CA4A14E">
      <w:pPr>
        <w:pStyle w:val="5"/>
        <w:tabs>
          <w:tab w:val="left" w:pos="5580"/>
        </w:tabs>
        <w:spacing w:line="360" w:lineRule="auto"/>
        <w:ind w:left="1261" w:hanging="780"/>
        <w:rPr>
          <w:rFonts w:hint="eastAsia"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22CCD619">
      <w:pPr>
        <w:pStyle w:val="5"/>
        <w:tabs>
          <w:tab w:val="left" w:pos="5580"/>
        </w:tabs>
        <w:spacing w:line="360" w:lineRule="auto"/>
        <w:ind w:left="1261" w:hanging="780"/>
        <w:rPr>
          <w:rFonts w:hint="eastAsia"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273E4FBB">
      <w:pPr>
        <w:pStyle w:val="5"/>
        <w:tabs>
          <w:tab w:val="left" w:pos="5580"/>
        </w:tabs>
        <w:spacing w:line="360" w:lineRule="auto"/>
        <w:ind w:firstLine="480"/>
        <w:rPr>
          <w:rFonts w:hint="eastAsia" w:hAnsi="宋体" w:cs="Times New Roman"/>
          <w:szCs w:val="21"/>
        </w:rPr>
      </w:pPr>
    </w:p>
    <w:p w14:paraId="1C8579D3">
      <w:pPr>
        <w:pStyle w:val="5"/>
        <w:tabs>
          <w:tab w:val="left" w:pos="5580"/>
        </w:tabs>
        <w:spacing w:line="360" w:lineRule="auto"/>
        <w:ind w:firstLine="480"/>
        <w:rPr>
          <w:rFonts w:hint="eastAsia" w:hAnsi="宋体" w:cs="Times New Roman"/>
          <w:szCs w:val="21"/>
        </w:rPr>
      </w:pPr>
    </w:p>
    <w:p w14:paraId="479F52AB">
      <w:pPr>
        <w:pStyle w:val="5"/>
        <w:tabs>
          <w:tab w:val="left" w:pos="5580"/>
        </w:tabs>
        <w:spacing w:line="360" w:lineRule="auto"/>
        <w:ind w:firstLine="480"/>
        <w:rPr>
          <w:rFonts w:hint="eastAsia" w:hAnsi="宋体" w:cs="Times New Roman"/>
          <w:szCs w:val="21"/>
        </w:rPr>
      </w:pPr>
    </w:p>
    <w:p w14:paraId="46333ABE">
      <w:pPr>
        <w:pStyle w:val="5"/>
        <w:tabs>
          <w:tab w:val="left" w:pos="5580"/>
        </w:tabs>
        <w:spacing w:line="360" w:lineRule="auto"/>
        <w:ind w:left="424" w:firstLine="240"/>
        <w:jc w:val="right"/>
        <w:rPr>
          <w:rFonts w:hint="eastAsia" w:hAnsi="宋体" w:cs="Times New Roman"/>
          <w:szCs w:val="21"/>
        </w:rPr>
      </w:pPr>
      <w:r>
        <w:rPr>
          <w:rFonts w:hint="eastAsia" w:hAnsi="宋体" w:cs="Times New Roman"/>
          <w:szCs w:val="21"/>
        </w:rPr>
        <w:t xml:space="preserve">制造商（盖章）______________  </w:t>
      </w:r>
    </w:p>
    <w:p w14:paraId="366175F2">
      <w:pPr>
        <w:pStyle w:val="5"/>
        <w:tabs>
          <w:tab w:val="left" w:pos="5580"/>
        </w:tabs>
        <w:spacing w:line="360" w:lineRule="auto"/>
        <w:ind w:left="424" w:firstLine="240"/>
        <w:jc w:val="right"/>
        <w:rPr>
          <w:rFonts w:hint="eastAsia" w:hAnsi="宋体" w:cs="Times New Roman"/>
          <w:szCs w:val="21"/>
        </w:rPr>
      </w:pPr>
    </w:p>
    <w:p w14:paraId="53F6A678">
      <w:pPr>
        <w:jc w:val="right"/>
        <w:rPr>
          <w:rFonts w:hint="eastAsia"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385D3677">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6AFF4A2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5ECC6241">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61E23858">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3E9874EA">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79CA12E4">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5843A58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3631C059">
      <w:pPr>
        <w:tabs>
          <w:tab w:val="left" w:pos="1480"/>
          <w:tab w:val="left" w:pos="5580"/>
        </w:tabs>
        <w:adjustRightInd w:val="0"/>
        <w:snapToGrid w:val="0"/>
        <w:spacing w:line="360" w:lineRule="auto"/>
        <w:rPr>
          <w:rFonts w:hint="eastAsia"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2DACF8CA">
      <w:pPr>
        <w:spacing w:before="100" w:beforeAutospacing="1" w:after="100" w:afterAutospacing="1"/>
        <w:jc w:val="center"/>
        <w:rPr>
          <w:rFonts w:hint="eastAsia"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14:paraId="5FD12AC8">
      <w:pPr>
        <w:jc w:val="left"/>
        <w:rPr>
          <w:rFonts w:hint="eastAsia"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76632CD8">
      <w:pPr>
        <w:spacing w:line="480" w:lineRule="auto"/>
        <w:ind w:firstLine="495" w:firstLineChars="236"/>
        <w:rPr>
          <w:rFonts w:hint="eastAsia"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pPr>
        <w:spacing w:line="480" w:lineRule="auto"/>
        <w:ind w:left="420"/>
        <w:rPr>
          <w:rFonts w:hint="eastAsia" w:ascii="宋体" w:hAnsi="宋体" w:eastAsia="宋体" w:cs="Times New Roman"/>
        </w:rPr>
      </w:pPr>
      <w:r>
        <w:rPr>
          <w:rFonts w:hint="eastAsia" w:ascii="宋体" w:hAnsi="宋体" w:eastAsia="宋体" w:cs="Times New Roman"/>
        </w:rPr>
        <w:t>特此承诺！</w:t>
      </w:r>
    </w:p>
    <w:p w14:paraId="34E6D621">
      <w:pPr>
        <w:ind w:left="420"/>
        <w:rPr>
          <w:rFonts w:hint="eastAsia" w:ascii="宋体" w:hAnsi="宋体" w:eastAsia="宋体" w:cs="Times New Roman"/>
        </w:rPr>
      </w:pPr>
    </w:p>
    <w:p w14:paraId="16B18BDA">
      <w:pPr>
        <w:ind w:left="420"/>
        <w:rPr>
          <w:rFonts w:hint="eastAsia" w:ascii="宋体" w:hAnsi="宋体" w:eastAsia="宋体" w:cs="Times New Roman"/>
        </w:rPr>
      </w:pPr>
    </w:p>
    <w:p w14:paraId="344EF832">
      <w:pPr>
        <w:ind w:left="420"/>
        <w:rPr>
          <w:rFonts w:hint="eastAsia" w:ascii="宋体" w:hAnsi="宋体" w:eastAsia="宋体" w:cs="Times New Roman"/>
        </w:rPr>
      </w:pPr>
    </w:p>
    <w:p w14:paraId="54947360">
      <w:pPr>
        <w:ind w:left="420"/>
        <w:rPr>
          <w:rFonts w:hint="eastAsia" w:ascii="宋体" w:hAnsi="宋体" w:eastAsia="宋体" w:cs="Times New Roman"/>
        </w:rPr>
      </w:pPr>
    </w:p>
    <w:p w14:paraId="5E1B0237">
      <w:pPr>
        <w:pStyle w:val="5"/>
        <w:spacing w:line="360" w:lineRule="auto"/>
        <w:jc w:val="center"/>
        <w:rPr>
          <w:rFonts w:hint="eastAsia" w:hAnsi="宋体" w:cs="Times New Roman"/>
          <w:b/>
          <w:sz w:val="24"/>
        </w:rPr>
      </w:pPr>
      <w:r>
        <w:rPr>
          <w:rFonts w:hint="eastAsia" w:hAnsi="宋体" w:cs="Times New Roman"/>
          <w:b/>
          <w:sz w:val="24"/>
        </w:rPr>
        <w:t xml:space="preserve">                                供应商名称：___________（法人公章）</w:t>
      </w:r>
    </w:p>
    <w:p w14:paraId="4D30D7BD">
      <w:pPr>
        <w:pStyle w:val="5"/>
        <w:spacing w:line="360" w:lineRule="auto"/>
        <w:jc w:val="center"/>
        <w:rPr>
          <w:rFonts w:hint="eastAsia" w:hAnsi="宋体" w:cs="Times New Roman"/>
          <w:b/>
          <w:sz w:val="24"/>
        </w:rPr>
      </w:pPr>
      <w:r>
        <w:rPr>
          <w:rFonts w:hint="eastAsia" w:hAnsi="宋体" w:cs="Times New Roman"/>
          <w:b/>
          <w:sz w:val="24"/>
        </w:rPr>
        <w:t xml:space="preserve">                       承诺日期：    年  月  日</w:t>
      </w:r>
    </w:p>
    <w:p w14:paraId="65D14CBE">
      <w:pPr>
        <w:spacing w:before="100" w:beforeAutospacing="1" w:after="100" w:afterAutospacing="1"/>
        <w:rPr>
          <w:rFonts w:hint="eastAsia" w:ascii="宋体" w:hAnsi="宋体" w:eastAsia="宋体" w:cs="Times New Roman"/>
        </w:rPr>
      </w:pPr>
    </w:p>
    <w:p w14:paraId="297A021F">
      <w:pPr>
        <w:spacing w:before="100" w:beforeAutospacing="1" w:after="100" w:afterAutospacing="1"/>
        <w:rPr>
          <w:rFonts w:hint="eastAsia" w:ascii="宋体" w:hAnsi="宋体" w:eastAsia="宋体" w:cs="Times New Roman"/>
        </w:rPr>
      </w:pPr>
    </w:p>
    <w:p w14:paraId="48B024B8">
      <w:pPr>
        <w:spacing w:before="100" w:beforeAutospacing="1" w:after="100" w:afterAutospacing="1"/>
        <w:rPr>
          <w:rFonts w:hint="eastAsia" w:ascii="宋体" w:hAnsi="宋体" w:eastAsia="宋体" w:cs="Times New Roman"/>
        </w:rPr>
      </w:pPr>
    </w:p>
    <w:p w14:paraId="287D8F4C">
      <w:pPr>
        <w:spacing w:line="360" w:lineRule="auto"/>
        <w:rPr>
          <w:rFonts w:hint="eastAsia"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73EF1206">
      <w:pPr>
        <w:rPr>
          <w:rFonts w:hint="eastAsia" w:ascii="宋体" w:hAnsi="宋体" w:eastAsia="宋体" w:cs="Times New Roman"/>
        </w:rPr>
      </w:pPr>
    </w:p>
    <w:p w14:paraId="359371F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74878E8E">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0F74D387">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0FE391ED">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2861E733">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EEF488C">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CBF0577">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57418191">
      <w:pPr>
        <w:spacing w:line="480" w:lineRule="auto"/>
        <w:jc w:val="center"/>
        <w:rPr>
          <w:rFonts w:hint="eastAsia" w:ascii="宋体" w:hAnsi="宋体" w:eastAsia="宋体" w:cs="Times New Roman"/>
          <w:b/>
          <w:bCs/>
          <w:sz w:val="24"/>
        </w:rPr>
      </w:pPr>
      <w:r>
        <w:rPr>
          <w:rFonts w:hint="eastAsia" w:ascii="宋体" w:hAnsi="宋体" w:eastAsia="宋体" w:cs="Times New Roman"/>
          <w:b/>
          <w:bCs/>
          <w:sz w:val="24"/>
        </w:rPr>
        <w:t>企业诚信声明与承诺</w:t>
      </w:r>
    </w:p>
    <w:p w14:paraId="071481A1">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38BDAAD2">
      <w:pPr>
        <w:spacing w:line="360" w:lineRule="auto"/>
        <w:ind w:left="1" w:firstLine="319" w:firstLineChars="152"/>
        <w:rPr>
          <w:rFonts w:hint="eastAsia"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5F4F1001">
      <w:pPr>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7725EEC5">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0545F7CD">
      <w:pPr>
        <w:spacing w:line="360" w:lineRule="auto"/>
        <w:ind w:firstLine="420"/>
        <w:rPr>
          <w:rFonts w:hint="eastAsia"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68402D3E">
      <w:pPr>
        <w:spacing w:line="360" w:lineRule="auto"/>
        <w:ind w:firstLine="315" w:firstLineChars="150"/>
        <w:jc w:val="left"/>
        <w:rPr>
          <w:rFonts w:hint="eastAsia" w:ascii="宋体" w:hAnsi="宋体" w:eastAsia="宋体" w:cs="Times New Roman"/>
          <w:szCs w:val="21"/>
        </w:rPr>
      </w:pPr>
      <w:r>
        <w:rPr>
          <w:rFonts w:hint="eastAsia" w:ascii="宋体" w:hAnsi="宋体" w:eastAsia="宋体" w:cs="Times New Roman"/>
          <w:szCs w:val="21"/>
        </w:rPr>
        <w:t>特此声明与承诺！</w:t>
      </w:r>
    </w:p>
    <w:p w14:paraId="01147F17">
      <w:pPr>
        <w:jc w:val="left"/>
        <w:rPr>
          <w:rFonts w:hint="eastAsia" w:ascii="宋体" w:hAnsi="宋体" w:eastAsia="宋体" w:cs="Times New Roman"/>
          <w:szCs w:val="21"/>
        </w:rPr>
      </w:pPr>
    </w:p>
    <w:p w14:paraId="0A5C477C">
      <w:pPr>
        <w:jc w:val="left"/>
        <w:rPr>
          <w:rFonts w:hint="eastAsia" w:ascii="宋体" w:hAnsi="宋体" w:eastAsia="宋体" w:cs="Times New Roman"/>
          <w:szCs w:val="21"/>
        </w:rPr>
      </w:pPr>
    </w:p>
    <w:p w14:paraId="112F2762">
      <w:pPr>
        <w:widowControl/>
        <w:autoSpaceDE w:val="0"/>
        <w:autoSpaceDN w:val="0"/>
        <w:spacing w:line="360" w:lineRule="auto"/>
        <w:ind w:right="893"/>
        <w:jc w:val="left"/>
        <w:textAlignment w:val="bottom"/>
        <w:rPr>
          <w:rFonts w:hint="eastAsia" w:ascii="宋体" w:hAnsi="宋体" w:eastAsia="宋体" w:cs="Times New Roman"/>
          <w:szCs w:val="21"/>
        </w:rPr>
      </w:pPr>
      <w:r>
        <w:rPr>
          <w:rFonts w:hint="eastAsia" w:ascii="宋体" w:hAnsi="宋体" w:eastAsia="宋体" w:cs="Times New Roman"/>
          <w:szCs w:val="21"/>
        </w:rPr>
        <w:t xml:space="preserve">                                    公司名称：（法人公章）</w:t>
      </w:r>
    </w:p>
    <w:p w14:paraId="59069695">
      <w:pPr>
        <w:spacing w:line="300" w:lineRule="auto"/>
        <w:jc w:val="left"/>
        <w:rPr>
          <w:rFonts w:hint="eastAsia" w:ascii="宋体" w:hAnsi="宋体" w:eastAsia="宋体" w:cs="Times New Roman"/>
          <w:szCs w:val="21"/>
        </w:rPr>
      </w:pPr>
      <w:r>
        <w:rPr>
          <w:rFonts w:hint="eastAsia" w:ascii="宋体" w:hAnsi="宋体" w:eastAsia="宋体" w:cs="Times New Roman"/>
          <w:szCs w:val="21"/>
        </w:rPr>
        <w:t xml:space="preserve">                                     承诺日期：    年  月  日</w:t>
      </w:r>
    </w:p>
    <w:p w14:paraId="6CCBA842">
      <w:pPr>
        <w:spacing w:line="300" w:lineRule="auto"/>
        <w:jc w:val="left"/>
        <w:rPr>
          <w:rFonts w:hint="eastAsia" w:ascii="宋体" w:hAnsi="宋体" w:eastAsia="宋体" w:cs="Times New Roman"/>
          <w:szCs w:val="21"/>
        </w:rPr>
      </w:pPr>
    </w:p>
    <w:p w14:paraId="5C02D121">
      <w:pPr>
        <w:spacing w:line="300" w:lineRule="auto"/>
        <w:jc w:val="left"/>
        <w:rPr>
          <w:rFonts w:hint="eastAsia" w:ascii="宋体" w:hAnsi="宋体" w:eastAsia="宋体" w:cs="Times New Roman"/>
          <w:szCs w:val="21"/>
        </w:rPr>
      </w:pPr>
    </w:p>
    <w:p w14:paraId="731DC137">
      <w:pPr>
        <w:rPr>
          <w:rFonts w:hint="eastAsia"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578A6034">
      <w:pPr>
        <w:rPr>
          <w:rFonts w:hint="eastAsia" w:ascii="宋体" w:hAnsi="宋体" w:eastAsia="宋体" w:cs="Times New Roman"/>
          <w:b/>
          <w:sz w:val="24"/>
          <w:szCs w:val="32"/>
        </w:rPr>
      </w:pPr>
    </w:p>
    <w:p w14:paraId="7299833A">
      <w:pPr>
        <w:rPr>
          <w:rFonts w:hint="eastAsia" w:ascii="宋体" w:hAnsi="宋体" w:eastAsia="宋体" w:cs="Times New Roman"/>
          <w:b/>
          <w:sz w:val="24"/>
          <w:szCs w:val="32"/>
        </w:rPr>
      </w:pPr>
    </w:p>
    <w:p w14:paraId="064C4E32">
      <w:pPr>
        <w:rPr>
          <w:rFonts w:hint="eastAsia" w:ascii="宋体" w:hAnsi="宋体" w:eastAsia="宋体" w:cs="Times New Roman"/>
          <w:b/>
          <w:sz w:val="24"/>
          <w:szCs w:val="32"/>
        </w:rPr>
      </w:pPr>
    </w:p>
    <w:p w14:paraId="38608D09">
      <w:pPr>
        <w:rPr>
          <w:rFonts w:hint="eastAsia" w:ascii="宋体" w:hAnsi="宋体" w:eastAsia="宋体" w:cs="Times New Roman"/>
          <w:b/>
          <w:sz w:val="24"/>
          <w:szCs w:val="32"/>
        </w:rPr>
      </w:pPr>
    </w:p>
    <w:p w14:paraId="6B0F66F0">
      <w:pPr>
        <w:rPr>
          <w:rFonts w:hint="eastAsia" w:ascii="宋体" w:hAnsi="宋体" w:eastAsia="宋体" w:cs="Times New Roman"/>
          <w:b/>
          <w:sz w:val="24"/>
          <w:szCs w:val="32"/>
        </w:rPr>
      </w:pPr>
    </w:p>
    <w:p w14:paraId="48ECE8C4">
      <w:pPr>
        <w:rPr>
          <w:rFonts w:hint="eastAsia" w:ascii="宋体" w:hAnsi="宋体" w:eastAsia="宋体" w:cs="Times New Roman"/>
          <w:b/>
          <w:sz w:val="24"/>
          <w:szCs w:val="32"/>
        </w:rPr>
      </w:pPr>
    </w:p>
    <w:p w14:paraId="43AA907A">
      <w:pPr>
        <w:rPr>
          <w:rFonts w:hint="eastAsia" w:ascii="宋体" w:hAnsi="宋体" w:eastAsia="宋体" w:cs="Times New Roman"/>
          <w:b/>
          <w:sz w:val="24"/>
          <w:szCs w:val="32"/>
        </w:rPr>
      </w:pPr>
    </w:p>
    <w:p w14:paraId="01757A08">
      <w:pPr>
        <w:rPr>
          <w:rFonts w:hint="eastAsia" w:ascii="宋体" w:hAnsi="宋体" w:eastAsia="宋体" w:cs="Times New Roman"/>
          <w:b/>
          <w:sz w:val="24"/>
          <w:szCs w:val="32"/>
        </w:rPr>
      </w:pPr>
    </w:p>
    <w:p w14:paraId="12D732FE">
      <w:pPr>
        <w:rPr>
          <w:rFonts w:hint="eastAsia" w:ascii="宋体" w:hAnsi="宋体" w:eastAsia="宋体" w:cs="Times New Roman"/>
          <w:b/>
          <w:sz w:val="24"/>
          <w:szCs w:val="32"/>
        </w:rPr>
      </w:pPr>
    </w:p>
    <w:p w14:paraId="64CBE296">
      <w:pPr>
        <w:rPr>
          <w:rFonts w:hint="eastAsia" w:ascii="宋体" w:hAnsi="宋体" w:eastAsia="宋体" w:cs="Times New Roman"/>
          <w:b/>
          <w:sz w:val="24"/>
          <w:szCs w:val="32"/>
        </w:rPr>
      </w:pPr>
    </w:p>
    <w:p w14:paraId="7CC06F31">
      <w:pPr>
        <w:rPr>
          <w:rFonts w:hint="eastAsia" w:ascii="宋体" w:hAnsi="宋体" w:eastAsia="宋体" w:cs="Times New Roman"/>
          <w:b/>
          <w:sz w:val="24"/>
          <w:szCs w:val="32"/>
        </w:rPr>
      </w:pPr>
    </w:p>
    <w:p w14:paraId="7D769319">
      <w:pPr>
        <w:rPr>
          <w:rFonts w:hint="eastAsia" w:ascii="宋体" w:hAnsi="宋体" w:eastAsia="宋体" w:cs="Times New Roman"/>
          <w:b/>
          <w:sz w:val="24"/>
          <w:szCs w:val="32"/>
        </w:rPr>
      </w:pPr>
    </w:p>
    <w:p w14:paraId="48F6204A">
      <w:pPr>
        <w:rPr>
          <w:rFonts w:hint="eastAsia" w:ascii="宋体" w:hAnsi="宋体" w:eastAsia="宋体" w:cs="Times New Roman"/>
          <w:b/>
          <w:sz w:val="24"/>
          <w:szCs w:val="32"/>
        </w:rPr>
      </w:pPr>
    </w:p>
    <w:p w14:paraId="25419A9D">
      <w:pPr>
        <w:rPr>
          <w:rFonts w:hint="eastAsia" w:ascii="宋体" w:hAnsi="宋体" w:eastAsia="宋体" w:cs="Times New Roman"/>
          <w:b/>
          <w:sz w:val="24"/>
          <w:szCs w:val="32"/>
        </w:rPr>
      </w:pPr>
    </w:p>
    <w:p w14:paraId="60D549CE">
      <w:pPr>
        <w:tabs>
          <w:tab w:val="left" w:pos="1480"/>
          <w:tab w:val="left" w:pos="5580"/>
        </w:tabs>
        <w:adjustRightInd w:val="0"/>
        <w:snapToGrid w:val="0"/>
        <w:spacing w:line="360" w:lineRule="auto"/>
        <w:rPr>
          <w:rFonts w:hint="eastAsia"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717D5CB1">
      <w:pPr>
        <w:tabs>
          <w:tab w:val="left" w:pos="1480"/>
          <w:tab w:val="left" w:pos="5580"/>
        </w:tabs>
        <w:adjustRightInd w:val="0"/>
        <w:snapToGrid w:val="0"/>
        <w:spacing w:line="360" w:lineRule="auto"/>
        <w:rPr>
          <w:rFonts w:hint="eastAsia" w:ascii="宋体" w:hAnsi="宋体" w:eastAsia="宋体" w:cs="Times New Roman"/>
          <w:b/>
          <w:bCs/>
          <w:szCs w:val="21"/>
        </w:rPr>
      </w:pPr>
    </w:p>
    <w:p w14:paraId="7159F1FA">
      <w:pPr>
        <w:tabs>
          <w:tab w:val="left" w:pos="1480"/>
          <w:tab w:val="left" w:pos="5580"/>
        </w:tabs>
        <w:adjustRightInd w:val="0"/>
        <w:snapToGrid w:val="0"/>
        <w:spacing w:line="360" w:lineRule="auto"/>
        <w:rPr>
          <w:rFonts w:hint="eastAsia" w:ascii="宋体" w:hAnsi="宋体" w:eastAsia="宋体" w:cs="Times New Roman"/>
          <w:b/>
          <w:bCs/>
          <w:szCs w:val="21"/>
        </w:rPr>
      </w:pPr>
    </w:p>
    <w:p w14:paraId="22A4F171">
      <w:pPr>
        <w:tabs>
          <w:tab w:val="left" w:pos="1480"/>
          <w:tab w:val="left" w:pos="5580"/>
        </w:tabs>
        <w:adjustRightInd w:val="0"/>
        <w:snapToGrid w:val="0"/>
        <w:spacing w:line="360" w:lineRule="auto"/>
        <w:rPr>
          <w:rFonts w:hint="eastAsia" w:ascii="宋体" w:hAnsi="宋体" w:eastAsia="宋体" w:cs="Times New Roman"/>
          <w:b/>
          <w:sz w:val="24"/>
          <w:szCs w:val="20"/>
        </w:rPr>
      </w:pPr>
    </w:p>
    <w:p w14:paraId="2CCF4C00">
      <w:pPr>
        <w:tabs>
          <w:tab w:val="left" w:pos="1480"/>
          <w:tab w:val="left" w:pos="5580"/>
        </w:tabs>
        <w:adjustRightInd w:val="0"/>
        <w:snapToGrid w:val="0"/>
        <w:spacing w:line="360" w:lineRule="auto"/>
        <w:rPr>
          <w:rFonts w:hint="eastAsia" w:ascii="宋体" w:hAnsi="宋体" w:eastAsia="宋体" w:cs="Times New Roman"/>
          <w:b/>
          <w:sz w:val="24"/>
          <w:szCs w:val="20"/>
        </w:rPr>
      </w:pPr>
    </w:p>
    <w:p w14:paraId="27A36E93">
      <w:pPr>
        <w:tabs>
          <w:tab w:val="left" w:pos="1480"/>
          <w:tab w:val="left" w:pos="5580"/>
        </w:tabs>
        <w:adjustRightInd w:val="0"/>
        <w:snapToGrid w:val="0"/>
        <w:spacing w:line="360" w:lineRule="auto"/>
        <w:rPr>
          <w:rFonts w:hint="eastAsia" w:ascii="宋体" w:hAnsi="宋体" w:eastAsia="宋体" w:cs="Times New Roman"/>
          <w:b/>
          <w:sz w:val="24"/>
          <w:szCs w:val="20"/>
        </w:rPr>
      </w:pPr>
    </w:p>
    <w:p w14:paraId="43D5B752">
      <w:pPr>
        <w:tabs>
          <w:tab w:val="left" w:pos="1480"/>
          <w:tab w:val="left" w:pos="5580"/>
        </w:tabs>
        <w:adjustRightInd w:val="0"/>
        <w:snapToGrid w:val="0"/>
        <w:spacing w:line="360" w:lineRule="auto"/>
        <w:rPr>
          <w:rFonts w:hint="eastAsia" w:ascii="宋体" w:hAnsi="宋体" w:eastAsia="宋体" w:cs="Times New Roman"/>
          <w:b/>
          <w:sz w:val="24"/>
          <w:szCs w:val="20"/>
        </w:rPr>
      </w:pPr>
    </w:p>
    <w:p w14:paraId="78E6AE49">
      <w:pPr>
        <w:tabs>
          <w:tab w:val="left" w:pos="1480"/>
          <w:tab w:val="left" w:pos="5580"/>
        </w:tabs>
        <w:adjustRightInd w:val="0"/>
        <w:snapToGrid w:val="0"/>
        <w:spacing w:line="360" w:lineRule="auto"/>
        <w:rPr>
          <w:rFonts w:hint="eastAsia" w:ascii="宋体" w:hAnsi="宋体" w:eastAsia="宋体" w:cs="Times New Roman"/>
          <w:b/>
          <w:sz w:val="24"/>
          <w:szCs w:val="20"/>
        </w:rPr>
      </w:pPr>
    </w:p>
    <w:p w14:paraId="44B91D22">
      <w:pPr>
        <w:tabs>
          <w:tab w:val="left" w:pos="1480"/>
          <w:tab w:val="left" w:pos="5580"/>
        </w:tabs>
        <w:adjustRightInd w:val="0"/>
        <w:snapToGrid w:val="0"/>
        <w:spacing w:line="360" w:lineRule="auto"/>
        <w:rPr>
          <w:rFonts w:hint="eastAsia" w:ascii="宋体" w:hAnsi="宋体" w:eastAsia="宋体" w:cs="Times New Roman"/>
          <w:b/>
          <w:sz w:val="24"/>
          <w:szCs w:val="20"/>
        </w:rPr>
      </w:pPr>
    </w:p>
    <w:p w14:paraId="0C9F6983">
      <w:pPr>
        <w:tabs>
          <w:tab w:val="left" w:pos="1480"/>
          <w:tab w:val="left" w:pos="5580"/>
        </w:tabs>
        <w:adjustRightInd w:val="0"/>
        <w:snapToGrid w:val="0"/>
        <w:spacing w:line="360" w:lineRule="auto"/>
        <w:rPr>
          <w:rFonts w:hint="eastAsia" w:ascii="宋体" w:hAnsi="宋体" w:eastAsia="宋体" w:cs="Times New Roman"/>
          <w:b/>
          <w:sz w:val="24"/>
          <w:szCs w:val="20"/>
        </w:rPr>
      </w:pPr>
    </w:p>
    <w:p w14:paraId="5A9F76FE">
      <w:pPr>
        <w:tabs>
          <w:tab w:val="left" w:pos="1480"/>
          <w:tab w:val="left" w:pos="5580"/>
        </w:tabs>
        <w:adjustRightInd w:val="0"/>
        <w:snapToGrid w:val="0"/>
        <w:spacing w:line="360" w:lineRule="auto"/>
        <w:rPr>
          <w:rFonts w:hint="eastAsia" w:ascii="宋体" w:hAnsi="宋体" w:eastAsia="宋体" w:cs="Times New Roman"/>
          <w:b/>
          <w:sz w:val="24"/>
          <w:szCs w:val="20"/>
        </w:rPr>
      </w:pPr>
    </w:p>
    <w:p w14:paraId="32A4D527">
      <w:pPr>
        <w:tabs>
          <w:tab w:val="left" w:pos="1480"/>
          <w:tab w:val="left" w:pos="5580"/>
        </w:tabs>
        <w:adjustRightInd w:val="0"/>
        <w:snapToGrid w:val="0"/>
        <w:spacing w:line="360" w:lineRule="auto"/>
        <w:rPr>
          <w:rFonts w:hint="eastAsia" w:ascii="宋体" w:hAnsi="宋体" w:eastAsia="宋体" w:cs="Times New Roman"/>
          <w:b/>
          <w:sz w:val="24"/>
          <w:szCs w:val="20"/>
        </w:rPr>
      </w:pPr>
    </w:p>
    <w:p w14:paraId="7891FBB3">
      <w:pPr>
        <w:tabs>
          <w:tab w:val="left" w:pos="1480"/>
          <w:tab w:val="left" w:pos="5580"/>
        </w:tabs>
        <w:adjustRightInd w:val="0"/>
        <w:snapToGrid w:val="0"/>
        <w:spacing w:line="360" w:lineRule="auto"/>
        <w:rPr>
          <w:rFonts w:hint="eastAsia" w:ascii="宋体" w:hAnsi="宋体" w:eastAsia="宋体" w:cs="Times New Roman"/>
          <w:b/>
          <w:sz w:val="24"/>
          <w:szCs w:val="20"/>
        </w:rPr>
      </w:pPr>
    </w:p>
    <w:p w14:paraId="13720D9F">
      <w:pPr>
        <w:tabs>
          <w:tab w:val="left" w:pos="1480"/>
          <w:tab w:val="left" w:pos="5580"/>
        </w:tabs>
        <w:adjustRightInd w:val="0"/>
        <w:snapToGrid w:val="0"/>
        <w:spacing w:line="360" w:lineRule="auto"/>
        <w:rPr>
          <w:rFonts w:hint="eastAsia" w:ascii="宋体" w:hAnsi="宋体" w:eastAsia="宋体" w:cs="Times New Roman"/>
          <w:b/>
          <w:sz w:val="24"/>
          <w:szCs w:val="20"/>
        </w:rPr>
      </w:pPr>
    </w:p>
    <w:p w14:paraId="19814F87">
      <w:pPr>
        <w:tabs>
          <w:tab w:val="left" w:pos="1480"/>
          <w:tab w:val="left" w:pos="5580"/>
        </w:tabs>
        <w:adjustRightInd w:val="0"/>
        <w:snapToGrid w:val="0"/>
        <w:spacing w:line="360" w:lineRule="auto"/>
        <w:rPr>
          <w:rFonts w:hint="eastAsia" w:ascii="宋体" w:hAnsi="宋体" w:eastAsia="宋体" w:cs="Times New Roman"/>
          <w:b/>
          <w:sz w:val="24"/>
          <w:szCs w:val="20"/>
        </w:rPr>
      </w:pPr>
    </w:p>
    <w:p w14:paraId="10D49B74">
      <w:pPr>
        <w:tabs>
          <w:tab w:val="left" w:pos="1480"/>
          <w:tab w:val="left" w:pos="5580"/>
        </w:tabs>
        <w:adjustRightInd w:val="0"/>
        <w:snapToGrid w:val="0"/>
        <w:spacing w:line="360" w:lineRule="auto"/>
        <w:rPr>
          <w:rFonts w:hint="eastAsia" w:ascii="宋体" w:hAnsi="宋体" w:eastAsia="宋体" w:cs="Times New Roman"/>
          <w:b/>
          <w:sz w:val="24"/>
          <w:szCs w:val="20"/>
        </w:rPr>
      </w:pPr>
    </w:p>
    <w:p w14:paraId="475C6777">
      <w:pPr>
        <w:tabs>
          <w:tab w:val="left" w:pos="1480"/>
          <w:tab w:val="left" w:pos="5580"/>
        </w:tabs>
        <w:adjustRightInd w:val="0"/>
        <w:snapToGrid w:val="0"/>
        <w:spacing w:line="360" w:lineRule="auto"/>
        <w:rPr>
          <w:rFonts w:hint="eastAsia" w:ascii="宋体" w:hAnsi="宋体" w:eastAsia="宋体" w:cs="Times New Roman"/>
          <w:b/>
          <w:sz w:val="24"/>
          <w:szCs w:val="20"/>
        </w:rPr>
      </w:pPr>
    </w:p>
    <w:p w14:paraId="3EFA0E28">
      <w:pPr>
        <w:tabs>
          <w:tab w:val="left" w:pos="1480"/>
          <w:tab w:val="left" w:pos="5580"/>
        </w:tabs>
        <w:adjustRightInd w:val="0"/>
        <w:snapToGrid w:val="0"/>
        <w:spacing w:line="360" w:lineRule="auto"/>
        <w:rPr>
          <w:rFonts w:hint="eastAsia" w:ascii="宋体" w:hAnsi="宋体" w:eastAsia="宋体" w:cs="Times New Roman"/>
          <w:b/>
          <w:sz w:val="24"/>
          <w:szCs w:val="20"/>
        </w:rPr>
      </w:pPr>
    </w:p>
    <w:p w14:paraId="19FDEAC7">
      <w:pPr>
        <w:tabs>
          <w:tab w:val="left" w:pos="1480"/>
          <w:tab w:val="left" w:pos="5580"/>
        </w:tabs>
        <w:adjustRightInd w:val="0"/>
        <w:snapToGrid w:val="0"/>
        <w:spacing w:line="360" w:lineRule="auto"/>
        <w:rPr>
          <w:rFonts w:hint="eastAsia" w:ascii="宋体" w:hAnsi="宋体" w:eastAsia="宋体" w:cs="Times New Roman"/>
          <w:b/>
          <w:sz w:val="24"/>
          <w:szCs w:val="20"/>
        </w:rPr>
      </w:pPr>
    </w:p>
    <w:p w14:paraId="3D248A64">
      <w:pPr>
        <w:tabs>
          <w:tab w:val="left" w:pos="1480"/>
          <w:tab w:val="left" w:pos="5580"/>
        </w:tabs>
        <w:adjustRightInd w:val="0"/>
        <w:snapToGrid w:val="0"/>
        <w:spacing w:line="360" w:lineRule="auto"/>
        <w:rPr>
          <w:rFonts w:hint="eastAsia" w:ascii="宋体" w:hAnsi="宋体" w:eastAsia="宋体" w:cs="Times New Roman"/>
          <w:b/>
          <w:sz w:val="24"/>
          <w:szCs w:val="20"/>
        </w:rPr>
      </w:pPr>
    </w:p>
    <w:p w14:paraId="3DDDFDB6">
      <w:pPr>
        <w:tabs>
          <w:tab w:val="left" w:pos="1480"/>
          <w:tab w:val="left" w:pos="5580"/>
        </w:tabs>
        <w:adjustRightInd w:val="0"/>
        <w:snapToGrid w:val="0"/>
        <w:spacing w:line="360" w:lineRule="auto"/>
        <w:rPr>
          <w:rFonts w:hint="eastAsia" w:ascii="宋体" w:hAnsi="宋体" w:eastAsia="宋体" w:cs="Times New Roman"/>
          <w:b/>
          <w:sz w:val="24"/>
          <w:szCs w:val="20"/>
        </w:rPr>
      </w:pPr>
    </w:p>
    <w:p w14:paraId="085B11BA">
      <w:pPr>
        <w:tabs>
          <w:tab w:val="left" w:pos="1480"/>
          <w:tab w:val="left" w:pos="5580"/>
        </w:tabs>
        <w:adjustRightInd w:val="0"/>
        <w:snapToGrid w:val="0"/>
        <w:spacing w:line="360" w:lineRule="auto"/>
        <w:rPr>
          <w:rFonts w:hint="eastAsia" w:ascii="宋体" w:hAnsi="宋体" w:eastAsia="宋体" w:cs="Times New Roman"/>
          <w:b/>
          <w:sz w:val="24"/>
          <w:szCs w:val="20"/>
        </w:rPr>
      </w:pPr>
    </w:p>
    <w:p w14:paraId="28C3C18C">
      <w:pPr>
        <w:tabs>
          <w:tab w:val="left" w:pos="1480"/>
          <w:tab w:val="left" w:pos="5580"/>
        </w:tabs>
        <w:adjustRightInd w:val="0"/>
        <w:snapToGrid w:val="0"/>
        <w:spacing w:line="360" w:lineRule="auto"/>
        <w:rPr>
          <w:rFonts w:hint="eastAsia" w:ascii="宋体" w:hAnsi="宋体" w:eastAsia="宋体" w:cs="Times New Roman"/>
          <w:b/>
          <w:sz w:val="24"/>
          <w:szCs w:val="20"/>
        </w:rPr>
      </w:pPr>
    </w:p>
    <w:p w14:paraId="78E4DB71">
      <w:pPr>
        <w:tabs>
          <w:tab w:val="left" w:pos="1480"/>
          <w:tab w:val="left" w:pos="5580"/>
        </w:tabs>
        <w:adjustRightInd w:val="0"/>
        <w:snapToGrid w:val="0"/>
        <w:spacing w:line="360" w:lineRule="auto"/>
        <w:rPr>
          <w:rFonts w:hint="eastAsia" w:ascii="宋体" w:hAnsi="宋体" w:eastAsia="宋体" w:cs="Times New Roman"/>
          <w:b/>
          <w:sz w:val="24"/>
          <w:szCs w:val="20"/>
        </w:rPr>
      </w:pPr>
    </w:p>
    <w:p w14:paraId="7EC3781B">
      <w:pPr>
        <w:tabs>
          <w:tab w:val="left" w:pos="1480"/>
          <w:tab w:val="left" w:pos="5580"/>
        </w:tabs>
        <w:adjustRightInd w:val="0"/>
        <w:snapToGrid w:val="0"/>
        <w:spacing w:line="360" w:lineRule="auto"/>
        <w:rPr>
          <w:rFonts w:hint="eastAsia" w:ascii="宋体" w:hAnsi="宋体" w:eastAsia="宋体" w:cs="Times New Roman"/>
          <w:b/>
          <w:sz w:val="24"/>
          <w:szCs w:val="20"/>
        </w:rPr>
      </w:pPr>
    </w:p>
    <w:p w14:paraId="2BE39FF7">
      <w:pPr>
        <w:tabs>
          <w:tab w:val="left" w:pos="1480"/>
          <w:tab w:val="left" w:pos="5580"/>
        </w:tabs>
        <w:adjustRightInd w:val="0"/>
        <w:snapToGrid w:val="0"/>
        <w:spacing w:line="360" w:lineRule="auto"/>
        <w:rPr>
          <w:rFonts w:hint="eastAsia" w:ascii="宋体" w:hAnsi="宋体" w:eastAsia="宋体" w:cs="Times New Roman"/>
          <w:b/>
          <w:sz w:val="24"/>
          <w:szCs w:val="20"/>
        </w:rPr>
      </w:pPr>
    </w:p>
    <w:p w14:paraId="567C9FD2">
      <w:pPr>
        <w:tabs>
          <w:tab w:val="left" w:pos="1480"/>
          <w:tab w:val="left" w:pos="5580"/>
        </w:tabs>
        <w:adjustRightInd w:val="0"/>
        <w:snapToGrid w:val="0"/>
        <w:spacing w:line="360" w:lineRule="auto"/>
        <w:rPr>
          <w:rFonts w:hint="eastAsia" w:ascii="宋体" w:hAnsi="宋体" w:eastAsia="宋体" w:cs="Times New Roman"/>
          <w:b/>
          <w:sz w:val="24"/>
          <w:szCs w:val="20"/>
        </w:rPr>
      </w:pPr>
    </w:p>
    <w:p w14:paraId="060C1402">
      <w:pPr>
        <w:tabs>
          <w:tab w:val="left" w:pos="1480"/>
          <w:tab w:val="left" w:pos="5580"/>
        </w:tabs>
        <w:adjustRightInd w:val="0"/>
        <w:snapToGrid w:val="0"/>
        <w:spacing w:line="360" w:lineRule="auto"/>
        <w:rPr>
          <w:rFonts w:hint="eastAsia" w:ascii="宋体" w:hAnsi="宋体" w:eastAsia="宋体" w:cs="Times New Roman"/>
          <w:b/>
          <w:sz w:val="24"/>
          <w:szCs w:val="20"/>
        </w:rPr>
      </w:pPr>
    </w:p>
    <w:p w14:paraId="1868469A">
      <w:pPr>
        <w:tabs>
          <w:tab w:val="left" w:pos="1480"/>
          <w:tab w:val="left" w:pos="5580"/>
        </w:tabs>
        <w:adjustRightInd w:val="0"/>
        <w:snapToGrid w:val="0"/>
        <w:spacing w:line="360" w:lineRule="auto"/>
        <w:rPr>
          <w:rFonts w:hint="eastAsia" w:ascii="宋体" w:hAnsi="宋体" w:eastAsia="宋体" w:cs="Times New Roman"/>
          <w:b/>
          <w:sz w:val="24"/>
          <w:szCs w:val="20"/>
        </w:rPr>
      </w:pPr>
    </w:p>
    <w:p w14:paraId="73694C6C">
      <w:pPr>
        <w:tabs>
          <w:tab w:val="left" w:pos="1480"/>
          <w:tab w:val="left" w:pos="5580"/>
        </w:tabs>
        <w:adjustRightInd w:val="0"/>
        <w:snapToGrid w:val="0"/>
        <w:spacing w:line="360" w:lineRule="auto"/>
        <w:rPr>
          <w:rFonts w:hint="eastAsia" w:ascii="宋体" w:hAnsi="宋体" w:eastAsia="宋体" w:cs="Times New Roman"/>
          <w:b/>
          <w:sz w:val="24"/>
          <w:szCs w:val="20"/>
        </w:rPr>
      </w:pPr>
    </w:p>
    <w:p w14:paraId="29A5BA34">
      <w:pPr>
        <w:tabs>
          <w:tab w:val="left" w:pos="1480"/>
          <w:tab w:val="left" w:pos="5580"/>
        </w:tabs>
        <w:adjustRightInd w:val="0"/>
        <w:snapToGrid w:val="0"/>
        <w:spacing w:line="360" w:lineRule="auto"/>
        <w:rPr>
          <w:rFonts w:hint="eastAsia"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55E5372E">
      <w:pPr>
        <w:spacing w:before="100" w:beforeAutospacing="1" w:after="100" w:afterAutospacing="1"/>
        <w:jc w:val="center"/>
        <w:rPr>
          <w:rFonts w:hint="eastAsia"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5582B4D4">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1260100C">
      <w:pPr>
        <w:spacing w:line="480" w:lineRule="auto"/>
        <w:ind w:firstLine="367" w:firstLineChars="175"/>
        <w:rPr>
          <w:rFonts w:hint="eastAsia"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0A544679">
      <w:pPr>
        <w:spacing w:line="480" w:lineRule="auto"/>
        <w:ind w:firstLine="472" w:firstLineChars="225"/>
        <w:rPr>
          <w:rFonts w:hint="eastAsia"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pPr>
        <w:tabs>
          <w:tab w:val="left" w:pos="1480"/>
          <w:tab w:val="left" w:pos="5580"/>
        </w:tabs>
        <w:adjustRightInd w:val="0"/>
        <w:snapToGrid w:val="0"/>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17408591">
      <w:pPr>
        <w:tabs>
          <w:tab w:val="left" w:pos="1480"/>
          <w:tab w:val="left" w:pos="5580"/>
        </w:tabs>
        <w:adjustRightInd w:val="0"/>
        <w:snapToGrid w:val="0"/>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特此承诺！</w:t>
      </w:r>
    </w:p>
    <w:p w14:paraId="2150D170">
      <w:pPr>
        <w:ind w:left="420"/>
        <w:rPr>
          <w:rFonts w:hint="eastAsia" w:ascii="宋体" w:hAnsi="宋体" w:eastAsia="宋体" w:cs="Times New Roman"/>
          <w:szCs w:val="21"/>
        </w:rPr>
      </w:pPr>
    </w:p>
    <w:p w14:paraId="347F6D49">
      <w:pPr>
        <w:ind w:left="420"/>
        <w:rPr>
          <w:rFonts w:hint="eastAsia" w:ascii="宋体" w:hAnsi="宋体" w:eastAsia="宋体" w:cs="Times New Roman"/>
          <w:szCs w:val="21"/>
        </w:rPr>
      </w:pPr>
    </w:p>
    <w:p w14:paraId="17905AD2">
      <w:pPr>
        <w:widowControl/>
        <w:autoSpaceDE w:val="0"/>
        <w:autoSpaceDN w:val="0"/>
        <w:spacing w:line="360" w:lineRule="auto"/>
        <w:ind w:right="-58"/>
        <w:jc w:val="right"/>
        <w:textAlignment w:val="bottom"/>
        <w:rPr>
          <w:rFonts w:hint="eastAsia" w:ascii="宋体" w:hAnsi="宋体" w:eastAsia="宋体" w:cs="Times New Roman"/>
          <w:szCs w:val="21"/>
        </w:rPr>
      </w:pPr>
      <w:r>
        <w:rPr>
          <w:rFonts w:hint="eastAsia" w:ascii="宋体" w:hAnsi="宋体" w:eastAsia="宋体" w:cs="Times New Roman"/>
          <w:szCs w:val="21"/>
        </w:rPr>
        <w:t xml:space="preserve">                      公司名称：__________（法人公章）</w:t>
      </w:r>
    </w:p>
    <w:p w14:paraId="17F8E0D7">
      <w:pPr>
        <w:spacing w:line="300" w:lineRule="auto"/>
        <w:ind w:right="-57" w:rightChars="-27"/>
        <w:jc w:val="right"/>
        <w:rPr>
          <w:rFonts w:hint="eastAsia" w:ascii="宋体" w:hAnsi="宋体" w:eastAsia="宋体" w:cs="Times New Roman"/>
          <w:szCs w:val="21"/>
        </w:rPr>
      </w:pPr>
      <w:r>
        <w:rPr>
          <w:rFonts w:hint="eastAsia" w:ascii="宋体" w:hAnsi="宋体" w:eastAsia="宋体" w:cs="Times New Roman"/>
          <w:szCs w:val="21"/>
        </w:rPr>
        <w:t xml:space="preserve">                承诺日期：______年_____月_____日</w:t>
      </w:r>
    </w:p>
    <w:p w14:paraId="41D65493">
      <w:pPr>
        <w:spacing w:line="300" w:lineRule="auto"/>
        <w:jc w:val="right"/>
        <w:rPr>
          <w:rFonts w:hint="eastAsia" w:ascii="宋体" w:hAnsi="宋体" w:eastAsia="宋体" w:cs="Times New Roman"/>
          <w:szCs w:val="21"/>
        </w:rPr>
      </w:pPr>
    </w:p>
    <w:p w14:paraId="56775548">
      <w:pPr>
        <w:spacing w:line="300" w:lineRule="auto"/>
        <w:jc w:val="right"/>
        <w:rPr>
          <w:rFonts w:hint="eastAsia" w:ascii="宋体" w:hAnsi="宋体" w:eastAsia="宋体" w:cs="Times New Roman"/>
        </w:rPr>
      </w:pPr>
    </w:p>
    <w:p w14:paraId="3B0F88BE">
      <w:pPr>
        <w:rPr>
          <w:rFonts w:hint="eastAsia"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pPr>
        <w:rPr>
          <w:rFonts w:hint="eastAsia" w:ascii="宋体" w:hAnsi="宋体" w:eastAsia="宋体" w:cs="Times New Roman"/>
          <w:b/>
          <w:bCs/>
          <w:szCs w:val="21"/>
        </w:rPr>
      </w:pPr>
    </w:p>
    <w:p w14:paraId="6935EA9F">
      <w:pPr>
        <w:rPr>
          <w:rFonts w:hint="eastAsia" w:ascii="宋体" w:hAnsi="宋体" w:eastAsia="宋体" w:cs="Times New Roman"/>
          <w:b/>
          <w:bCs/>
          <w:szCs w:val="21"/>
        </w:rPr>
      </w:pPr>
    </w:p>
    <w:p w14:paraId="5476B6B8">
      <w:pPr>
        <w:rPr>
          <w:rFonts w:hint="eastAsia" w:ascii="宋体" w:hAnsi="宋体" w:eastAsia="宋体" w:cs="Times New Roman"/>
          <w:b/>
          <w:bCs/>
          <w:szCs w:val="21"/>
        </w:rPr>
      </w:pPr>
    </w:p>
    <w:p w14:paraId="694C8C54">
      <w:pPr>
        <w:rPr>
          <w:rFonts w:hint="eastAsia" w:ascii="宋体" w:hAnsi="宋体" w:eastAsia="宋体" w:cs="Times New Roman"/>
          <w:b/>
          <w:bCs/>
          <w:szCs w:val="21"/>
        </w:rPr>
      </w:pPr>
    </w:p>
    <w:p w14:paraId="38B06A67">
      <w:pPr>
        <w:rPr>
          <w:rFonts w:hint="eastAsia" w:ascii="宋体" w:hAnsi="宋体" w:eastAsia="宋体" w:cs="Times New Roman"/>
          <w:b/>
          <w:bCs/>
          <w:szCs w:val="21"/>
        </w:rPr>
      </w:pPr>
    </w:p>
    <w:p w14:paraId="62EEBCDE">
      <w:pPr>
        <w:tabs>
          <w:tab w:val="left" w:pos="1480"/>
          <w:tab w:val="left" w:pos="5580"/>
        </w:tabs>
        <w:adjustRightInd w:val="0"/>
        <w:snapToGrid w:val="0"/>
        <w:spacing w:line="360" w:lineRule="auto"/>
        <w:rPr>
          <w:rFonts w:hint="eastAsia" w:ascii="宋体" w:hAnsi="宋体" w:eastAsia="宋体" w:cs="Times New Roman"/>
          <w:b/>
          <w:sz w:val="24"/>
          <w:szCs w:val="20"/>
        </w:rPr>
      </w:pPr>
    </w:p>
    <w:p w14:paraId="7BD08D7A">
      <w:pPr>
        <w:tabs>
          <w:tab w:val="left" w:pos="1480"/>
          <w:tab w:val="left" w:pos="5580"/>
        </w:tabs>
        <w:adjustRightInd w:val="0"/>
        <w:snapToGrid w:val="0"/>
        <w:spacing w:line="360" w:lineRule="auto"/>
        <w:rPr>
          <w:rFonts w:hint="eastAsia" w:ascii="宋体" w:hAnsi="宋体" w:eastAsia="宋体" w:cs="Times New Roman"/>
          <w:b/>
          <w:sz w:val="24"/>
          <w:szCs w:val="20"/>
        </w:rPr>
      </w:pPr>
    </w:p>
    <w:p w14:paraId="0AD072B1">
      <w:pPr>
        <w:tabs>
          <w:tab w:val="left" w:pos="1480"/>
          <w:tab w:val="left" w:pos="5580"/>
        </w:tabs>
        <w:adjustRightInd w:val="0"/>
        <w:snapToGrid w:val="0"/>
        <w:spacing w:line="360" w:lineRule="auto"/>
        <w:rPr>
          <w:rFonts w:hint="eastAsia" w:ascii="宋体" w:hAnsi="宋体" w:eastAsia="宋体" w:cs="Times New Roman"/>
          <w:b/>
          <w:sz w:val="24"/>
          <w:szCs w:val="20"/>
        </w:rPr>
      </w:pPr>
    </w:p>
    <w:p w14:paraId="79CC9D08">
      <w:pPr>
        <w:tabs>
          <w:tab w:val="left" w:pos="1480"/>
          <w:tab w:val="left" w:pos="5580"/>
        </w:tabs>
        <w:adjustRightInd w:val="0"/>
        <w:snapToGrid w:val="0"/>
        <w:spacing w:line="360" w:lineRule="auto"/>
        <w:rPr>
          <w:rFonts w:hint="eastAsia" w:ascii="宋体" w:hAnsi="宋体" w:eastAsia="宋体" w:cs="Times New Roman"/>
          <w:b/>
          <w:sz w:val="24"/>
          <w:szCs w:val="20"/>
        </w:rPr>
      </w:pPr>
    </w:p>
    <w:p w14:paraId="39B1269B">
      <w:pPr>
        <w:tabs>
          <w:tab w:val="left" w:pos="1480"/>
          <w:tab w:val="left" w:pos="5580"/>
        </w:tabs>
        <w:adjustRightInd w:val="0"/>
        <w:snapToGrid w:val="0"/>
        <w:spacing w:line="360" w:lineRule="auto"/>
        <w:rPr>
          <w:rFonts w:hint="eastAsia" w:ascii="宋体" w:hAnsi="宋体" w:eastAsia="宋体" w:cs="Times New Roman"/>
          <w:b/>
          <w:sz w:val="24"/>
          <w:szCs w:val="20"/>
        </w:rPr>
      </w:pPr>
    </w:p>
    <w:p w14:paraId="5C22D4F5">
      <w:pPr>
        <w:tabs>
          <w:tab w:val="left" w:pos="1480"/>
          <w:tab w:val="left" w:pos="5580"/>
        </w:tabs>
        <w:adjustRightInd w:val="0"/>
        <w:snapToGrid w:val="0"/>
        <w:spacing w:line="360" w:lineRule="auto"/>
        <w:jc w:val="left"/>
        <w:rPr>
          <w:rFonts w:hint="eastAsia"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3F50B43D">
      <w:pPr>
        <w:jc w:val="center"/>
        <w:rPr>
          <w:rFonts w:hint="eastAsia" w:ascii="宋体" w:hAnsi="宋体" w:eastAsia="宋体" w:cs="Times New Roman"/>
          <w:b/>
          <w:bCs/>
          <w:sz w:val="36"/>
          <w:szCs w:val="20"/>
        </w:rPr>
      </w:pPr>
    </w:p>
    <w:p w14:paraId="161F5DF5">
      <w:pPr>
        <w:jc w:val="center"/>
        <w:rPr>
          <w:rFonts w:hint="eastAsia" w:ascii="宋体" w:hAnsi="宋体" w:eastAsia="宋体" w:cs="Times New Roman"/>
          <w:b/>
          <w:bCs/>
          <w:sz w:val="24"/>
        </w:rPr>
      </w:pPr>
      <w:r>
        <w:rPr>
          <w:rFonts w:hint="eastAsia" w:ascii="宋体" w:hAnsi="宋体" w:eastAsia="宋体" w:cs="Times New Roman"/>
          <w:b/>
          <w:bCs/>
          <w:sz w:val="24"/>
        </w:rPr>
        <w:t>公司近三年无行贿犯罪记录承诺</w:t>
      </w:r>
    </w:p>
    <w:p w14:paraId="4C6432A8">
      <w:pPr>
        <w:spacing w:line="480" w:lineRule="auto"/>
        <w:rPr>
          <w:rFonts w:hint="eastAsia" w:ascii="宋体" w:hAnsi="宋体" w:eastAsia="宋体" w:cs="Times New Roman"/>
          <w:sz w:val="24"/>
          <w:szCs w:val="20"/>
        </w:rPr>
      </w:pPr>
    </w:p>
    <w:p w14:paraId="3AF828C7">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5D413AA6">
      <w:pPr>
        <w:spacing w:line="480" w:lineRule="auto"/>
        <w:ind w:firstLine="367" w:firstLineChars="175"/>
        <w:rPr>
          <w:rFonts w:hint="eastAsia"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2A73E2C6">
      <w:pPr>
        <w:spacing w:line="480" w:lineRule="auto"/>
        <w:ind w:left="420"/>
        <w:rPr>
          <w:rFonts w:hint="eastAsia" w:ascii="宋体" w:hAnsi="宋体" w:eastAsia="宋体" w:cs="Times New Roman"/>
          <w:szCs w:val="21"/>
        </w:rPr>
      </w:pPr>
      <w:r>
        <w:rPr>
          <w:rFonts w:hint="eastAsia" w:ascii="宋体" w:hAnsi="宋体" w:eastAsia="宋体" w:cs="Times New Roman"/>
          <w:szCs w:val="21"/>
        </w:rPr>
        <w:t>特此承诺！</w:t>
      </w:r>
    </w:p>
    <w:p w14:paraId="3ACF920F">
      <w:pPr>
        <w:ind w:left="420"/>
        <w:rPr>
          <w:rFonts w:hint="eastAsia" w:ascii="宋体" w:hAnsi="宋体" w:eastAsia="宋体" w:cs="Times New Roman"/>
          <w:szCs w:val="21"/>
        </w:rPr>
      </w:pPr>
    </w:p>
    <w:p w14:paraId="482311E8">
      <w:pPr>
        <w:ind w:left="420"/>
        <w:rPr>
          <w:rFonts w:hint="eastAsia" w:ascii="宋体" w:hAnsi="宋体" w:eastAsia="宋体" w:cs="Times New Roman"/>
          <w:szCs w:val="21"/>
        </w:rPr>
      </w:pPr>
    </w:p>
    <w:p w14:paraId="0472BD90">
      <w:pPr>
        <w:ind w:left="420"/>
        <w:rPr>
          <w:rFonts w:hint="eastAsia" w:ascii="宋体" w:hAnsi="宋体" w:eastAsia="宋体" w:cs="Times New Roman"/>
          <w:szCs w:val="21"/>
        </w:rPr>
      </w:pPr>
    </w:p>
    <w:p w14:paraId="40DEED58">
      <w:pPr>
        <w:ind w:left="420"/>
        <w:rPr>
          <w:rFonts w:hint="eastAsia" w:ascii="宋体" w:hAnsi="宋体" w:eastAsia="宋体" w:cs="Times New Roman"/>
          <w:szCs w:val="21"/>
        </w:rPr>
      </w:pPr>
    </w:p>
    <w:p w14:paraId="43440D01">
      <w:pPr>
        <w:widowControl/>
        <w:autoSpaceDE w:val="0"/>
        <w:autoSpaceDN w:val="0"/>
        <w:spacing w:line="360" w:lineRule="auto"/>
        <w:ind w:right="893"/>
        <w:jc w:val="center"/>
        <w:textAlignment w:val="bottom"/>
        <w:rPr>
          <w:rFonts w:hint="eastAsia" w:ascii="宋体" w:hAnsi="宋体" w:eastAsia="宋体" w:cs="Times New Roman"/>
          <w:szCs w:val="21"/>
        </w:rPr>
      </w:pPr>
      <w:r>
        <w:rPr>
          <w:rFonts w:hint="eastAsia" w:ascii="宋体" w:hAnsi="宋体" w:eastAsia="宋体" w:cs="Times New Roman"/>
          <w:szCs w:val="21"/>
        </w:rPr>
        <w:t xml:space="preserve">                       公司名称：—————（法人公章）</w:t>
      </w:r>
    </w:p>
    <w:p w14:paraId="24B3B682">
      <w:pPr>
        <w:spacing w:line="300" w:lineRule="auto"/>
        <w:jc w:val="center"/>
        <w:rPr>
          <w:rFonts w:hint="eastAsia" w:ascii="宋体" w:hAnsi="宋体" w:eastAsia="宋体" w:cs="Times New Roman"/>
        </w:rPr>
      </w:pPr>
      <w:r>
        <w:rPr>
          <w:rFonts w:hint="eastAsia" w:ascii="宋体" w:hAnsi="宋体" w:eastAsia="宋体" w:cs="Times New Roman"/>
          <w:szCs w:val="21"/>
        </w:rPr>
        <w:t xml:space="preserve">                承诺日期：年     月     日</w:t>
      </w:r>
    </w:p>
    <w:p w14:paraId="1D6D5638">
      <w:pPr>
        <w:spacing w:before="100" w:beforeAutospacing="1" w:after="100" w:afterAutospacing="1"/>
        <w:rPr>
          <w:rFonts w:hint="eastAsia" w:ascii="宋体" w:hAnsi="宋体" w:eastAsia="宋体" w:cs="Times New Roman"/>
          <w:szCs w:val="20"/>
        </w:rPr>
      </w:pPr>
    </w:p>
    <w:p w14:paraId="069176A4">
      <w:pPr>
        <w:spacing w:before="100" w:beforeAutospacing="1" w:after="100" w:afterAutospacing="1"/>
        <w:rPr>
          <w:rFonts w:hint="eastAsia" w:ascii="宋体" w:hAnsi="宋体" w:eastAsia="宋体" w:cs="Times New Roman"/>
          <w:szCs w:val="20"/>
        </w:rPr>
      </w:pPr>
    </w:p>
    <w:p w14:paraId="15813252">
      <w:pPr>
        <w:spacing w:before="100" w:beforeAutospacing="1" w:after="100" w:afterAutospacing="1"/>
        <w:rPr>
          <w:rFonts w:hint="eastAsia" w:ascii="宋体" w:hAnsi="宋体" w:eastAsia="宋体" w:cs="Times New Roman"/>
          <w:szCs w:val="20"/>
        </w:rPr>
      </w:pPr>
    </w:p>
    <w:p w14:paraId="187424DF">
      <w:pPr>
        <w:spacing w:before="100" w:beforeAutospacing="1" w:after="100" w:afterAutospacing="1"/>
        <w:rPr>
          <w:rFonts w:hint="eastAsia" w:ascii="宋体" w:hAnsi="宋体" w:eastAsia="宋体" w:cs="Times New Roman"/>
          <w:szCs w:val="20"/>
        </w:rPr>
      </w:pPr>
    </w:p>
    <w:p w14:paraId="3AB73184">
      <w:pPr>
        <w:spacing w:before="100" w:beforeAutospacing="1" w:after="100" w:afterAutospacing="1"/>
        <w:rPr>
          <w:rFonts w:hint="eastAsia" w:ascii="宋体" w:hAnsi="宋体" w:eastAsia="宋体" w:cs="Times New Roman"/>
          <w:szCs w:val="20"/>
        </w:rPr>
      </w:pPr>
    </w:p>
    <w:p w14:paraId="20F358C4">
      <w:pPr>
        <w:tabs>
          <w:tab w:val="left" w:pos="1480"/>
          <w:tab w:val="left" w:pos="5580"/>
        </w:tabs>
        <w:adjustRightInd w:val="0"/>
        <w:snapToGrid w:val="0"/>
        <w:spacing w:line="360" w:lineRule="auto"/>
        <w:ind w:firstLine="565" w:firstLineChars="268"/>
        <w:rPr>
          <w:rFonts w:hint="eastAsia"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32A11971">
      <w:pPr>
        <w:keepNext/>
        <w:keepLines/>
        <w:spacing w:before="260" w:after="260" w:line="415" w:lineRule="auto"/>
        <w:outlineLvl w:val="2"/>
        <w:rPr>
          <w:rFonts w:hint="eastAsia"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6959CD67">
      <w:pPr>
        <w:jc w:val="center"/>
        <w:rPr>
          <w:rFonts w:hint="eastAsia"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3529E1F4">
      <w:pPr>
        <w:rPr>
          <w:rFonts w:hint="eastAsia"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2CE18F2">
      <w:pPr>
        <w:rPr>
          <w:rFonts w:hint="eastAsia"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79FC472">
      <w:pPr>
        <w:rPr>
          <w:rFonts w:hint="eastAsia"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7401CA9">
      <w:pPr>
        <w:rPr>
          <w:rFonts w:hint="eastAsia"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19851AA">
      <w:pPr>
        <w:rPr>
          <w:rFonts w:hint="eastAsia" w:ascii="宋体" w:hAnsi="宋体" w:eastAsia="宋体" w:cs="Times New Roman"/>
          <w:b/>
          <w:sz w:val="28"/>
          <w:szCs w:val="28"/>
        </w:rPr>
      </w:pPr>
    </w:p>
    <w:p w14:paraId="2B81D188">
      <w:pPr>
        <w:rPr>
          <w:rFonts w:hint="eastAsia" w:ascii="宋体" w:hAnsi="宋体" w:eastAsia="宋体" w:cs="Times New Roman"/>
          <w:b/>
          <w:szCs w:val="21"/>
        </w:rPr>
      </w:pPr>
      <w:r>
        <w:rPr>
          <w:rFonts w:hint="eastAsia" w:ascii="宋体" w:hAnsi="宋体" w:eastAsia="宋体" w:cs="Times New Roman"/>
          <w:b/>
          <w:szCs w:val="21"/>
        </w:rPr>
        <w:t>查询截图时间：  年  月  日  时  分（北京时间）</w:t>
      </w:r>
    </w:p>
    <w:p w14:paraId="2E502207">
      <w:pPr>
        <w:rPr>
          <w:rFonts w:hint="eastAsia" w:ascii="宋体" w:hAnsi="宋体" w:eastAsia="宋体" w:cs="Times New Roman"/>
          <w:b/>
          <w:sz w:val="28"/>
          <w:szCs w:val="28"/>
        </w:rPr>
      </w:pPr>
    </w:p>
    <w:p w14:paraId="5336354B">
      <w:pPr>
        <w:rPr>
          <w:rFonts w:hint="eastAsia" w:ascii="宋体" w:hAnsi="宋体" w:eastAsia="宋体" w:cs="Times New Roman"/>
          <w:b/>
          <w:sz w:val="28"/>
          <w:szCs w:val="28"/>
        </w:rPr>
      </w:pPr>
    </w:p>
    <w:p w14:paraId="61A75469">
      <w:pPr>
        <w:rPr>
          <w:rFonts w:hint="eastAsia" w:ascii="宋体" w:hAnsi="宋体" w:eastAsia="宋体" w:cs="Times New Roman"/>
          <w:b/>
          <w:sz w:val="24"/>
        </w:rPr>
      </w:pPr>
    </w:p>
    <w:p w14:paraId="6B5E3C00">
      <w:pPr>
        <w:spacing w:line="579" w:lineRule="exact"/>
        <w:rPr>
          <w:rFonts w:hint="eastAsia"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1930AF82">
      <w:pPr>
        <w:spacing w:line="579" w:lineRule="exact"/>
        <w:rPr>
          <w:rFonts w:hint="eastAsia" w:ascii="宋体" w:hAnsi="宋体" w:eastAsia="宋体" w:cs="Times New Roman"/>
          <w:sz w:val="32"/>
          <w:szCs w:val="32"/>
        </w:rPr>
      </w:pPr>
    </w:p>
    <w:p w14:paraId="7BC9CA17">
      <w:pPr>
        <w:autoSpaceDE w:val="0"/>
        <w:autoSpaceDN w:val="0"/>
        <w:adjustRightInd w:val="0"/>
        <w:spacing w:line="579" w:lineRule="exact"/>
        <w:jc w:val="center"/>
        <w:rPr>
          <w:rFonts w:hint="eastAsia"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075AD995">
      <w:pPr>
        <w:spacing w:line="579" w:lineRule="exact"/>
        <w:ind w:firstLine="480" w:firstLineChars="200"/>
        <w:rPr>
          <w:rFonts w:hint="eastAsia" w:ascii="宋体" w:hAnsi="宋体" w:eastAsia="宋体" w:cs="Times New Roman"/>
          <w:sz w:val="24"/>
          <w:szCs w:val="32"/>
        </w:rPr>
      </w:pPr>
    </w:p>
    <w:p w14:paraId="4359DB1B">
      <w:pPr>
        <w:spacing w:line="579" w:lineRule="exact"/>
        <w:ind w:firstLine="480" w:firstLineChars="200"/>
        <w:rPr>
          <w:rFonts w:hint="eastAsia"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69377A91">
      <w:pPr>
        <w:spacing w:line="579" w:lineRule="exact"/>
        <w:ind w:firstLine="482" w:firstLineChars="200"/>
        <w:rPr>
          <w:rFonts w:hint="eastAsia"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1065EBC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31125E9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28C2F2DD">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59EBCA5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45BF804B">
      <w:pPr>
        <w:spacing w:line="579" w:lineRule="exact"/>
        <w:ind w:firstLine="482" w:firstLineChars="200"/>
        <w:rPr>
          <w:rFonts w:hint="eastAsia"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5EA998A8">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2B5255F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10B81ADB">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01EAF34B">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2D842C69">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42A87969">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544683A4">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303503E5">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7CE32F72">
      <w:pPr>
        <w:spacing w:line="579" w:lineRule="exact"/>
        <w:ind w:firstLine="482" w:firstLineChars="200"/>
        <w:rPr>
          <w:rFonts w:hint="eastAsia"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32A01EA7">
      <w:pPr>
        <w:spacing w:line="579" w:lineRule="exact"/>
        <w:ind w:firstLine="480" w:firstLineChars="200"/>
        <w:rPr>
          <w:rFonts w:hint="eastAsia"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7B2A9F7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pPr>
        <w:spacing w:line="579" w:lineRule="exact"/>
        <w:ind w:firstLine="480" w:firstLineChars="200"/>
        <w:rPr>
          <w:rFonts w:hint="eastAsia" w:ascii="宋体" w:hAnsi="宋体" w:eastAsia="宋体" w:cs="Times New Roman"/>
          <w:sz w:val="24"/>
          <w:szCs w:val="32"/>
        </w:rPr>
      </w:pPr>
    </w:p>
    <w:p w14:paraId="4DDB5AB5">
      <w:pPr>
        <w:spacing w:line="579" w:lineRule="exact"/>
        <w:ind w:firstLine="482" w:firstLineChars="200"/>
        <w:rPr>
          <w:rFonts w:hint="eastAsia"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pPr>
        <w:spacing w:line="579" w:lineRule="exact"/>
        <w:rPr>
          <w:rFonts w:hint="eastAsia" w:ascii="宋体" w:hAnsi="宋体" w:eastAsia="宋体" w:cs="Times New Roman"/>
          <w:sz w:val="24"/>
          <w:szCs w:val="32"/>
        </w:rPr>
      </w:pPr>
      <w:r>
        <w:rPr>
          <w:rFonts w:hint="eastAsia" w:ascii="宋体" w:hAnsi="宋体" w:eastAsia="宋体" w:cs="Times New Roman"/>
          <w:sz w:val="24"/>
          <w:szCs w:val="32"/>
          <w:u w:val="single"/>
        </w:rPr>
        <w:t xml:space="preserve">                                                                      </w:t>
      </w:r>
    </w:p>
    <w:p w14:paraId="43BC1CD6">
      <w:pPr>
        <w:spacing w:line="579" w:lineRule="exact"/>
        <w:rPr>
          <w:rFonts w:hint="eastAsia"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22AB2824">
      <w:pPr>
        <w:spacing w:line="579" w:lineRule="exact"/>
        <w:rPr>
          <w:rFonts w:hint="eastAsia" w:ascii="宋体" w:hAnsi="宋体" w:eastAsia="宋体" w:cs="Times New Roman"/>
          <w:sz w:val="24"/>
          <w:szCs w:val="32"/>
        </w:rPr>
      </w:pPr>
      <w:r>
        <w:rPr>
          <w:rFonts w:hint="eastAsia" w:ascii="宋体" w:hAnsi="宋体" w:eastAsia="宋体" w:cs="Times New Roman"/>
          <w:sz w:val="24"/>
          <w:szCs w:val="32"/>
          <w:u w:val="single"/>
        </w:rPr>
        <w:t xml:space="preserve">                                                                      </w:t>
      </w:r>
    </w:p>
    <w:p w14:paraId="1B2FC439">
      <w:pPr>
        <w:spacing w:line="579" w:lineRule="exact"/>
        <w:rPr>
          <w:rFonts w:hint="eastAsia"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12877BB4">
      <w:pPr>
        <w:spacing w:line="579" w:lineRule="exact"/>
        <w:rPr>
          <w:rFonts w:hint="eastAsia" w:ascii="宋体" w:hAnsi="宋体" w:eastAsia="宋体" w:cs="Times New Roman"/>
          <w:szCs w:val="24"/>
        </w:rPr>
      </w:pPr>
    </w:p>
    <w:p w14:paraId="72A15652">
      <w:pPr>
        <w:spacing w:line="579" w:lineRule="exact"/>
        <w:ind w:right="1642" w:rightChars="782"/>
        <w:jc w:val="right"/>
        <w:rPr>
          <w:rFonts w:hint="eastAsia"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32796EE4">
      <w:pPr>
        <w:spacing w:line="579" w:lineRule="exact"/>
        <w:ind w:right="1642" w:rightChars="782" w:firstLine="2400" w:firstLineChars="1000"/>
        <w:jc w:val="right"/>
        <w:rPr>
          <w:rFonts w:hint="eastAsia" w:ascii="宋体" w:hAnsi="宋体" w:eastAsia="宋体" w:cs="Times New Roman"/>
          <w:sz w:val="24"/>
          <w:szCs w:val="32"/>
        </w:rPr>
      </w:pPr>
      <w:r>
        <w:rPr>
          <w:rFonts w:hint="eastAsia" w:ascii="宋体" w:hAnsi="宋体" w:eastAsia="宋体" w:cs="Times New Roman"/>
          <w:sz w:val="24"/>
          <w:szCs w:val="32"/>
        </w:rPr>
        <w:t>知悉人（公章）：</w:t>
      </w:r>
    </w:p>
    <w:p w14:paraId="779FF844">
      <w:pPr>
        <w:spacing w:line="579" w:lineRule="exact"/>
        <w:ind w:right="1642" w:rightChars="782"/>
        <w:jc w:val="right"/>
        <w:rPr>
          <w:rFonts w:hint="eastAsia" w:ascii="宋体" w:hAnsi="宋体" w:eastAsia="宋体" w:cs="Times New Roman"/>
          <w:sz w:val="24"/>
          <w:szCs w:val="32"/>
        </w:rPr>
      </w:pPr>
      <w:r>
        <w:rPr>
          <w:rFonts w:hint="eastAsia" w:ascii="宋体" w:hAnsi="宋体" w:eastAsia="宋体" w:cs="Times New Roman"/>
          <w:sz w:val="24"/>
          <w:szCs w:val="32"/>
        </w:rPr>
        <w:t xml:space="preserve">                    日期：</w:t>
      </w:r>
    </w:p>
    <w:p w14:paraId="4F0447EE">
      <w:pPr>
        <w:spacing w:line="600" w:lineRule="exact"/>
        <w:rPr>
          <w:rFonts w:hint="eastAsia"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72485FC8">
      <w:pPr>
        <w:spacing w:line="360" w:lineRule="auto"/>
        <w:rPr>
          <w:rFonts w:hint="eastAsia" w:ascii="宋体" w:hAnsi="宋体" w:eastAsia="宋体" w:cs="Times New Roman"/>
          <w:szCs w:val="21"/>
        </w:rPr>
      </w:pPr>
    </w:p>
    <w:p w14:paraId="5D8F7231">
      <w:pPr>
        <w:spacing w:line="360" w:lineRule="auto"/>
        <w:rPr>
          <w:rFonts w:hint="eastAsia" w:ascii="宋体" w:hAnsi="宋体" w:eastAsia="宋体" w:cs="Times New Roman"/>
          <w:szCs w:val="21"/>
        </w:rPr>
      </w:pPr>
    </w:p>
    <w:p w14:paraId="631CA96D">
      <w:pPr>
        <w:spacing w:line="360" w:lineRule="auto"/>
        <w:rPr>
          <w:rFonts w:hint="eastAsia" w:ascii="宋体" w:hAnsi="宋体" w:eastAsia="宋体" w:cs="Times New Roman"/>
          <w:szCs w:val="21"/>
        </w:rPr>
      </w:pPr>
    </w:p>
    <w:p w14:paraId="5D9C9C74">
      <w:pPr>
        <w:spacing w:line="360" w:lineRule="auto"/>
        <w:rPr>
          <w:rFonts w:hint="eastAsia" w:ascii="宋体" w:hAnsi="宋体" w:eastAsia="宋体" w:cs="Times New Roman"/>
          <w:szCs w:val="21"/>
        </w:rPr>
      </w:pPr>
    </w:p>
    <w:p w14:paraId="5C2AF085">
      <w:pPr>
        <w:spacing w:line="360" w:lineRule="auto"/>
        <w:rPr>
          <w:rFonts w:hint="eastAsia" w:ascii="宋体" w:hAnsi="宋体" w:eastAsia="宋体" w:cs="Times New Roman"/>
          <w:szCs w:val="21"/>
        </w:rPr>
      </w:pPr>
    </w:p>
    <w:p w14:paraId="765A0B1C">
      <w:pPr>
        <w:spacing w:line="360" w:lineRule="auto"/>
        <w:rPr>
          <w:rFonts w:hint="eastAsia" w:ascii="宋体" w:hAnsi="宋体" w:eastAsia="宋体" w:cs="Times New Roman"/>
          <w:szCs w:val="21"/>
        </w:rPr>
      </w:pPr>
    </w:p>
    <w:p w14:paraId="7769277B">
      <w:pPr>
        <w:jc w:val="left"/>
        <w:rPr>
          <w:rFonts w:hint="eastAsia"/>
        </w:rPr>
      </w:pPr>
      <w:r>
        <w:rPr>
          <w:rFonts w:hint="eastAsia" w:ascii="宋体" w:hAnsi="宋体" w:eastAsia="宋体" w:cs="Times New Roman"/>
          <w:b/>
          <w:kern w:val="0"/>
          <w:sz w:val="24"/>
          <w:szCs w:val="21"/>
        </w:rPr>
        <w:t>十七、公司认为有必要提供的其他材料（如：产品彩页、说明书等）</w:t>
      </w:r>
    </w:p>
    <w:p w14:paraId="181C92B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58A1FCC"/>
    <w:multiLevelType w:val="multilevel"/>
    <w:tmpl w:val="658A1FC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021E1B"/>
    <w:rsid w:val="00041829"/>
    <w:rsid w:val="00204051"/>
    <w:rsid w:val="00336A5F"/>
    <w:rsid w:val="003C3F30"/>
    <w:rsid w:val="00655A35"/>
    <w:rsid w:val="0077618D"/>
    <w:rsid w:val="007958E0"/>
    <w:rsid w:val="007A0F2A"/>
    <w:rsid w:val="00852B3C"/>
    <w:rsid w:val="008652F0"/>
    <w:rsid w:val="008B0917"/>
    <w:rsid w:val="008F25E0"/>
    <w:rsid w:val="009211BB"/>
    <w:rsid w:val="009C481B"/>
    <w:rsid w:val="00A11366"/>
    <w:rsid w:val="00A448F3"/>
    <w:rsid w:val="00AF3579"/>
    <w:rsid w:val="00B3495D"/>
    <w:rsid w:val="00B471CA"/>
    <w:rsid w:val="00BF751A"/>
    <w:rsid w:val="00CB6F65"/>
    <w:rsid w:val="00E15023"/>
    <w:rsid w:val="00F201DE"/>
    <w:rsid w:val="00F80E98"/>
    <w:rsid w:val="1F26576A"/>
    <w:rsid w:val="1F7A1560"/>
    <w:rsid w:val="278A57C7"/>
    <w:rsid w:val="33583190"/>
    <w:rsid w:val="3F920DEB"/>
    <w:rsid w:val="5F195293"/>
    <w:rsid w:val="7CA2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next w:val="1"/>
    <w:link w:val="17"/>
    <w:semiHidden/>
    <w:unhideWhenUsed/>
    <w:qFormat/>
    <w:uiPriority w:val="0"/>
    <w:pPr>
      <w:spacing w:after="120"/>
    </w:pPr>
    <w:rPr>
      <w:rFonts w:cs="宋体" w:asciiTheme="minorEastAsia"/>
      <w:bCs/>
      <w:sz w:val="24"/>
      <w:szCs w:val="21"/>
    </w:rPr>
  </w:style>
  <w:style w:type="paragraph" w:styleId="5">
    <w:name w:val="Plain Text"/>
    <w:basedOn w:val="1"/>
    <w:link w:val="16"/>
    <w:semiHidden/>
    <w:unhideWhenUsed/>
    <w:qFormat/>
    <w:uiPriority w:val="0"/>
    <w:rPr>
      <w:rFonts w:ascii="宋体" w:hAnsi="Courier New" w:eastAsia="宋体"/>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标题 2 字符"/>
    <w:basedOn w:val="12"/>
    <w:link w:val="2"/>
    <w:semiHidden/>
    <w:qFormat/>
    <w:uiPriority w:val="0"/>
    <w:rPr>
      <w:rFonts w:ascii="Arial" w:hAnsi="Arial" w:eastAsia="黑体" w:cs="Times New Roman"/>
      <w:b/>
      <w:bCs/>
      <w:sz w:val="32"/>
      <w:szCs w:val="32"/>
    </w:rPr>
  </w:style>
  <w:style w:type="character" w:customStyle="1" w:styleId="16">
    <w:name w:val="纯文本 字符"/>
    <w:basedOn w:val="12"/>
    <w:link w:val="5"/>
    <w:semiHidden/>
    <w:qFormat/>
    <w:uiPriority w:val="0"/>
    <w:rPr>
      <w:rFonts w:ascii="宋体" w:hAnsi="Courier New" w:eastAsia="宋体"/>
    </w:rPr>
  </w:style>
  <w:style w:type="character" w:customStyle="1" w:styleId="17">
    <w:name w:val="正文文本 字符"/>
    <w:basedOn w:val="12"/>
    <w:link w:val="4"/>
    <w:semiHidden/>
    <w:qFormat/>
    <w:uiPriority w:val="0"/>
    <w:rPr>
      <w:rFonts w:cs="宋体" w:asciiTheme="minorEastAsia"/>
      <w:bCs/>
      <w:sz w:val="24"/>
      <w:szCs w:val="21"/>
    </w:rPr>
  </w:style>
  <w:style w:type="character" w:customStyle="1" w:styleId="18">
    <w:name w:val="批注文字 字符"/>
    <w:basedOn w:val="12"/>
    <w:link w:val="3"/>
    <w:semiHidden/>
    <w:qFormat/>
    <w:uiPriority w:val="99"/>
  </w:style>
  <w:style w:type="character" w:customStyle="1" w:styleId="19">
    <w:name w:val="批注框文本 字符"/>
    <w:basedOn w:val="12"/>
    <w:link w:val="7"/>
    <w:semiHidden/>
    <w:qFormat/>
    <w:uiPriority w:val="99"/>
    <w:rPr>
      <w:sz w:val="18"/>
      <w:szCs w:val="18"/>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qFormat/>
    <w:uiPriority w:val="99"/>
    <w:rPr>
      <w:sz w:val="18"/>
      <w:szCs w:val="18"/>
    </w:rPr>
  </w:style>
  <w:style w:type="character" w:customStyle="1" w:styleId="22">
    <w:name w:val="日期 字符"/>
    <w:basedOn w:val="12"/>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6276</Words>
  <Characters>6589</Characters>
  <Lines>78</Lines>
  <Paragraphs>22</Paragraphs>
  <TotalTime>3</TotalTime>
  <ScaleCrop>false</ScaleCrop>
  <LinksUpToDate>false</LinksUpToDate>
  <CharactersWithSpaces>7033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作者</cp:lastModifiedBy>
  <dcterms:modified xsi:type="dcterms:W3CDTF">2025-03-14T09:06:43Z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eyJoZGlkIjoiODI3ZGNmMTBmYjU1ZGU3Zjk4Y2E1YmE1NWMzYjliZmMiLCJ1c2VySWQiOiIyOTI3ODM5OTgifQ==</vt:lpwstr>
  </property>
  <property fmtid="{D5CDD505-2E9C-101B-9397-08002B2CF9AE}" pid="3" name="KSOProductBuildVer">
    <vt:lpwstr>2052-12.1.0.20305</vt:lpwstr>
  </property>
  <property fmtid="{D5CDD505-2E9C-101B-9397-08002B2CF9AE}" pid="4" name="ICV">
    <vt:lpwstr>B076EEA29B7B4547A6D375E94AC2E83A_12</vt:lpwstr>
  </property>
</Properties>
</file>