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b/>
          <w:kern w:val="0"/>
          <w:sz w:val="24"/>
        </w:rPr>
      </w:pPr>
      <w:r>
        <w:rPr>
          <w:rFonts w:hint="eastAsia"/>
          <w:b/>
          <w:kern w:val="0"/>
          <w:sz w:val="24"/>
        </w:rPr>
        <w:t>附件1：购置需求</w:t>
      </w:r>
    </w:p>
    <w:p>
      <w:pPr>
        <w:adjustRightInd w:val="0"/>
        <w:snapToGrid w:val="0"/>
        <w:spacing w:line="360" w:lineRule="auto"/>
        <w:rPr>
          <w:rFonts w:ascii="Calibri" w:hAnsi="Calibri" w:eastAsia="宋体" w:cs="Times New Roman"/>
          <w:b/>
          <w:kern w:val="0"/>
          <w:sz w:val="24"/>
        </w:rPr>
      </w:pPr>
      <w:r>
        <w:rPr>
          <w:rFonts w:hint="eastAsia" w:ascii="Calibri" w:hAnsi="Calibri" w:eastAsia="宋体" w:cs="Times New Roman"/>
          <w:b/>
          <w:kern w:val="0"/>
          <w:sz w:val="24"/>
        </w:rPr>
        <w:t>无线可穿戴传感器生理仪</w:t>
      </w:r>
    </w:p>
    <w:p>
      <w:pPr>
        <w:adjustRightInd w:val="0"/>
        <w:snapToGrid w:val="0"/>
        <w:spacing w:line="360" w:lineRule="auto"/>
        <w:rPr>
          <w:rFonts w:ascii="Calibri" w:hAnsi="Calibri" w:eastAsia="宋体" w:cs="Times New Roman"/>
          <w:b/>
          <w:kern w:val="0"/>
          <w:sz w:val="24"/>
        </w:rPr>
      </w:pPr>
      <w:r>
        <w:rPr>
          <w:rFonts w:hint="eastAsia" w:ascii="Calibri" w:hAnsi="Calibri" w:eastAsia="宋体" w:cs="Times New Roman"/>
          <w:b/>
          <w:kern w:val="0"/>
          <w:sz w:val="24"/>
        </w:rPr>
        <w:t>一、应用背景</w:t>
      </w:r>
    </w:p>
    <w:p>
      <w:pPr>
        <w:adjustRightInd w:val="0"/>
        <w:snapToGrid w:val="0"/>
        <w:spacing w:line="360" w:lineRule="auto"/>
        <w:ind w:firstLine="480" w:firstLineChars="200"/>
        <w:rPr>
          <w:rFonts w:ascii="Times New Roman" w:hAnsi="Times New Roman" w:eastAsia="宋体" w:cs="Times New Roman"/>
          <w:kern w:val="0"/>
          <w:sz w:val="24"/>
        </w:rPr>
      </w:pPr>
      <w:r>
        <w:rPr>
          <w:rFonts w:ascii="Times New Roman" w:hAnsi="Times New Roman" w:eastAsia="宋体" w:cs="Times New Roman"/>
          <w:kern w:val="0"/>
          <w:sz w:val="24"/>
        </w:rPr>
        <w:t>无线可穿戴传感器生理仪是一种集成的运动传感器、大容量存储和基于低功耗标准的通信功能使运动捕捉、长期数据采集和实时监控等新兴应用成为可能。该设备涉及一个PPG-to-HR算法，允许实时和/或后处理心率测量</w:t>
      </w:r>
      <w:r>
        <w:rPr>
          <w:rFonts w:hint="eastAsia" w:ascii="Times New Roman" w:hAnsi="Times New Roman" w:eastAsia="宋体" w:cs="Times New Roman"/>
          <w:kern w:val="0"/>
          <w:sz w:val="24"/>
        </w:rPr>
        <w:t>，</w:t>
      </w:r>
      <w:r>
        <w:rPr>
          <w:rFonts w:ascii="Times New Roman" w:hAnsi="Times New Roman" w:eastAsia="宋体" w:cs="Times New Roman"/>
          <w:kern w:val="0"/>
          <w:sz w:val="24"/>
        </w:rPr>
        <w:t>光脉冲传感器，集成了10自由度惯性感知，ECG/EMG传感器。</w:t>
      </w:r>
      <w:r>
        <w:rPr>
          <w:rFonts w:hint="eastAsia" w:ascii="Times New Roman" w:hAnsi="Times New Roman" w:eastAsia="宋体" w:cs="Times New Roman"/>
          <w:kern w:val="0"/>
          <w:sz w:val="24"/>
        </w:rPr>
        <w:t>该</w:t>
      </w:r>
      <w:r>
        <w:rPr>
          <w:rFonts w:ascii="Times New Roman" w:hAnsi="Times New Roman" w:eastAsia="宋体" w:cs="Times New Roman"/>
          <w:kern w:val="0"/>
          <w:sz w:val="24"/>
        </w:rPr>
        <w:t>设备可用于最高512通道的高通量生理数据采集，满足</w:t>
      </w:r>
      <w:r>
        <w:rPr>
          <w:rFonts w:hint="eastAsia" w:ascii="Times New Roman" w:hAnsi="Times New Roman" w:eastAsia="宋体" w:cs="Times New Roman"/>
          <w:kern w:val="0"/>
          <w:sz w:val="24"/>
        </w:rPr>
        <w:t>教学实验室</w:t>
      </w:r>
      <w:r>
        <w:rPr>
          <w:rFonts w:ascii="Times New Roman" w:hAnsi="Times New Roman" w:eastAsia="宋体" w:cs="Times New Roman"/>
          <w:kern w:val="0"/>
          <w:sz w:val="24"/>
        </w:rPr>
        <w:t>对无线可穿戴传感器生理仪系统的测试和优化</w:t>
      </w:r>
      <w:r>
        <w:rPr>
          <w:rFonts w:hint="eastAsia" w:ascii="Times New Roman" w:hAnsi="Times New Roman" w:eastAsia="宋体" w:cs="Times New Roman"/>
          <w:kern w:val="0"/>
          <w:sz w:val="24"/>
        </w:rPr>
        <w:t>要求</w:t>
      </w:r>
      <w:r>
        <w:rPr>
          <w:rFonts w:ascii="Times New Roman" w:hAnsi="Times New Roman" w:eastAsia="宋体" w:cs="Times New Roman"/>
          <w:kern w:val="0"/>
          <w:sz w:val="24"/>
        </w:rPr>
        <w:t>。</w:t>
      </w:r>
    </w:p>
    <w:p>
      <w:pPr>
        <w:adjustRightInd w:val="0"/>
        <w:snapToGrid w:val="0"/>
        <w:spacing w:line="360" w:lineRule="auto"/>
        <w:ind w:firstLine="480" w:firstLineChars="200"/>
        <w:rPr>
          <w:rFonts w:ascii="Times New Roman" w:hAnsi="Times New Roman" w:eastAsia="宋体" w:cs="Times New Roman"/>
          <w:kern w:val="0"/>
          <w:sz w:val="24"/>
        </w:rPr>
      </w:pPr>
      <w:r>
        <w:rPr>
          <w:rFonts w:hint="eastAsia" w:ascii="Times New Roman" w:hAnsi="Times New Roman" w:eastAsia="宋体" w:cs="Times New Roman"/>
          <w:kern w:val="0"/>
          <w:sz w:val="24"/>
        </w:rPr>
        <w:t>该</w:t>
      </w:r>
      <w:r>
        <w:rPr>
          <w:rFonts w:ascii="Times New Roman" w:hAnsi="Times New Roman" w:eastAsia="宋体" w:cs="Times New Roman"/>
          <w:kern w:val="0"/>
          <w:sz w:val="24"/>
        </w:rPr>
        <w:t>传感器监测两个或多个可重复使用的电极之间的皮肤电导率，这些电极连接到一只手的两个手指上，这是由汗腺变得更加活跃的刺激引起的，通过改变分泌液中正负离子的平衡（增加皮肤电导率），增加皮肤上的水分，使电流更容易流动。该设备可让学生对生物电子器件有更直观地感知，对增大学生实验兴趣，提升学科创新能力至关重要。</w:t>
      </w:r>
    </w:p>
    <w:p>
      <w:pPr>
        <w:adjustRightInd w:val="0"/>
        <w:snapToGrid w:val="0"/>
        <w:spacing w:line="360" w:lineRule="auto"/>
        <w:ind w:firstLine="480" w:firstLineChars="200"/>
        <w:rPr>
          <w:rFonts w:ascii="Times New Roman" w:hAnsi="Times New Roman" w:eastAsia="宋体" w:cs="Times New Roman"/>
          <w:kern w:val="0"/>
          <w:sz w:val="24"/>
        </w:rPr>
      </w:pPr>
      <w:r>
        <w:rPr>
          <w:rFonts w:ascii="Times New Roman" w:hAnsi="Times New Roman" w:eastAsia="宋体" w:cs="Times New Roman"/>
          <w:kern w:val="0"/>
          <w:sz w:val="24"/>
        </w:rPr>
        <w:t>该设备可应用于生物材料表征教学：生物电子器件（神经系统健康状况评估）功能演示，其敏感度、先进性能赋予学生们更好的实验体验。</w:t>
      </w:r>
    </w:p>
    <w:p>
      <w:pPr>
        <w:adjustRightInd w:val="0"/>
        <w:snapToGrid w:val="0"/>
        <w:spacing w:line="360" w:lineRule="auto"/>
        <w:ind w:firstLine="480" w:firstLineChars="200"/>
        <w:rPr>
          <w:kern w:val="0"/>
          <w:szCs w:val="21"/>
        </w:rPr>
      </w:pPr>
      <w:r>
        <w:rPr>
          <w:rFonts w:ascii="Times New Roman" w:hAnsi="Times New Roman" w:eastAsia="宋体" w:cs="Times New Roman"/>
          <w:kern w:val="0"/>
          <w:sz w:val="24"/>
        </w:rPr>
        <w:t>该设备可服务《Organic Electronics: Materials and Emerging Technologies》、《Bioelectronics: from principles to practice》、《Flexible Materials and Electronics》等三门教学课程，预计服务144学时，培养学生70人。</w:t>
      </w:r>
    </w:p>
    <w:p>
      <w:pPr>
        <w:adjustRightInd w:val="0"/>
        <w:snapToGrid w:val="0"/>
        <w:spacing w:line="360" w:lineRule="auto"/>
        <w:rPr>
          <w:rFonts w:ascii="Calibri" w:hAnsi="Calibri" w:eastAsia="宋体" w:cs="Times New Roman"/>
          <w:b/>
          <w:kern w:val="0"/>
          <w:sz w:val="24"/>
        </w:rPr>
      </w:pPr>
      <w:r>
        <w:rPr>
          <w:rFonts w:hint="eastAsia" w:ascii="Calibri" w:hAnsi="Calibri" w:eastAsia="宋体" w:cs="Times New Roman"/>
          <w:b/>
          <w:kern w:val="0"/>
          <w:sz w:val="24"/>
        </w:rPr>
        <w:t>二、基本配置</w:t>
      </w:r>
    </w:p>
    <w:p>
      <w:pPr>
        <w:adjustRightInd w:val="0"/>
        <w:snapToGrid w:val="0"/>
        <w:spacing w:line="360" w:lineRule="auto"/>
        <w:rPr>
          <w:rFonts w:ascii="Times New Roman" w:hAnsi="Times New Roman" w:eastAsia="宋体" w:cs="Times New Roman"/>
          <w:kern w:val="0"/>
          <w:sz w:val="24"/>
        </w:rPr>
      </w:pPr>
      <w:r>
        <w:rPr>
          <w:rFonts w:hint="eastAsia" w:ascii="Times New Roman" w:hAnsi="Times New Roman" w:eastAsia="宋体" w:cs="Times New Roman"/>
          <w:kern w:val="0"/>
          <w:sz w:val="24"/>
        </w:rPr>
        <w:t>2.1  512通道记录主机 1台；</w:t>
      </w:r>
    </w:p>
    <w:p>
      <w:pPr>
        <w:adjustRightInd w:val="0"/>
        <w:snapToGrid w:val="0"/>
        <w:spacing w:line="360" w:lineRule="auto"/>
        <w:rPr>
          <w:rFonts w:ascii="Times New Roman" w:hAnsi="Times New Roman" w:eastAsia="宋体" w:cs="Times New Roman"/>
          <w:kern w:val="0"/>
          <w:sz w:val="24"/>
        </w:rPr>
      </w:pPr>
      <w:r>
        <w:rPr>
          <w:rFonts w:hint="eastAsia" w:ascii="Times New Roman" w:hAnsi="Times New Roman" w:eastAsia="宋体" w:cs="Times New Roman"/>
          <w:kern w:val="0"/>
          <w:sz w:val="24"/>
        </w:rPr>
        <w:t>2.2  32通道微型探头 4个；</w:t>
      </w:r>
    </w:p>
    <w:p>
      <w:pPr>
        <w:adjustRightInd w:val="0"/>
        <w:snapToGrid w:val="0"/>
        <w:spacing w:line="360" w:lineRule="auto"/>
        <w:rPr>
          <w:rFonts w:ascii="Times New Roman" w:hAnsi="Times New Roman" w:eastAsia="宋体" w:cs="Times New Roman"/>
          <w:kern w:val="0"/>
          <w:sz w:val="24"/>
        </w:rPr>
      </w:pPr>
      <w:r>
        <w:rPr>
          <w:rFonts w:hint="eastAsia" w:ascii="Times New Roman" w:hAnsi="Times New Roman" w:eastAsia="宋体" w:cs="Times New Roman"/>
          <w:kern w:val="0"/>
          <w:sz w:val="24"/>
        </w:rPr>
        <w:t>2.3  探头和主机连接线（1.8m） 4根；</w:t>
      </w:r>
    </w:p>
    <w:p>
      <w:pPr>
        <w:adjustRightInd w:val="0"/>
        <w:snapToGrid w:val="0"/>
        <w:spacing w:line="360" w:lineRule="auto"/>
        <w:rPr>
          <w:rFonts w:ascii="Times New Roman" w:hAnsi="Times New Roman" w:eastAsia="宋体" w:cs="Times New Roman"/>
          <w:kern w:val="0"/>
          <w:sz w:val="24"/>
        </w:rPr>
      </w:pPr>
      <w:r>
        <w:rPr>
          <w:rFonts w:hint="eastAsia" w:ascii="Times New Roman" w:hAnsi="Times New Roman" w:eastAsia="宋体" w:cs="Times New Roman"/>
          <w:kern w:val="0"/>
          <w:sz w:val="24"/>
        </w:rPr>
        <w:t>2.4  I/O扩展器 1台；</w:t>
      </w:r>
    </w:p>
    <w:p>
      <w:pPr>
        <w:adjustRightInd w:val="0"/>
        <w:snapToGrid w:val="0"/>
        <w:spacing w:line="360" w:lineRule="auto"/>
        <w:rPr>
          <w:rFonts w:ascii="Times New Roman" w:hAnsi="Times New Roman" w:eastAsia="宋体" w:cs="Times New Roman"/>
          <w:kern w:val="0"/>
          <w:sz w:val="24"/>
        </w:rPr>
      </w:pPr>
      <w:r>
        <w:rPr>
          <w:rFonts w:hint="eastAsia" w:ascii="Times New Roman" w:hAnsi="Times New Roman" w:eastAsia="宋体" w:cs="Times New Roman"/>
          <w:kern w:val="0"/>
          <w:sz w:val="24"/>
        </w:rPr>
        <w:t>2.5  神经电生理信号分析与锋电位分类软件 1套。</w:t>
      </w:r>
    </w:p>
    <w:p>
      <w:pPr>
        <w:adjustRightInd w:val="0"/>
        <w:snapToGrid w:val="0"/>
        <w:spacing w:line="360" w:lineRule="auto"/>
        <w:rPr>
          <w:rFonts w:ascii="Calibri" w:hAnsi="Calibri" w:eastAsia="宋体" w:cs="Times New Roman"/>
          <w:b/>
          <w:kern w:val="0"/>
          <w:sz w:val="24"/>
        </w:rPr>
      </w:pPr>
      <w:r>
        <w:rPr>
          <w:rFonts w:hint="eastAsia" w:ascii="Calibri" w:hAnsi="Calibri" w:eastAsia="宋体" w:cs="Times New Roman"/>
          <w:b/>
          <w:kern w:val="0"/>
          <w:sz w:val="24"/>
        </w:rPr>
        <w:t>三、主要性能指标</w:t>
      </w:r>
    </w:p>
    <w:p>
      <w:pPr>
        <w:adjustRightInd w:val="0"/>
        <w:snapToGrid w:val="0"/>
        <w:spacing w:line="360" w:lineRule="auto"/>
        <w:rPr>
          <w:rFonts w:ascii="Times New Roman" w:hAnsi="Times New Roman" w:eastAsia="宋体" w:cs="Times New Roman"/>
          <w:kern w:val="0"/>
          <w:sz w:val="24"/>
        </w:rPr>
      </w:pPr>
      <w:r>
        <w:rPr>
          <w:rFonts w:hint="eastAsia" w:ascii="Times New Roman" w:hAnsi="Times New Roman" w:eastAsia="宋体" w:cs="Times New Roman"/>
          <w:kern w:val="0"/>
          <w:sz w:val="24"/>
        </w:rPr>
        <w:t>3.1 记录系统需包含主机1台，探头≥4枚，每个探头通道数量≥32通道，支持≥512通道的数据信号采集；（需提供产品技术彩页关键页扫描件或官方截图或产品技术说明书关键信息页扫描件，原件备查。）</w:t>
      </w:r>
    </w:p>
    <w:p>
      <w:pPr>
        <w:adjustRightInd w:val="0"/>
        <w:snapToGrid w:val="0"/>
        <w:spacing w:line="360" w:lineRule="auto"/>
        <w:rPr>
          <w:rFonts w:ascii="Times New Roman" w:hAnsi="Times New Roman" w:eastAsia="宋体" w:cs="Times New Roman"/>
          <w:kern w:val="0"/>
          <w:sz w:val="24"/>
        </w:rPr>
      </w:pPr>
      <w:r>
        <w:rPr>
          <w:rFonts w:hint="eastAsia" w:ascii="Times New Roman" w:hAnsi="Times New Roman" w:eastAsia="宋体" w:cs="Times New Roman"/>
          <w:kern w:val="0"/>
          <w:sz w:val="24"/>
        </w:rPr>
        <w:t>3.2 每通道采集信号范围覆盖电生理信号全频段0.3~30kHz；</w:t>
      </w:r>
    </w:p>
    <w:p>
      <w:pPr>
        <w:adjustRightInd w:val="0"/>
        <w:snapToGrid w:val="0"/>
        <w:spacing w:line="360" w:lineRule="auto"/>
        <w:rPr>
          <w:rFonts w:ascii="Times New Roman" w:hAnsi="Times New Roman" w:eastAsia="宋体" w:cs="Times New Roman"/>
          <w:kern w:val="0"/>
          <w:sz w:val="24"/>
        </w:rPr>
      </w:pPr>
      <w:r>
        <w:rPr>
          <w:rFonts w:hint="eastAsia" w:ascii="Times New Roman" w:hAnsi="Times New Roman" w:eastAsia="宋体" w:cs="Times New Roman"/>
          <w:kern w:val="0"/>
          <w:sz w:val="24"/>
        </w:rPr>
        <w:t>3.3 采样精度≥16</w:t>
      </w:r>
      <w:r>
        <w:rPr>
          <w:rFonts w:ascii="Times New Roman" w:hAnsi="Times New Roman" w:eastAsia="宋体" w:cs="Times New Roman"/>
          <w:sz w:val="24"/>
          <w:szCs w:val="24"/>
        </w:rPr>
        <w:t>-bit</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ADC</w:t>
      </w:r>
      <w:r>
        <w:rPr>
          <w:rFonts w:hint="eastAsia" w:ascii="Times New Roman" w:hAnsi="Times New Roman" w:eastAsia="宋体" w:cs="Times New Roman"/>
          <w:kern w:val="0"/>
          <w:sz w:val="24"/>
        </w:rPr>
        <w:t>；</w:t>
      </w:r>
    </w:p>
    <w:p>
      <w:pPr>
        <w:adjustRightInd w:val="0"/>
        <w:snapToGrid w:val="0"/>
        <w:spacing w:line="360" w:lineRule="auto"/>
        <w:rPr>
          <w:rFonts w:ascii="Times New Roman" w:hAnsi="Times New Roman" w:eastAsia="宋体" w:cs="Times New Roman"/>
          <w:kern w:val="0"/>
          <w:sz w:val="24"/>
        </w:rPr>
      </w:pPr>
      <w:r>
        <w:rPr>
          <w:rFonts w:hint="eastAsia" w:ascii="Times New Roman" w:hAnsi="Times New Roman" w:eastAsia="宋体" w:cs="Times New Roman"/>
          <w:kern w:val="0"/>
          <w:sz w:val="24"/>
        </w:rPr>
        <w:t>3.4 输入等效噪声≤5μVrms；</w:t>
      </w:r>
    </w:p>
    <w:p>
      <w:pPr>
        <w:adjustRightInd w:val="0"/>
        <w:snapToGrid w:val="0"/>
        <w:spacing w:line="360" w:lineRule="auto"/>
        <w:rPr>
          <w:rFonts w:ascii="Times New Roman" w:hAnsi="Times New Roman" w:eastAsia="宋体" w:cs="Times New Roman"/>
          <w:kern w:val="0"/>
          <w:sz w:val="24"/>
        </w:rPr>
      </w:pPr>
      <w:r>
        <w:rPr>
          <w:rFonts w:hint="eastAsia" w:ascii="Times New Roman" w:hAnsi="Times New Roman" w:eastAsia="宋体" w:cs="Times New Roman"/>
          <w:kern w:val="0"/>
          <w:sz w:val="24"/>
        </w:rPr>
        <w:t>3.5 采样率≥30kS/s；</w:t>
      </w:r>
    </w:p>
    <w:p>
      <w:pPr>
        <w:adjustRightInd w:val="0"/>
        <w:snapToGrid w:val="0"/>
        <w:spacing w:line="360" w:lineRule="auto"/>
        <w:rPr>
          <w:rFonts w:ascii="Times New Roman" w:hAnsi="Times New Roman" w:eastAsia="宋体" w:cs="Times New Roman"/>
          <w:kern w:val="0"/>
          <w:sz w:val="24"/>
        </w:rPr>
      </w:pPr>
      <w:r>
        <w:rPr>
          <w:rFonts w:hint="eastAsia" w:ascii="Times New Roman" w:hAnsi="Times New Roman" w:eastAsia="宋体" w:cs="Times New Roman"/>
          <w:kern w:val="0"/>
          <w:sz w:val="24"/>
        </w:rPr>
        <w:t>3.6 支持在线电极阻抗测量；</w:t>
      </w:r>
    </w:p>
    <w:p>
      <w:pPr>
        <w:adjustRightInd w:val="0"/>
        <w:snapToGrid w:val="0"/>
        <w:spacing w:line="360" w:lineRule="auto"/>
        <w:rPr>
          <w:rFonts w:ascii="Times New Roman" w:hAnsi="Times New Roman" w:eastAsia="宋体" w:cs="Times New Roman"/>
          <w:kern w:val="0"/>
          <w:sz w:val="24"/>
        </w:rPr>
      </w:pPr>
      <w:r>
        <w:rPr>
          <w:rFonts w:hint="eastAsia" w:ascii="Times New Roman" w:hAnsi="Times New Roman" w:eastAsia="宋体" w:cs="Times New Roman"/>
          <w:kern w:val="0"/>
          <w:sz w:val="24"/>
        </w:rPr>
        <w:t>3.7 系统可以提供额外的模拟和数字I/O接口，模拟输入和输出≥6个，数字输入和输出≥14个；</w:t>
      </w:r>
    </w:p>
    <w:p>
      <w:pPr>
        <w:adjustRightInd w:val="0"/>
        <w:snapToGrid w:val="0"/>
        <w:spacing w:line="360" w:lineRule="auto"/>
        <w:rPr>
          <w:rFonts w:ascii="Times New Roman" w:hAnsi="Times New Roman" w:eastAsia="宋体" w:cs="Times New Roman"/>
          <w:kern w:val="0"/>
          <w:sz w:val="24"/>
        </w:rPr>
      </w:pPr>
      <w:r>
        <w:rPr>
          <w:rFonts w:hint="eastAsia" w:ascii="Times New Roman" w:hAnsi="Times New Roman" w:eastAsia="宋体" w:cs="Times New Roman"/>
          <w:kern w:val="0"/>
          <w:sz w:val="24"/>
        </w:rPr>
        <w:t>3.8 软件需要包含一个用户永久使用密钥，且软件需要为官方正版；</w:t>
      </w:r>
    </w:p>
    <w:p>
      <w:pPr>
        <w:adjustRightInd w:val="0"/>
        <w:snapToGrid w:val="0"/>
        <w:spacing w:line="360" w:lineRule="auto"/>
        <w:rPr>
          <w:rFonts w:ascii="Times New Roman" w:hAnsi="Times New Roman" w:eastAsia="宋体" w:cs="Times New Roman"/>
          <w:kern w:val="0"/>
          <w:sz w:val="24"/>
        </w:rPr>
      </w:pPr>
      <w:r>
        <w:rPr>
          <w:rFonts w:hint="eastAsia" w:ascii="Times New Roman" w:hAnsi="Times New Roman" w:eastAsia="宋体" w:cs="Times New Roman"/>
          <w:kern w:val="0"/>
          <w:sz w:val="24"/>
        </w:rPr>
        <w:t>3.8.1 支持多数目前主流电生理记录系统的数据格式；</w:t>
      </w:r>
    </w:p>
    <w:p>
      <w:pPr>
        <w:adjustRightInd w:val="0"/>
        <w:snapToGrid w:val="0"/>
        <w:spacing w:line="360" w:lineRule="auto"/>
        <w:rPr>
          <w:rFonts w:ascii="Times New Roman" w:hAnsi="Times New Roman" w:eastAsia="宋体" w:cs="Times New Roman"/>
          <w:kern w:val="0"/>
          <w:sz w:val="24"/>
        </w:rPr>
      </w:pPr>
      <w:r>
        <w:rPr>
          <w:rFonts w:hint="eastAsia" w:ascii="Times New Roman" w:hAnsi="Times New Roman" w:eastAsia="宋体" w:cs="Times New Roman"/>
          <w:kern w:val="0"/>
          <w:sz w:val="24"/>
        </w:rPr>
        <w:t>3.8.2 锋电位检测方法包括电压阈值、信号能量、非线性能量、符号信号能量；</w:t>
      </w:r>
    </w:p>
    <w:p>
      <w:pPr>
        <w:adjustRightInd w:val="0"/>
        <w:snapToGrid w:val="0"/>
        <w:spacing w:line="360" w:lineRule="auto"/>
        <w:rPr>
          <w:rFonts w:ascii="Times New Roman" w:hAnsi="Times New Roman" w:eastAsia="宋体" w:cs="Times New Roman"/>
          <w:kern w:val="0"/>
          <w:sz w:val="24"/>
        </w:rPr>
      </w:pPr>
      <w:r>
        <w:rPr>
          <w:rFonts w:hint="eastAsia" w:ascii="Times New Roman" w:hAnsi="Times New Roman" w:eastAsia="宋体" w:cs="Times New Roman"/>
          <w:kern w:val="0"/>
          <w:sz w:val="24"/>
        </w:rPr>
        <w:t>3.8.3 锋电位分类方法包括手动、半自动方法、自动方法；</w:t>
      </w:r>
    </w:p>
    <w:p>
      <w:pPr>
        <w:adjustRightInd w:val="0"/>
        <w:snapToGrid w:val="0"/>
        <w:spacing w:line="360" w:lineRule="auto"/>
        <w:rPr>
          <w:rFonts w:ascii="Times New Roman" w:hAnsi="Times New Roman" w:eastAsia="宋体" w:cs="Times New Roman"/>
          <w:kern w:val="0"/>
          <w:sz w:val="24"/>
        </w:rPr>
      </w:pPr>
      <w:r>
        <w:rPr>
          <w:rFonts w:hint="eastAsia" w:ascii="Times New Roman" w:hAnsi="Times New Roman" w:eastAsia="宋体" w:cs="Times New Roman"/>
          <w:kern w:val="0"/>
          <w:sz w:val="24"/>
        </w:rPr>
        <w:t>3.8.4 可分析保存≥2GB的数据；</w:t>
      </w:r>
    </w:p>
    <w:p>
      <w:pPr>
        <w:adjustRightInd w:val="0"/>
        <w:snapToGrid w:val="0"/>
        <w:spacing w:line="360" w:lineRule="auto"/>
        <w:rPr>
          <w:rFonts w:ascii="Times New Roman" w:hAnsi="Times New Roman" w:eastAsia="宋体" w:cs="Times New Roman"/>
          <w:kern w:val="0"/>
          <w:sz w:val="24"/>
        </w:rPr>
      </w:pPr>
      <w:r>
        <w:rPr>
          <w:rFonts w:hint="eastAsia" w:ascii="Times New Roman" w:hAnsi="Times New Roman" w:eastAsia="宋体" w:cs="Times New Roman"/>
          <w:kern w:val="0"/>
          <w:sz w:val="24"/>
        </w:rPr>
        <w:t>3.8.5 支持神经放电信号、局部场电位信号、群体神经元分析等；</w:t>
      </w:r>
    </w:p>
    <w:p>
      <w:pPr>
        <w:adjustRightInd w:val="0"/>
        <w:snapToGrid w:val="0"/>
        <w:spacing w:line="360" w:lineRule="auto"/>
        <w:rPr>
          <w:rFonts w:ascii="Times New Roman" w:hAnsi="Times New Roman" w:eastAsia="宋体" w:cs="Times New Roman"/>
          <w:kern w:val="0"/>
          <w:sz w:val="24"/>
        </w:rPr>
      </w:pPr>
      <w:r>
        <w:rPr>
          <w:rFonts w:hint="eastAsia" w:ascii="Times New Roman" w:hAnsi="Times New Roman" w:eastAsia="宋体" w:cs="Times New Roman"/>
          <w:kern w:val="0"/>
          <w:sz w:val="24"/>
        </w:rPr>
        <w:t>3.8.6 数据结果可发送至Matlab或Excel进行处理；</w:t>
      </w:r>
    </w:p>
    <w:p>
      <w:pPr>
        <w:adjustRightInd w:val="0"/>
        <w:snapToGrid w:val="0"/>
        <w:spacing w:line="360" w:lineRule="auto"/>
        <w:rPr>
          <w:rFonts w:ascii="Times New Roman" w:hAnsi="Times New Roman" w:eastAsia="宋体" w:cs="Times New Roman"/>
          <w:kern w:val="0"/>
          <w:sz w:val="24"/>
        </w:rPr>
      </w:pPr>
      <w:r>
        <w:rPr>
          <w:rFonts w:hint="eastAsia" w:ascii="Times New Roman" w:hAnsi="Times New Roman" w:eastAsia="宋体" w:cs="Times New Roman"/>
          <w:kern w:val="0"/>
          <w:sz w:val="24"/>
        </w:rPr>
        <w:t>3.8.7 可提供用于神经生理学实验的计算工作流程；（需提供产品技术彩页关键页扫描件或官方截图或产品技术说明书关键信息页扫描件，原件备查。）</w:t>
      </w:r>
    </w:p>
    <w:p>
      <w:pPr>
        <w:adjustRightInd w:val="0"/>
        <w:snapToGrid w:val="0"/>
        <w:spacing w:line="360" w:lineRule="auto"/>
        <w:rPr>
          <w:rFonts w:ascii="Times New Roman" w:hAnsi="Times New Roman" w:eastAsia="宋体" w:cs="Times New Roman"/>
          <w:kern w:val="0"/>
          <w:sz w:val="24"/>
        </w:rPr>
      </w:pPr>
      <w:r>
        <w:rPr>
          <w:rFonts w:hint="eastAsia" w:ascii="Times New Roman" w:hAnsi="Times New Roman" w:eastAsia="宋体" w:cs="Times New Roman"/>
          <w:kern w:val="0"/>
          <w:sz w:val="24"/>
        </w:rPr>
        <w:t>3.8.8 提供数据查看和管理的图形化界面。</w:t>
      </w:r>
    </w:p>
    <w:p>
      <w:pPr>
        <w:adjustRightInd w:val="0"/>
        <w:snapToGrid w:val="0"/>
        <w:spacing w:line="360" w:lineRule="auto"/>
        <w:rPr>
          <w:rFonts w:ascii="Times New Roman" w:hAnsi="Times New Roman" w:eastAsia="宋体" w:cs="Times New Roman"/>
          <w:b/>
          <w:kern w:val="0"/>
          <w:sz w:val="24"/>
        </w:rPr>
      </w:pPr>
    </w:p>
    <w:p>
      <w:pPr>
        <w:adjustRightInd w:val="0"/>
        <w:snapToGrid w:val="0"/>
        <w:spacing w:line="360" w:lineRule="auto"/>
        <w:rPr>
          <w:rFonts w:ascii="Times New Roman" w:hAnsi="Times New Roman" w:eastAsia="宋体" w:cs="Times New Roman"/>
          <w:b/>
          <w:kern w:val="0"/>
          <w:sz w:val="24"/>
        </w:rPr>
      </w:pPr>
      <w:r>
        <w:rPr>
          <w:rFonts w:ascii="Times New Roman" w:hAnsi="Times New Roman" w:eastAsia="宋体" w:cs="Times New Roman"/>
          <w:b/>
          <w:kern w:val="0"/>
          <w:sz w:val="24"/>
        </w:rPr>
        <w:t>附件2：谈判报价须知</w:t>
      </w:r>
    </w:p>
    <w:p>
      <w:pPr>
        <w:adjustRightInd w:val="0"/>
        <w:snapToGrid w:val="0"/>
        <w:spacing w:line="360" w:lineRule="auto"/>
        <w:rPr>
          <w:rFonts w:ascii="Times New Roman" w:hAnsi="Times New Roman" w:eastAsia="宋体" w:cs="Times New Roman"/>
          <w:b/>
          <w:kern w:val="0"/>
          <w:sz w:val="24"/>
        </w:rPr>
      </w:pPr>
      <w:r>
        <w:rPr>
          <w:rFonts w:ascii="Times New Roman" w:hAnsi="Times New Roman" w:eastAsia="宋体" w:cs="Times New Roman"/>
          <w:b/>
          <w:kern w:val="0"/>
          <w:sz w:val="24"/>
        </w:rPr>
        <w:t>一、合同主要条款</w:t>
      </w:r>
    </w:p>
    <w:p>
      <w:pPr>
        <w:adjustRightInd w:val="0"/>
        <w:snapToGrid w:val="0"/>
        <w:spacing w:line="360" w:lineRule="auto"/>
        <w:rPr>
          <w:rFonts w:ascii="Times New Roman" w:hAnsi="Times New Roman" w:eastAsia="宋体" w:cs="Times New Roman"/>
          <w:kern w:val="0"/>
          <w:sz w:val="24"/>
        </w:rPr>
      </w:pPr>
      <w:r>
        <w:rPr>
          <w:rFonts w:ascii="Times New Roman" w:hAnsi="Times New Roman" w:eastAsia="宋体" w:cs="Times New Roman"/>
          <w:kern w:val="0"/>
          <w:sz w:val="24"/>
        </w:rPr>
        <w:t>1）报价及交货方式：</w:t>
      </w:r>
    </w:p>
    <w:p>
      <w:pPr>
        <w:adjustRightInd w:val="0"/>
        <w:snapToGrid w:val="0"/>
        <w:spacing w:line="360" w:lineRule="auto"/>
        <w:ind w:firstLine="480" w:firstLineChars="200"/>
        <w:rPr>
          <w:rFonts w:ascii="Times New Roman" w:hAnsi="Times New Roman" w:eastAsia="宋体" w:cs="Times New Roman"/>
          <w:kern w:val="0"/>
          <w:sz w:val="24"/>
        </w:rPr>
      </w:pPr>
      <w:r>
        <w:rPr>
          <w:rFonts w:ascii="Times New Roman" w:hAnsi="Times New Roman" w:eastAsia="宋体" w:cs="Times New Roman"/>
          <w:kern w:val="0"/>
          <w:sz w:val="24"/>
        </w:rPr>
        <w:t>清华大学深圳国际研究生院实验室交货，进口设备为CIP清华大学深圳国际研究生院的免税人民币价(不包括进口关税和增值税)，投标价格中应包含仪器设备购置、包装运输及保险（境内、外）、装卸安装、调试、技术服务培训、检测、质保期内设备及部件故障的更换，维修、退运（境内、外）、外贸代理费、杂费等其他所有费用。</w:t>
      </w:r>
    </w:p>
    <w:p>
      <w:pPr>
        <w:adjustRightInd w:val="0"/>
        <w:snapToGrid w:val="0"/>
        <w:spacing w:line="360" w:lineRule="auto"/>
        <w:rPr>
          <w:rFonts w:ascii="Times New Roman" w:hAnsi="Times New Roman" w:eastAsia="宋体" w:cs="Times New Roman"/>
          <w:kern w:val="0"/>
          <w:sz w:val="24"/>
        </w:rPr>
      </w:pPr>
      <w:r>
        <w:rPr>
          <w:rFonts w:ascii="Times New Roman" w:hAnsi="Times New Roman" w:eastAsia="宋体" w:cs="Times New Roman"/>
          <w:kern w:val="0"/>
          <w:sz w:val="24"/>
        </w:rPr>
        <w:t>2）付款方式：</w:t>
      </w:r>
    </w:p>
    <w:p>
      <w:pPr>
        <w:adjustRightInd w:val="0"/>
        <w:snapToGrid w:val="0"/>
        <w:spacing w:line="360" w:lineRule="auto"/>
        <w:ind w:firstLine="480" w:firstLineChars="200"/>
        <w:rPr>
          <w:rFonts w:ascii="Times New Roman" w:hAnsi="Times New Roman" w:eastAsia="宋体" w:cs="Times New Roman"/>
          <w:kern w:val="0"/>
          <w:sz w:val="24"/>
        </w:rPr>
      </w:pPr>
      <w:r>
        <w:rPr>
          <w:rFonts w:ascii="Times New Roman" w:hAnsi="Times New Roman" w:eastAsia="宋体" w:cs="Times New Roman"/>
          <w:kern w:val="0"/>
          <w:sz w:val="24"/>
        </w:rPr>
        <w:t>进口设备：</w:t>
      </w:r>
    </w:p>
    <w:p>
      <w:pPr>
        <w:pStyle w:val="6"/>
        <w:ind w:left="420" w:firstLine="480"/>
        <w:rPr>
          <w:rFonts w:ascii="Times New Roman" w:hAnsi="Times New Roman"/>
          <w:kern w:val="0"/>
          <w:sz w:val="24"/>
          <w:szCs w:val="24"/>
        </w:rPr>
      </w:pPr>
      <w:r>
        <w:rPr>
          <w:rFonts w:ascii="Times New Roman" w:hAnsi="Times New Roman"/>
          <w:kern w:val="0"/>
          <w:sz w:val="24"/>
          <w:szCs w:val="24"/>
        </w:rPr>
        <w:t>支付上限为：中标/成交人民币价格。</w:t>
      </w:r>
    </w:p>
    <w:p>
      <w:pPr>
        <w:pStyle w:val="6"/>
        <w:ind w:left="420" w:firstLine="480"/>
        <w:rPr>
          <w:rFonts w:ascii="Times New Roman" w:hAnsi="Times New Roman"/>
          <w:kern w:val="0"/>
          <w:sz w:val="24"/>
          <w:szCs w:val="24"/>
        </w:rPr>
      </w:pPr>
      <w:r>
        <w:rPr>
          <w:rFonts w:ascii="Times New Roman" w:hAnsi="Times New Roman"/>
          <w:kern w:val="0"/>
          <w:sz w:val="24"/>
          <w:szCs w:val="24"/>
        </w:rPr>
        <w:t>信用证付款：</w:t>
      </w:r>
    </w:p>
    <w:p>
      <w:pPr>
        <w:pStyle w:val="6"/>
        <w:ind w:left="420" w:firstLine="480"/>
        <w:rPr>
          <w:rFonts w:ascii="Times New Roman" w:hAnsi="Times New Roman"/>
          <w:kern w:val="0"/>
          <w:sz w:val="24"/>
          <w:szCs w:val="24"/>
        </w:rPr>
      </w:pPr>
      <w:r>
        <w:rPr>
          <w:rFonts w:ascii="Times New Roman" w:hAnsi="Times New Roman"/>
          <w:kern w:val="0"/>
          <w:sz w:val="24"/>
          <w:szCs w:val="24"/>
        </w:rPr>
        <w:t>签定外贸合同后三十天内，买方代理收到买方50%货款后，买方代理对外开具合同总额的50%不可撤销信用证给卖方；货到验收合格，且2024年发改经费拨付到位后，买方代理收到买方</w:t>
      </w:r>
      <w:r>
        <w:rPr>
          <w:rFonts w:hint="eastAsia" w:ascii="Times New Roman" w:hAnsi="Times New Roman"/>
          <w:kern w:val="0"/>
          <w:sz w:val="24"/>
          <w:szCs w:val="24"/>
        </w:rPr>
        <w:t>50</w:t>
      </w:r>
      <w:r>
        <w:rPr>
          <w:rFonts w:ascii="Times New Roman" w:hAnsi="Times New Roman"/>
          <w:kern w:val="0"/>
          <w:sz w:val="24"/>
          <w:szCs w:val="24"/>
        </w:rPr>
        <w:t>%货款后，买方代理电汇支付</w:t>
      </w:r>
      <w:r>
        <w:rPr>
          <w:rFonts w:hint="eastAsia" w:ascii="Times New Roman" w:hAnsi="Times New Roman"/>
          <w:kern w:val="0"/>
          <w:sz w:val="24"/>
          <w:szCs w:val="24"/>
        </w:rPr>
        <w:t>50</w:t>
      </w:r>
      <w:r>
        <w:rPr>
          <w:rFonts w:ascii="Times New Roman" w:hAnsi="Times New Roman"/>
          <w:kern w:val="0"/>
          <w:sz w:val="24"/>
          <w:szCs w:val="24"/>
        </w:rPr>
        <w:t>%货款给卖方（合同执行期间产生的外币汇率损失由卖方承担）。</w:t>
      </w:r>
    </w:p>
    <w:p>
      <w:pPr>
        <w:adjustRightInd w:val="0"/>
        <w:snapToGrid w:val="0"/>
        <w:spacing w:line="360" w:lineRule="auto"/>
        <w:ind w:firstLine="480" w:firstLineChars="200"/>
        <w:rPr>
          <w:rFonts w:ascii="Times New Roman" w:hAnsi="Times New Roman" w:eastAsia="宋体" w:cs="Times New Roman"/>
          <w:kern w:val="0"/>
          <w:sz w:val="24"/>
        </w:rPr>
      </w:pPr>
      <w:r>
        <w:rPr>
          <w:rFonts w:ascii="Times New Roman" w:hAnsi="Times New Roman" w:eastAsia="宋体" w:cs="Times New Roman"/>
          <w:kern w:val="0"/>
          <w:sz w:val="24"/>
        </w:rPr>
        <w:t>如果采用外币结算，汇率取开标日中国人民银行公布的汇率中间价。</w:t>
      </w:r>
    </w:p>
    <w:p>
      <w:pPr>
        <w:adjustRightInd w:val="0"/>
        <w:snapToGrid w:val="0"/>
        <w:spacing w:line="360" w:lineRule="auto"/>
        <w:ind w:firstLine="480" w:firstLineChars="200"/>
        <w:rPr>
          <w:rFonts w:ascii="Times New Roman" w:hAnsi="Times New Roman" w:eastAsia="宋体" w:cs="Times New Roman"/>
          <w:kern w:val="0"/>
          <w:sz w:val="24"/>
        </w:rPr>
      </w:pPr>
      <w:r>
        <w:rPr>
          <w:rFonts w:ascii="Times New Roman" w:hAnsi="Times New Roman" w:eastAsia="宋体" w:cs="Times New Roman"/>
          <w:kern w:val="0"/>
          <w:sz w:val="24"/>
        </w:rPr>
        <w:t>本项采购下所有付款均以政府财政部门划拨款项到位后支付，买方不承担因财政审批或拨款延迟造成延迟付款的违约责任。</w:t>
      </w:r>
    </w:p>
    <w:p>
      <w:pPr>
        <w:adjustRightInd w:val="0"/>
        <w:snapToGrid w:val="0"/>
        <w:spacing w:line="360" w:lineRule="auto"/>
        <w:rPr>
          <w:rFonts w:ascii="Times New Roman" w:hAnsi="Times New Roman" w:eastAsia="宋体" w:cs="Times New Roman"/>
          <w:kern w:val="0"/>
          <w:sz w:val="24"/>
        </w:rPr>
      </w:pPr>
      <w:r>
        <w:rPr>
          <w:rFonts w:ascii="Times New Roman" w:hAnsi="Times New Roman" w:eastAsia="宋体" w:cs="Times New Roman"/>
          <w:kern w:val="0"/>
          <w:sz w:val="24"/>
        </w:rPr>
        <w:t>3）交货日期：</w:t>
      </w:r>
    </w:p>
    <w:p>
      <w:pPr>
        <w:adjustRightInd w:val="0"/>
        <w:snapToGrid w:val="0"/>
        <w:spacing w:line="360" w:lineRule="auto"/>
        <w:ind w:firstLine="480" w:firstLineChars="200"/>
        <w:rPr>
          <w:rFonts w:ascii="Times New Roman" w:hAnsi="Times New Roman" w:eastAsia="宋体" w:cs="Times New Roman"/>
          <w:kern w:val="0"/>
          <w:sz w:val="24"/>
        </w:rPr>
      </w:pPr>
      <w:r>
        <w:rPr>
          <w:rFonts w:ascii="Times New Roman" w:hAnsi="Times New Roman" w:eastAsia="宋体" w:cs="Times New Roman"/>
          <w:kern w:val="0"/>
          <w:sz w:val="24"/>
        </w:rPr>
        <w:t>合同签订后</w:t>
      </w:r>
      <w:r>
        <w:rPr>
          <w:rFonts w:ascii="Times New Roman" w:hAnsi="Times New Roman" w:eastAsia="宋体" w:cs="Times New Roman"/>
          <w:b/>
          <w:kern w:val="0"/>
          <w:sz w:val="24"/>
        </w:rPr>
        <w:t>90</w:t>
      </w:r>
      <w:r>
        <w:rPr>
          <w:rFonts w:ascii="Times New Roman" w:hAnsi="Times New Roman" w:eastAsia="宋体" w:cs="Times New Roman"/>
          <w:kern w:val="0"/>
          <w:sz w:val="24"/>
        </w:rPr>
        <w:t>个工作日。</w:t>
      </w:r>
    </w:p>
    <w:p>
      <w:pPr>
        <w:adjustRightInd w:val="0"/>
        <w:snapToGrid w:val="0"/>
        <w:spacing w:line="360" w:lineRule="auto"/>
        <w:rPr>
          <w:rFonts w:ascii="Times New Roman" w:hAnsi="Times New Roman" w:eastAsia="宋体" w:cs="Times New Roman"/>
          <w:kern w:val="0"/>
          <w:sz w:val="24"/>
        </w:rPr>
      </w:pPr>
      <w:r>
        <w:rPr>
          <w:rFonts w:ascii="Times New Roman" w:hAnsi="Times New Roman" w:eastAsia="宋体" w:cs="Times New Roman"/>
          <w:kern w:val="0"/>
          <w:sz w:val="24"/>
        </w:rPr>
        <w:t>4）质保期</w:t>
      </w:r>
    </w:p>
    <w:p>
      <w:pPr>
        <w:adjustRightInd w:val="0"/>
        <w:snapToGrid w:val="0"/>
        <w:spacing w:line="360" w:lineRule="auto"/>
        <w:ind w:firstLine="480" w:firstLineChars="200"/>
        <w:rPr>
          <w:rFonts w:ascii="Times New Roman" w:hAnsi="Times New Roman" w:eastAsia="宋体" w:cs="Times New Roman"/>
          <w:kern w:val="0"/>
          <w:sz w:val="24"/>
        </w:rPr>
      </w:pPr>
      <w:r>
        <w:rPr>
          <w:rFonts w:ascii="Times New Roman" w:hAnsi="Times New Roman" w:eastAsia="宋体" w:cs="Times New Roman"/>
          <w:kern w:val="0"/>
          <w:sz w:val="24"/>
        </w:rPr>
        <w:t>质保期一年，自验收合格之日算起。</w:t>
      </w:r>
    </w:p>
    <w:p>
      <w:pPr>
        <w:adjustRightInd w:val="0"/>
        <w:snapToGrid w:val="0"/>
        <w:spacing w:line="360" w:lineRule="auto"/>
        <w:rPr>
          <w:rFonts w:ascii="Times New Roman" w:hAnsi="Times New Roman" w:eastAsia="宋体" w:cs="Times New Roman"/>
          <w:b/>
          <w:kern w:val="0"/>
          <w:sz w:val="24"/>
        </w:rPr>
      </w:pPr>
      <w:r>
        <w:rPr>
          <w:rFonts w:ascii="Times New Roman" w:hAnsi="Times New Roman" w:eastAsia="宋体" w:cs="Times New Roman"/>
          <w:b/>
          <w:kern w:val="0"/>
          <w:sz w:val="24"/>
        </w:rPr>
        <w:t>二、其它配置</w:t>
      </w:r>
    </w:p>
    <w:p>
      <w:pPr>
        <w:adjustRightInd w:val="0"/>
        <w:snapToGrid w:val="0"/>
        <w:spacing w:line="360" w:lineRule="auto"/>
        <w:rPr>
          <w:rFonts w:ascii="Times New Roman" w:hAnsi="Times New Roman" w:eastAsia="宋体" w:cs="Times New Roman"/>
          <w:kern w:val="0"/>
          <w:sz w:val="24"/>
        </w:rPr>
      </w:pPr>
      <w:r>
        <w:rPr>
          <w:rFonts w:ascii="Times New Roman" w:hAnsi="Times New Roman" w:eastAsia="宋体" w:cs="Times New Roman"/>
          <w:kern w:val="0"/>
          <w:sz w:val="24"/>
        </w:rPr>
        <w:t>1）根据购置需求配备仪器设备必需的随机附件、易损件及备件、设备操作和维修的专用工具。将以上附件、备件（包括操作工具）、易损件等列出清单，单独报价，并计入总价。</w:t>
      </w:r>
    </w:p>
    <w:p>
      <w:pPr>
        <w:adjustRightInd w:val="0"/>
        <w:snapToGrid w:val="0"/>
        <w:spacing w:line="360" w:lineRule="auto"/>
        <w:rPr>
          <w:rFonts w:ascii="Times New Roman" w:hAnsi="Times New Roman" w:eastAsia="宋体" w:cs="Times New Roman"/>
          <w:kern w:val="0"/>
          <w:sz w:val="24"/>
        </w:rPr>
      </w:pPr>
      <w:r>
        <w:rPr>
          <w:rFonts w:ascii="Times New Roman" w:hAnsi="Times New Roman" w:eastAsia="宋体" w:cs="Times New Roman"/>
          <w:kern w:val="0"/>
          <w:sz w:val="24"/>
        </w:rPr>
        <w:t>2）除基本配置要求外，各公司还可以根据学校的研究背景及公司的产品特点配置相应的功能模块，单独报价，提供参考，不计入总价。</w:t>
      </w:r>
    </w:p>
    <w:p>
      <w:pPr>
        <w:adjustRightInd w:val="0"/>
        <w:snapToGrid w:val="0"/>
        <w:spacing w:line="360" w:lineRule="auto"/>
        <w:rPr>
          <w:rFonts w:ascii="Times New Roman" w:hAnsi="Times New Roman" w:eastAsia="宋体" w:cs="Times New Roman"/>
          <w:b/>
          <w:kern w:val="0"/>
          <w:sz w:val="24"/>
        </w:rPr>
      </w:pPr>
      <w:r>
        <w:rPr>
          <w:rFonts w:ascii="Times New Roman" w:hAnsi="Times New Roman" w:eastAsia="宋体" w:cs="Times New Roman"/>
          <w:b/>
          <w:kern w:val="0"/>
          <w:sz w:val="24"/>
        </w:rPr>
        <w:t>三、基本服务要求</w:t>
      </w:r>
    </w:p>
    <w:p>
      <w:pPr>
        <w:adjustRightInd w:val="0"/>
        <w:snapToGrid w:val="0"/>
        <w:spacing w:line="360" w:lineRule="auto"/>
        <w:rPr>
          <w:rFonts w:ascii="Times New Roman" w:hAnsi="Times New Roman" w:eastAsia="宋体" w:cs="Times New Roman"/>
          <w:kern w:val="0"/>
          <w:sz w:val="24"/>
        </w:rPr>
      </w:pPr>
      <w:r>
        <w:rPr>
          <w:rFonts w:ascii="Times New Roman" w:hAnsi="Times New Roman" w:eastAsia="宋体" w:cs="Times New Roman"/>
          <w:kern w:val="0"/>
          <w:sz w:val="24"/>
        </w:rPr>
        <w:t>1）安装、调试、检验、培训及技术服务费用分项报价并计入总价。</w:t>
      </w:r>
    </w:p>
    <w:p>
      <w:pPr>
        <w:adjustRightInd w:val="0"/>
        <w:snapToGrid w:val="0"/>
        <w:spacing w:line="360" w:lineRule="auto"/>
        <w:rPr>
          <w:rFonts w:ascii="Times New Roman" w:hAnsi="Times New Roman" w:eastAsia="宋体" w:cs="Times New Roman"/>
          <w:kern w:val="0"/>
          <w:sz w:val="24"/>
        </w:rPr>
      </w:pPr>
      <w:r>
        <w:rPr>
          <w:rFonts w:ascii="Times New Roman" w:hAnsi="Times New Roman" w:eastAsia="宋体" w:cs="Times New Roman"/>
          <w:kern w:val="0"/>
          <w:sz w:val="24"/>
        </w:rPr>
        <w:t>2）提供仪器使用说明书、操作手册、维修手册、工作软件说明书等技术资料。</w:t>
      </w:r>
    </w:p>
    <w:p>
      <w:pPr>
        <w:adjustRightInd w:val="0"/>
        <w:snapToGrid w:val="0"/>
        <w:spacing w:line="360" w:lineRule="auto"/>
        <w:rPr>
          <w:rFonts w:ascii="Times New Roman" w:hAnsi="Times New Roman" w:eastAsia="宋体" w:cs="Times New Roman"/>
          <w:sz w:val="24"/>
        </w:rPr>
      </w:pPr>
      <w:r>
        <w:rPr>
          <w:rFonts w:ascii="Times New Roman" w:hAnsi="Times New Roman" w:eastAsia="宋体" w:cs="Times New Roman"/>
          <w:kern w:val="0"/>
          <w:sz w:val="24"/>
        </w:rPr>
        <w:t>3）工程师到仪器用户现场安装、调试仪器，要求按照购置需求要求进行验收。</w:t>
      </w:r>
      <w:r>
        <w:rPr>
          <w:rFonts w:ascii="Times New Roman" w:hAnsi="Times New Roman" w:eastAsia="宋体" w:cs="Times New Roman"/>
          <w:sz w:val="24"/>
        </w:rPr>
        <w:t>以上服务的费用已计入总价，不另行收费。</w:t>
      </w:r>
    </w:p>
    <w:p>
      <w:pPr>
        <w:adjustRightInd w:val="0"/>
        <w:snapToGrid w:val="0"/>
        <w:spacing w:line="360" w:lineRule="auto"/>
        <w:rPr>
          <w:rFonts w:ascii="Times New Roman" w:hAnsi="Times New Roman" w:eastAsia="宋体" w:cs="Times New Roman"/>
          <w:kern w:val="0"/>
          <w:sz w:val="24"/>
        </w:rPr>
      </w:pPr>
      <w:r>
        <w:rPr>
          <w:rFonts w:ascii="Times New Roman" w:hAnsi="Times New Roman" w:eastAsia="宋体" w:cs="Times New Roman"/>
          <w:kern w:val="0"/>
          <w:sz w:val="24"/>
        </w:rPr>
        <w:t>4）在用户现场对用户的仪器操作、维修和电气人员免费进行技术培训。培训内容包括仪器的基本原理、安装、调试、操作使用和日常保养维修等。培训时间均不少于</w:t>
      </w:r>
      <w:r>
        <w:rPr>
          <w:rFonts w:ascii="Times New Roman" w:hAnsi="Times New Roman" w:eastAsia="宋体" w:cs="Times New Roman"/>
          <w:b/>
          <w:kern w:val="0"/>
          <w:sz w:val="24"/>
        </w:rPr>
        <w:t>3</w:t>
      </w:r>
      <w:r>
        <w:rPr>
          <w:rFonts w:ascii="Times New Roman" w:hAnsi="Times New Roman" w:eastAsia="宋体" w:cs="Times New Roman"/>
          <w:kern w:val="0"/>
          <w:sz w:val="24"/>
        </w:rPr>
        <w:t>个工作日。验收合格后一个月，再在用户现场进行第2次提高培训。</w:t>
      </w:r>
    </w:p>
    <w:p>
      <w:pPr>
        <w:adjustRightInd w:val="0"/>
        <w:snapToGrid w:val="0"/>
        <w:spacing w:line="360" w:lineRule="auto"/>
        <w:rPr>
          <w:rFonts w:ascii="Times New Roman" w:hAnsi="Times New Roman" w:eastAsia="宋体" w:cs="Times New Roman"/>
          <w:kern w:val="0"/>
          <w:sz w:val="24"/>
        </w:rPr>
      </w:pPr>
      <w:r>
        <w:rPr>
          <w:rFonts w:ascii="Times New Roman" w:hAnsi="Times New Roman" w:eastAsia="宋体" w:cs="Times New Roman"/>
          <w:kern w:val="0"/>
          <w:sz w:val="24"/>
        </w:rPr>
        <w:t>5）质保期内，</w:t>
      </w:r>
      <w:r>
        <w:rPr>
          <w:rFonts w:ascii="Times New Roman" w:hAnsi="Times New Roman" w:eastAsia="宋体" w:cs="Times New Roman"/>
          <w:sz w:val="24"/>
        </w:rPr>
        <w:t>对使用单位的任何问题能保障4小时内电话响应，</w:t>
      </w:r>
      <w:r>
        <w:rPr>
          <w:rFonts w:ascii="Times New Roman" w:hAnsi="Times New Roman" w:eastAsia="宋体" w:cs="Times New Roman"/>
          <w:kern w:val="0"/>
          <w:sz w:val="24"/>
        </w:rPr>
        <w:t>卖方接到买方故障信息后24小时内（第二个工作日）到达用户现场，排除故障，免费更换损坏零件。软件终身免费更新、升级。</w:t>
      </w:r>
    </w:p>
    <w:p>
      <w:pPr>
        <w:adjustRightInd w:val="0"/>
        <w:snapToGrid w:val="0"/>
        <w:spacing w:line="360" w:lineRule="auto"/>
        <w:rPr>
          <w:rFonts w:ascii="Times New Roman" w:hAnsi="Times New Roman" w:eastAsia="宋体" w:cs="Times New Roman"/>
          <w:sz w:val="24"/>
        </w:rPr>
      </w:pPr>
      <w:r>
        <w:rPr>
          <w:rFonts w:ascii="Times New Roman" w:hAnsi="Times New Roman" w:eastAsia="宋体" w:cs="Times New Roman"/>
          <w:kern w:val="0"/>
          <w:sz w:val="24"/>
        </w:rPr>
        <w:t>6）仪器质保期满后，卖方应对仪器提供终生服务，并且提供广泛而优惠的技术支持和备件成本价格供应。</w:t>
      </w:r>
    </w:p>
    <w:p>
      <w:pPr>
        <w:rPr>
          <w:rFonts w:cs="Times New Roman" w:asciiTheme="minorEastAsia" w:hAnsiTheme="minorEastAsia"/>
          <w:b/>
          <w:sz w:val="24"/>
        </w:rPr>
      </w:pPr>
      <w:r>
        <w:rPr>
          <w:rFonts w:cs="Times New Roman" w:asciiTheme="minorEastAsia" w:hAnsiTheme="minorEastAsia"/>
          <w:b/>
          <w:sz w:val="24"/>
        </w:rPr>
        <w:br w:type="page"/>
      </w:r>
    </w:p>
    <w:p>
      <w:pPr>
        <w:jc w:val="center"/>
        <w:rPr>
          <w:rFonts w:ascii="Times New Roman" w:hAnsi="Times New Roman" w:eastAsia="宋体" w:cs="Times New Roman"/>
          <w:szCs w:val="20"/>
        </w:rPr>
      </w:pPr>
      <w:r>
        <w:rPr>
          <w:rFonts w:hint="eastAsia" w:cs="Times New Roman" w:asciiTheme="minorEastAsia" w:hAnsiTheme="minorEastAsia"/>
          <w:b/>
          <w:sz w:val="24"/>
        </w:rPr>
        <w:t>谈判</w:t>
      </w:r>
      <w:r>
        <w:rPr>
          <w:rFonts w:cs="Times New Roman" w:asciiTheme="minorEastAsia" w:hAnsiTheme="minorEastAsia"/>
          <w:b/>
          <w:sz w:val="24"/>
        </w:rPr>
        <w:t>响应文件的要求</w:t>
      </w:r>
    </w:p>
    <w:p>
      <w:pPr>
        <w:spacing w:line="360" w:lineRule="auto"/>
        <w:rPr>
          <w:rFonts w:eastAsia="宋体" w:cs="Times New Roman" w:asciiTheme="minorEastAsia" w:hAnsiTheme="minorEastAsia"/>
          <w:szCs w:val="21"/>
        </w:rPr>
      </w:pPr>
      <w:r>
        <w:rPr>
          <w:rFonts w:hint="eastAsia" w:eastAsia="宋体" w:cs="Times New Roman" w:asciiTheme="minorEastAsia" w:hAnsiTheme="minorEastAsia"/>
          <w:szCs w:val="21"/>
        </w:rPr>
        <w:t xml:space="preserve">   参与谈判供应商</w:t>
      </w:r>
      <w:r>
        <w:rPr>
          <w:rFonts w:eastAsia="宋体" w:cs="Times New Roman" w:asciiTheme="minorEastAsia" w:hAnsiTheme="minorEastAsia"/>
          <w:szCs w:val="21"/>
        </w:rPr>
        <w:t>应仔细阅读文件的所有内容，</w:t>
      </w:r>
      <w:r>
        <w:rPr>
          <w:rFonts w:hint="eastAsia" w:eastAsia="宋体" w:cs="Times New Roman" w:asciiTheme="minorEastAsia" w:hAnsiTheme="minorEastAsia"/>
          <w:szCs w:val="21"/>
        </w:rPr>
        <w:t>按</w:t>
      </w:r>
      <w:r>
        <w:rPr>
          <w:rFonts w:eastAsia="宋体" w:cs="Times New Roman" w:asciiTheme="minorEastAsia" w:hAnsiTheme="minorEastAsia"/>
          <w:szCs w:val="21"/>
        </w:rPr>
        <w:t>本文件的要求提供谈判响应文件，并保证所提供的的全部资料的真实性，以使其谈判响应文件对本谈判文件作出实质性响应，否则，其谈判响应文件可能视为无效。</w:t>
      </w:r>
    </w:p>
    <w:p>
      <w:pPr>
        <w:spacing w:line="360" w:lineRule="auto"/>
        <w:rPr>
          <w:rFonts w:ascii="Times New Roman" w:hAnsi="Times New Roman" w:eastAsia="宋体" w:cs="Times New Roman"/>
          <w:szCs w:val="20"/>
        </w:rPr>
      </w:pPr>
      <w:r>
        <w:rPr>
          <w:rFonts w:hint="eastAsia" w:eastAsia="宋体" w:cs="Times New Roman" w:asciiTheme="minorEastAsia" w:hAnsiTheme="minorEastAsia"/>
          <w:szCs w:val="21"/>
        </w:rPr>
        <w:t xml:space="preserve">  </w:t>
      </w:r>
      <w:r>
        <w:rPr>
          <w:rFonts w:eastAsia="宋体" w:cs="Times New Roman" w:asciiTheme="minorEastAsia" w:hAnsiTheme="minorEastAsia"/>
          <w:szCs w:val="21"/>
        </w:rPr>
        <w:t>各谈判供应商应按本文件中提供的文件格式、</w:t>
      </w:r>
      <w:r>
        <w:rPr>
          <w:rFonts w:hint="eastAsia" w:eastAsia="宋体" w:cs="Times New Roman" w:asciiTheme="minorEastAsia" w:hAnsiTheme="minorEastAsia"/>
          <w:szCs w:val="21"/>
        </w:rPr>
        <w:t>内容</w:t>
      </w:r>
      <w:r>
        <w:rPr>
          <w:rFonts w:eastAsia="宋体" w:cs="Times New Roman" w:asciiTheme="minorEastAsia" w:hAnsiTheme="minorEastAsia"/>
          <w:szCs w:val="21"/>
        </w:rPr>
        <w:t>和要求制作谈判响应文件。谈判响应文件</w:t>
      </w:r>
      <w:r>
        <w:rPr>
          <w:rFonts w:hint="eastAsia" w:eastAsia="宋体" w:cs="Times New Roman" w:asciiTheme="minorEastAsia" w:hAnsiTheme="minorEastAsia"/>
          <w:szCs w:val="21"/>
        </w:rPr>
        <w:t>应</w:t>
      </w:r>
      <w:r>
        <w:rPr>
          <w:rFonts w:eastAsia="宋体" w:cs="Times New Roman" w:asciiTheme="minorEastAsia" w:hAnsiTheme="minorEastAsia"/>
          <w:szCs w:val="21"/>
        </w:rPr>
        <w:t>装订成册。</w:t>
      </w:r>
      <w:r>
        <w:rPr>
          <w:rFonts w:ascii="Times New Roman" w:hAnsi="Times New Roman" w:eastAsia="宋体" w:cs="Times New Roman"/>
          <w:szCs w:val="20"/>
        </w:rPr>
        <w:t>谈判响应文件</w:t>
      </w:r>
      <w:r>
        <w:rPr>
          <w:rFonts w:hint="eastAsia" w:ascii="Times New Roman" w:hAnsi="Times New Roman" w:eastAsia="宋体" w:cs="Times New Roman"/>
          <w:szCs w:val="20"/>
        </w:rPr>
        <w:t>须</w:t>
      </w:r>
      <w:r>
        <w:rPr>
          <w:rFonts w:ascii="Times New Roman" w:hAnsi="Times New Roman" w:eastAsia="宋体" w:cs="Times New Roman"/>
          <w:szCs w:val="20"/>
        </w:rPr>
        <w:t>提供</w:t>
      </w:r>
      <w:r>
        <w:rPr>
          <w:rFonts w:hint="eastAsia" w:ascii="Times New Roman" w:hAnsi="Times New Roman" w:eastAsia="宋体" w:cs="Times New Roman"/>
          <w:szCs w:val="20"/>
        </w:rPr>
        <w:t>正本</w:t>
      </w:r>
      <w:r>
        <w:rPr>
          <w:rFonts w:ascii="Times New Roman" w:hAnsi="Times New Roman" w:eastAsia="宋体" w:cs="Times New Roman"/>
          <w:szCs w:val="20"/>
        </w:rPr>
        <w:t>一份、副本至少二份。谈判响应文件</w:t>
      </w:r>
      <w:r>
        <w:rPr>
          <w:rFonts w:hint="eastAsia" w:ascii="Times New Roman" w:hAnsi="Times New Roman" w:eastAsia="宋体" w:cs="Times New Roman"/>
          <w:szCs w:val="20"/>
        </w:rPr>
        <w:t>的</w:t>
      </w:r>
      <w:r>
        <w:rPr>
          <w:rFonts w:ascii="Times New Roman" w:hAnsi="Times New Roman" w:eastAsia="宋体" w:cs="Times New Roman"/>
          <w:szCs w:val="20"/>
        </w:rPr>
        <w:t>内容应包括：</w:t>
      </w:r>
    </w:p>
    <w:p>
      <w:pPr>
        <w:numPr>
          <w:ilvl w:val="0"/>
          <w:numId w:val="1"/>
        </w:numPr>
        <w:spacing w:line="360" w:lineRule="auto"/>
        <w:ind w:left="714" w:hanging="357"/>
        <w:rPr>
          <w:rFonts w:ascii="Times New Roman" w:hAnsi="Times New Roman" w:eastAsia="宋体" w:cs="Times New Roman"/>
          <w:szCs w:val="20"/>
        </w:rPr>
      </w:pPr>
      <w:r>
        <w:rPr>
          <w:rFonts w:hint="eastAsia" w:ascii="Times New Roman" w:hAnsi="Times New Roman" w:eastAsia="宋体" w:cs="Times New Roman"/>
          <w:szCs w:val="20"/>
        </w:rPr>
        <w:t>谈判响应函；</w:t>
      </w:r>
    </w:p>
    <w:p>
      <w:pPr>
        <w:numPr>
          <w:ilvl w:val="0"/>
          <w:numId w:val="1"/>
        </w:numPr>
        <w:spacing w:line="360" w:lineRule="auto"/>
        <w:rPr>
          <w:rFonts w:ascii="Times New Roman" w:hAnsi="Times New Roman" w:eastAsia="宋体" w:cs="Times New Roman"/>
          <w:szCs w:val="20"/>
        </w:rPr>
      </w:pPr>
      <w:r>
        <w:rPr>
          <w:rFonts w:hint="eastAsia" w:ascii="Times New Roman" w:hAnsi="Times New Roman" w:eastAsia="宋体" w:cs="Times New Roman"/>
          <w:szCs w:val="20"/>
        </w:rPr>
        <w:t>法人代表证明书及身份证明；</w:t>
      </w:r>
    </w:p>
    <w:p>
      <w:pPr>
        <w:numPr>
          <w:ilvl w:val="0"/>
          <w:numId w:val="1"/>
        </w:numPr>
        <w:spacing w:line="360" w:lineRule="auto"/>
        <w:rPr>
          <w:rFonts w:ascii="Times New Roman" w:hAnsi="Times New Roman" w:eastAsia="宋体" w:cs="Times New Roman"/>
          <w:szCs w:val="20"/>
        </w:rPr>
      </w:pPr>
      <w:r>
        <w:rPr>
          <w:rFonts w:hint="eastAsia" w:ascii="Times New Roman" w:hAnsi="Times New Roman" w:eastAsia="宋体" w:cs="Times New Roman"/>
          <w:szCs w:val="20"/>
        </w:rPr>
        <w:t>法人授权委托证明书及身份证明；</w:t>
      </w:r>
    </w:p>
    <w:p>
      <w:pPr>
        <w:numPr>
          <w:ilvl w:val="0"/>
          <w:numId w:val="1"/>
        </w:numPr>
        <w:spacing w:line="360" w:lineRule="auto"/>
        <w:rPr>
          <w:rFonts w:ascii="Times New Roman" w:hAnsi="Times New Roman" w:eastAsia="宋体" w:cs="Times New Roman"/>
          <w:szCs w:val="20"/>
        </w:rPr>
      </w:pPr>
      <w:r>
        <w:rPr>
          <w:rFonts w:hint="eastAsia" w:ascii="Times New Roman" w:hAnsi="Times New Roman" w:eastAsia="宋体" w:cs="Times New Roman"/>
          <w:szCs w:val="20"/>
        </w:rPr>
        <w:t>法人营业执照的复印件</w:t>
      </w:r>
      <w:r>
        <w:rPr>
          <w:rFonts w:ascii="Times New Roman" w:hAnsi="Times New Roman" w:eastAsia="宋体" w:cs="Times New Roman"/>
          <w:szCs w:val="20"/>
        </w:rPr>
        <w:t>、</w:t>
      </w:r>
      <w:r>
        <w:rPr>
          <w:rFonts w:hint="eastAsia" w:ascii="Times New Roman" w:hAnsi="Times New Roman" w:eastAsia="宋体" w:cs="Times New Roman"/>
          <w:szCs w:val="20"/>
        </w:rPr>
        <w:t>税务登记证书复印件（若提供的营业执照为三证合一，则税务登记证可不单独提供）；</w:t>
      </w:r>
    </w:p>
    <w:p>
      <w:pPr>
        <w:numPr>
          <w:ilvl w:val="0"/>
          <w:numId w:val="1"/>
        </w:numPr>
        <w:spacing w:line="360" w:lineRule="auto"/>
        <w:rPr>
          <w:rFonts w:ascii="Times New Roman" w:hAnsi="Times New Roman" w:eastAsia="宋体" w:cs="Times New Roman"/>
          <w:szCs w:val="20"/>
        </w:rPr>
      </w:pPr>
      <w:r>
        <w:rPr>
          <w:rFonts w:hint="eastAsia" w:ascii="Times New Roman" w:hAnsi="Times New Roman" w:eastAsia="宋体" w:cs="Times New Roman"/>
          <w:szCs w:val="20"/>
        </w:rPr>
        <w:t>技术规格偏离表及商务条款偏离表；</w:t>
      </w:r>
    </w:p>
    <w:p>
      <w:pPr>
        <w:numPr>
          <w:ilvl w:val="0"/>
          <w:numId w:val="1"/>
        </w:numPr>
        <w:spacing w:line="360" w:lineRule="auto"/>
        <w:rPr>
          <w:rFonts w:ascii="Times New Roman" w:hAnsi="Times New Roman" w:eastAsia="宋体" w:cs="Times New Roman"/>
          <w:szCs w:val="20"/>
        </w:rPr>
      </w:pPr>
      <w:r>
        <w:rPr>
          <w:rFonts w:hint="eastAsia" w:ascii="Times New Roman" w:hAnsi="Times New Roman" w:eastAsia="宋体" w:cs="Times New Roman"/>
          <w:szCs w:val="20"/>
        </w:rPr>
        <w:t>价格一览表及分项价格表；</w:t>
      </w:r>
    </w:p>
    <w:p>
      <w:pPr>
        <w:numPr>
          <w:ilvl w:val="0"/>
          <w:numId w:val="1"/>
        </w:numPr>
        <w:spacing w:line="360" w:lineRule="auto"/>
        <w:rPr>
          <w:rFonts w:ascii="Times New Roman" w:hAnsi="Times New Roman" w:eastAsia="宋体" w:cs="Times New Roman"/>
          <w:szCs w:val="20"/>
        </w:rPr>
      </w:pPr>
      <w:r>
        <w:rPr>
          <w:rFonts w:hint="eastAsia" w:ascii="Times New Roman" w:hAnsi="Times New Roman" w:eastAsia="宋体" w:cs="Times New Roman"/>
          <w:szCs w:val="20"/>
        </w:rPr>
        <w:t>制造厂家的授权书（适用于</w:t>
      </w:r>
      <w:r>
        <w:rPr>
          <w:rFonts w:ascii="Times New Roman" w:hAnsi="Times New Roman" w:eastAsia="宋体" w:cs="Times New Roman"/>
          <w:szCs w:val="20"/>
        </w:rPr>
        <w:t>进口设备</w:t>
      </w:r>
      <w:r>
        <w:rPr>
          <w:rFonts w:hint="eastAsia" w:ascii="Times New Roman" w:hAnsi="Times New Roman" w:eastAsia="宋体" w:cs="Times New Roman"/>
          <w:szCs w:val="20"/>
        </w:rPr>
        <w:t>）</w:t>
      </w:r>
    </w:p>
    <w:p>
      <w:pPr>
        <w:numPr>
          <w:ilvl w:val="0"/>
          <w:numId w:val="1"/>
        </w:numPr>
        <w:spacing w:line="360" w:lineRule="auto"/>
        <w:rPr>
          <w:rFonts w:ascii="Times New Roman" w:hAnsi="Times New Roman" w:eastAsia="宋体" w:cs="Times New Roman"/>
          <w:szCs w:val="20"/>
        </w:rPr>
      </w:pPr>
      <w:r>
        <w:rPr>
          <w:rFonts w:hint="eastAsia" w:ascii="Times New Roman" w:hAnsi="Times New Roman" w:eastAsia="宋体" w:cs="Times New Roman"/>
          <w:szCs w:val="20"/>
        </w:rPr>
        <w:t>《谈判响应文件》真实性承诺函</w:t>
      </w:r>
    </w:p>
    <w:p>
      <w:pPr>
        <w:numPr>
          <w:ilvl w:val="0"/>
          <w:numId w:val="1"/>
        </w:numPr>
        <w:spacing w:line="360" w:lineRule="auto"/>
        <w:rPr>
          <w:rFonts w:ascii="Times New Roman" w:hAnsi="Times New Roman" w:eastAsia="宋体" w:cs="Times New Roman"/>
          <w:szCs w:val="20"/>
        </w:rPr>
      </w:pPr>
      <w:r>
        <w:rPr>
          <w:rFonts w:hint="eastAsia" w:ascii="Times New Roman" w:hAnsi="Times New Roman" w:eastAsia="宋体" w:cs="Times New Roman"/>
          <w:szCs w:val="20"/>
        </w:rPr>
        <w:t>企业诚信声明与承诺；</w:t>
      </w:r>
    </w:p>
    <w:p>
      <w:pPr>
        <w:numPr>
          <w:ilvl w:val="0"/>
          <w:numId w:val="1"/>
        </w:numPr>
        <w:spacing w:line="360" w:lineRule="auto"/>
        <w:ind w:left="714" w:hanging="357"/>
        <w:rPr>
          <w:rFonts w:ascii="Times New Roman" w:hAnsi="Times New Roman" w:eastAsia="宋体" w:cs="Times New Roman"/>
          <w:szCs w:val="20"/>
        </w:rPr>
      </w:pPr>
      <w:r>
        <w:rPr>
          <w:rFonts w:ascii="Times New Roman" w:hAnsi="Times New Roman" w:eastAsia="宋体" w:cs="Times New Roman"/>
          <w:szCs w:val="20"/>
        </w:rPr>
        <w:t>公司基本情况简介；</w:t>
      </w:r>
    </w:p>
    <w:p>
      <w:pPr>
        <w:numPr>
          <w:ilvl w:val="0"/>
          <w:numId w:val="1"/>
        </w:numPr>
        <w:spacing w:line="360" w:lineRule="auto"/>
        <w:rPr>
          <w:rFonts w:ascii="Times New Roman" w:hAnsi="Times New Roman" w:eastAsia="宋体" w:cs="Times New Roman"/>
          <w:szCs w:val="20"/>
        </w:rPr>
      </w:pPr>
      <w:r>
        <w:rPr>
          <w:rFonts w:hint="eastAsia" w:ascii="Times New Roman" w:hAnsi="Times New Roman" w:eastAsia="宋体" w:cs="Times New Roman"/>
          <w:szCs w:val="20"/>
        </w:rPr>
        <w:t>公司近三年内在经营活动中没有重大违法记录以及被禁止参与政府采购活动的声明与承诺；</w:t>
      </w:r>
    </w:p>
    <w:p>
      <w:pPr>
        <w:numPr>
          <w:ilvl w:val="0"/>
          <w:numId w:val="1"/>
        </w:numPr>
        <w:spacing w:line="360" w:lineRule="auto"/>
        <w:rPr>
          <w:rFonts w:ascii="Times New Roman" w:hAnsi="Times New Roman" w:eastAsia="宋体" w:cs="Times New Roman"/>
          <w:szCs w:val="20"/>
        </w:rPr>
      </w:pPr>
      <w:r>
        <w:rPr>
          <w:rFonts w:hint="eastAsia" w:ascii="Times New Roman" w:hAnsi="Times New Roman" w:eastAsia="宋体" w:cs="Times New Roman"/>
          <w:szCs w:val="20"/>
        </w:rPr>
        <w:t>公司近三年无行贿犯罪记录承诺；</w:t>
      </w:r>
    </w:p>
    <w:p>
      <w:pPr>
        <w:numPr>
          <w:ilvl w:val="0"/>
          <w:numId w:val="1"/>
        </w:numPr>
        <w:spacing w:line="360" w:lineRule="auto"/>
        <w:rPr>
          <w:rFonts w:ascii="Times New Roman" w:hAnsi="Times New Roman" w:eastAsia="宋体" w:cs="Times New Roman"/>
          <w:szCs w:val="20"/>
        </w:rPr>
      </w:pPr>
      <w:r>
        <w:rPr>
          <w:rFonts w:ascii="Times New Roman" w:hAnsi="Times New Roman" w:eastAsia="宋体" w:cs="Times New Roman"/>
          <w:szCs w:val="20"/>
        </w:rPr>
        <w:t>信用信息查询记录网络截图件</w:t>
      </w:r>
      <w:r>
        <w:rPr>
          <w:rFonts w:ascii="Times New Roman" w:hAnsi="Times New Roman" w:eastAsia="宋体" w:cs="Times New Roman"/>
          <w:color w:val="000000" w:themeColor="text1"/>
          <w:szCs w:val="20"/>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通过“信用中国”网（www.creditchina.gov.cn）、中国政府采购网（www.ccgp.gov.cn）、深圳市政府采购监督管理网（www.zfcg.sz.gov.cn）、和“国家企业信用信息公示系统（ www.gsxt.gov.cn）等4个官网的信用信息查询记录网络截图件并加盖投标人公章；查询截止时间须在本项目递交投标文件截止时间前。</w:t>
      </w:r>
      <w:r>
        <w:rPr>
          <w:rFonts w:ascii="Times New Roman" w:hAnsi="Times New Roman" w:eastAsia="宋体" w:cs="Times New Roman"/>
          <w:color w:val="000000" w:themeColor="text1"/>
          <w:szCs w:val="20"/>
          <w14:textFill>
            <w14:solidFill>
              <w14:schemeClr w14:val="tx1"/>
            </w14:solidFill>
          </w14:textFill>
        </w:rPr>
        <w:t>）；</w:t>
      </w:r>
    </w:p>
    <w:p>
      <w:pPr>
        <w:numPr>
          <w:ilvl w:val="0"/>
          <w:numId w:val="1"/>
        </w:numPr>
        <w:spacing w:line="360" w:lineRule="auto"/>
        <w:rPr>
          <w:rFonts w:ascii="Times New Roman" w:hAnsi="Times New Roman" w:eastAsia="宋体" w:cs="Times New Roman"/>
          <w:szCs w:val="20"/>
        </w:rPr>
      </w:pPr>
      <w:r>
        <w:rPr>
          <w:rFonts w:hint="eastAsia" w:ascii="Times New Roman" w:hAnsi="Times New Roman" w:eastAsia="宋体" w:cs="Times New Roman"/>
          <w:szCs w:val="20"/>
        </w:rPr>
        <w:t>政府采购违法行为风险知悉确认书</w:t>
      </w:r>
    </w:p>
    <w:p>
      <w:pPr>
        <w:numPr>
          <w:ilvl w:val="0"/>
          <w:numId w:val="1"/>
        </w:numPr>
        <w:spacing w:line="360" w:lineRule="auto"/>
        <w:rPr>
          <w:rFonts w:ascii="Times New Roman" w:hAnsi="Times New Roman" w:eastAsia="宋体" w:cs="Times New Roman"/>
          <w:szCs w:val="20"/>
        </w:rPr>
      </w:pPr>
      <w:r>
        <w:rPr>
          <w:rFonts w:ascii="Times New Roman" w:hAnsi="Times New Roman" w:eastAsia="宋体" w:cs="Times New Roman"/>
          <w:szCs w:val="20"/>
        </w:rPr>
        <w:t>公司认为有必要提供的其他材料（如：产品彩页、说明书等）</w:t>
      </w:r>
    </w:p>
    <w:p>
      <w:pPr>
        <w:rPr>
          <w:rFonts w:ascii="宋体" w:hAnsi="宋体" w:eastAsia="宋体" w:cs="宋体"/>
          <w:b/>
          <w:kern w:val="0"/>
          <w:szCs w:val="21"/>
        </w:rPr>
      </w:pPr>
    </w:p>
    <w:p>
      <w:pPr>
        <w:rPr>
          <w:rFonts w:ascii="Times New Roman" w:hAnsi="Times New Roman" w:eastAsia="宋体" w:cs="Times New Roman"/>
          <w:b/>
          <w:sz w:val="28"/>
          <w:szCs w:val="28"/>
        </w:rPr>
      </w:pPr>
      <w:r>
        <w:rPr>
          <w:rFonts w:ascii="Times New Roman" w:hAnsi="Times New Roman" w:eastAsia="宋体" w:cs="Times New Roman"/>
          <w:b/>
          <w:sz w:val="28"/>
          <w:szCs w:val="28"/>
        </w:rPr>
        <w:t>以上所有文件需加盖公章</w:t>
      </w:r>
    </w:p>
    <w:p>
      <w:pPr>
        <w:rPr>
          <w:rFonts w:ascii="Times New Roman" w:hAnsi="Times New Roman" w:eastAsia="宋体" w:cs="Times New Roman"/>
          <w:b/>
          <w:sz w:val="28"/>
          <w:szCs w:val="28"/>
        </w:rPr>
      </w:pPr>
      <w:r>
        <w:rPr>
          <w:rFonts w:ascii="Times New Roman" w:hAnsi="Times New Roman" w:eastAsia="宋体" w:cs="Times New Roman"/>
          <w:b/>
          <w:sz w:val="28"/>
          <w:szCs w:val="28"/>
        </w:rPr>
        <w:br w:type="page"/>
      </w:r>
    </w:p>
    <w:p>
      <w:pPr>
        <w:jc w:val="center"/>
        <w:rPr>
          <w:rFonts w:ascii="Times New Roman" w:hAnsi="Times New Roman" w:eastAsia="宋体" w:cs="Times New Roman"/>
          <w:b/>
          <w:sz w:val="28"/>
          <w:szCs w:val="28"/>
        </w:rPr>
      </w:pPr>
    </w:p>
    <w:p>
      <w:pPr>
        <w:jc w:val="center"/>
        <w:rPr>
          <w:rFonts w:ascii="Times New Roman" w:hAnsi="Times New Roman" w:eastAsia="宋体" w:cs="Times New Roman"/>
          <w:b/>
          <w:sz w:val="28"/>
          <w:szCs w:val="28"/>
        </w:rPr>
      </w:pPr>
    </w:p>
    <w:p>
      <w:pPr>
        <w:jc w:val="center"/>
        <w:rPr>
          <w:rFonts w:ascii="Times New Roman" w:hAnsi="Times New Roman" w:eastAsia="宋体" w:cs="Times New Roman"/>
          <w:b/>
          <w:sz w:val="28"/>
          <w:szCs w:val="28"/>
        </w:rPr>
      </w:pPr>
    </w:p>
    <w:p>
      <w:pPr>
        <w:jc w:val="center"/>
        <w:rPr>
          <w:rFonts w:ascii="Times New Roman" w:hAnsi="Times New Roman" w:eastAsia="宋体" w:cs="Times New Roman"/>
          <w:b/>
          <w:sz w:val="28"/>
          <w:szCs w:val="28"/>
        </w:rPr>
      </w:pPr>
    </w:p>
    <w:p>
      <w:pPr>
        <w:jc w:val="center"/>
        <w:rPr>
          <w:rFonts w:ascii="Times New Roman" w:hAnsi="Times New Roman" w:eastAsia="宋体" w:cs="Times New Roman"/>
          <w:b/>
          <w:sz w:val="28"/>
          <w:szCs w:val="28"/>
        </w:rPr>
      </w:pPr>
    </w:p>
    <w:p>
      <w:pPr>
        <w:rPr>
          <w:rFonts w:ascii="Times New Roman" w:hAnsi="Times New Roman" w:eastAsia="宋体" w:cs="Times New Roman"/>
          <w:b/>
          <w:sz w:val="28"/>
          <w:szCs w:val="28"/>
        </w:rPr>
      </w:pPr>
    </w:p>
    <w:p>
      <w:pPr>
        <w:jc w:val="center"/>
        <w:rPr>
          <w:rFonts w:ascii="Times New Roman" w:hAnsi="Times New Roman" w:eastAsia="宋体" w:cs="Times New Roman"/>
          <w:b/>
          <w:sz w:val="28"/>
          <w:szCs w:val="28"/>
        </w:rPr>
      </w:pPr>
      <w:r>
        <w:rPr>
          <w:rFonts w:hint="eastAsia" w:ascii="Times New Roman" w:hAnsi="Times New Roman" w:eastAsia="宋体" w:cs="Times New Roman"/>
          <w:b/>
          <w:sz w:val="28"/>
          <w:szCs w:val="28"/>
        </w:rPr>
        <w:t>谈判</w:t>
      </w:r>
      <w:r>
        <w:rPr>
          <w:rFonts w:ascii="Times New Roman" w:hAnsi="Times New Roman" w:eastAsia="宋体" w:cs="Times New Roman"/>
          <w:b/>
          <w:sz w:val="28"/>
          <w:szCs w:val="28"/>
        </w:rPr>
        <w:t>响应文件部分格式</w:t>
      </w:r>
      <w:r>
        <w:rPr>
          <w:rFonts w:hint="eastAsia" w:ascii="Times New Roman" w:hAnsi="Times New Roman" w:eastAsia="宋体" w:cs="Times New Roman"/>
          <w:b/>
          <w:sz w:val="28"/>
          <w:szCs w:val="28"/>
        </w:rPr>
        <w:t>、附件</w:t>
      </w:r>
    </w:p>
    <w:p>
      <w:pPr>
        <w:jc w:val="center"/>
        <w:rPr>
          <w:rFonts w:ascii="Times New Roman" w:hAnsi="Times New Roman" w:eastAsia="宋体" w:cs="Times New Roman"/>
          <w:b/>
          <w:sz w:val="28"/>
          <w:szCs w:val="28"/>
        </w:rPr>
      </w:pPr>
    </w:p>
    <w:p>
      <w:pPr>
        <w:jc w:val="center"/>
        <w:rPr>
          <w:rFonts w:ascii="Times New Roman" w:hAnsi="Times New Roman" w:eastAsia="宋体" w:cs="Times New Roman"/>
          <w:b/>
          <w:sz w:val="52"/>
          <w:szCs w:val="28"/>
        </w:rPr>
      </w:pPr>
      <w:r>
        <w:rPr>
          <w:rFonts w:hint="eastAsia" w:ascii="Times New Roman" w:hAnsi="Times New Roman" w:eastAsia="宋体" w:cs="Times New Roman"/>
          <w:b/>
          <w:sz w:val="52"/>
          <w:szCs w:val="28"/>
        </w:rPr>
        <w:t>封面</w:t>
      </w:r>
    </w:p>
    <w:p>
      <w:pPr>
        <w:jc w:val="center"/>
        <w:rPr>
          <w:rFonts w:ascii="Times New Roman" w:hAnsi="Times New Roman" w:eastAsia="宋体" w:cs="Times New Roman"/>
          <w:b/>
          <w:sz w:val="40"/>
          <w:szCs w:val="28"/>
        </w:rPr>
      </w:pPr>
      <w:r>
        <w:rPr>
          <w:rFonts w:ascii="Times New Roman" w:hAnsi="Times New Roman" w:eastAsia="宋体" w:cs="Times New Roman"/>
          <w:b/>
          <w:sz w:val="40"/>
          <w:szCs w:val="28"/>
        </w:rPr>
        <w:t>注明“</w:t>
      </w:r>
      <w:r>
        <w:rPr>
          <w:rFonts w:hint="eastAsia" w:ascii="Times New Roman" w:hAnsi="Times New Roman" w:eastAsia="宋体" w:cs="Times New Roman"/>
          <w:b/>
          <w:sz w:val="40"/>
          <w:szCs w:val="28"/>
        </w:rPr>
        <w:t>XXX采购项目谈判响应文件</w:t>
      </w:r>
      <w:r>
        <w:rPr>
          <w:rFonts w:ascii="Times New Roman" w:hAnsi="Times New Roman" w:eastAsia="宋体" w:cs="Times New Roman"/>
          <w:b/>
          <w:sz w:val="40"/>
          <w:szCs w:val="28"/>
        </w:rPr>
        <w:t>”</w:t>
      </w:r>
    </w:p>
    <w:p>
      <w:pPr>
        <w:jc w:val="center"/>
        <w:rPr>
          <w:rFonts w:ascii="Times New Roman" w:hAnsi="Times New Roman" w:eastAsia="宋体" w:cs="Times New Roman"/>
          <w:b/>
          <w:sz w:val="28"/>
          <w:szCs w:val="28"/>
        </w:rPr>
      </w:pPr>
    </w:p>
    <w:p>
      <w:pPr>
        <w:jc w:val="center"/>
        <w:rPr>
          <w:rFonts w:ascii="Times New Roman" w:hAnsi="Times New Roman" w:eastAsia="宋体" w:cs="Times New Roman"/>
          <w:b/>
          <w:sz w:val="28"/>
          <w:szCs w:val="28"/>
        </w:rPr>
      </w:pPr>
    </w:p>
    <w:p>
      <w:pPr>
        <w:jc w:val="center"/>
        <w:rPr>
          <w:rFonts w:ascii="Times New Roman" w:hAnsi="Times New Roman" w:eastAsia="宋体" w:cs="Times New Roman"/>
          <w:b/>
          <w:sz w:val="28"/>
          <w:szCs w:val="28"/>
        </w:rPr>
      </w:pPr>
    </w:p>
    <w:p>
      <w:pPr>
        <w:jc w:val="center"/>
        <w:rPr>
          <w:rFonts w:ascii="Times New Roman" w:hAnsi="Times New Roman" w:eastAsia="宋体" w:cs="Times New Roman"/>
          <w:b/>
          <w:sz w:val="28"/>
          <w:szCs w:val="28"/>
        </w:rPr>
      </w:pPr>
    </w:p>
    <w:p>
      <w:pPr>
        <w:jc w:val="center"/>
        <w:rPr>
          <w:rFonts w:ascii="Times New Roman" w:hAnsi="Times New Roman" w:eastAsia="宋体" w:cs="Times New Roman"/>
          <w:b/>
          <w:sz w:val="28"/>
          <w:szCs w:val="28"/>
        </w:rPr>
      </w:pPr>
    </w:p>
    <w:p>
      <w:pPr>
        <w:jc w:val="center"/>
        <w:rPr>
          <w:rFonts w:ascii="Times New Roman" w:hAnsi="Times New Roman" w:eastAsia="宋体" w:cs="Times New Roman"/>
          <w:b/>
          <w:sz w:val="28"/>
          <w:szCs w:val="28"/>
        </w:rPr>
      </w:pPr>
    </w:p>
    <w:p>
      <w:pPr>
        <w:rPr>
          <w:rFonts w:ascii="Times New Roman" w:hAnsi="Times New Roman" w:eastAsia="宋体" w:cs="Times New Roman"/>
          <w:b/>
          <w:sz w:val="24"/>
        </w:rPr>
      </w:pPr>
    </w:p>
    <w:p>
      <w:pPr>
        <w:rPr>
          <w:rFonts w:ascii="Times New Roman" w:hAnsi="Times New Roman" w:eastAsia="宋体" w:cs="Times New Roman"/>
          <w:b/>
          <w:sz w:val="24"/>
        </w:rPr>
      </w:pPr>
    </w:p>
    <w:p>
      <w:pPr>
        <w:rPr>
          <w:rFonts w:ascii="Times New Roman" w:hAnsi="Times New Roman" w:eastAsia="宋体" w:cs="Times New Roman"/>
          <w:b/>
          <w:sz w:val="24"/>
        </w:rPr>
      </w:pPr>
    </w:p>
    <w:p>
      <w:pPr>
        <w:rPr>
          <w:rFonts w:ascii="Times New Roman" w:hAnsi="Times New Roman" w:eastAsia="宋体" w:cs="Times New Roman"/>
          <w:b/>
          <w:sz w:val="24"/>
        </w:rPr>
      </w:pPr>
    </w:p>
    <w:p>
      <w:pPr>
        <w:rPr>
          <w:rFonts w:ascii="Times New Roman" w:hAnsi="Times New Roman" w:eastAsia="宋体" w:cs="Times New Roman"/>
          <w:b/>
          <w:sz w:val="24"/>
        </w:rPr>
      </w:pPr>
    </w:p>
    <w:p>
      <w:pPr>
        <w:rPr>
          <w:rFonts w:ascii="Times New Roman" w:hAnsi="Times New Roman" w:eastAsia="宋体" w:cs="Times New Roman"/>
          <w:b/>
          <w:sz w:val="24"/>
        </w:rPr>
      </w:pPr>
    </w:p>
    <w:p>
      <w:pPr>
        <w:rPr>
          <w:rFonts w:ascii="Times New Roman" w:hAnsi="Times New Roman" w:eastAsia="宋体" w:cs="Times New Roman"/>
          <w:b/>
          <w:sz w:val="24"/>
        </w:rPr>
      </w:pPr>
    </w:p>
    <w:p>
      <w:pPr>
        <w:rPr>
          <w:rFonts w:ascii="Times New Roman" w:hAnsi="Times New Roman" w:eastAsia="宋体" w:cs="Times New Roman"/>
          <w:b/>
          <w:sz w:val="24"/>
        </w:rPr>
      </w:pPr>
    </w:p>
    <w:p>
      <w:pPr>
        <w:rPr>
          <w:rFonts w:ascii="Times New Roman" w:hAnsi="Times New Roman" w:eastAsia="宋体" w:cs="Times New Roman"/>
          <w:b/>
          <w:sz w:val="24"/>
        </w:rPr>
      </w:pPr>
    </w:p>
    <w:p>
      <w:pPr>
        <w:rPr>
          <w:rFonts w:ascii="Times New Roman" w:hAnsi="Times New Roman" w:eastAsia="宋体" w:cs="Times New Roman"/>
          <w:b/>
          <w:sz w:val="24"/>
        </w:rPr>
      </w:pPr>
    </w:p>
    <w:p>
      <w:pPr>
        <w:rPr>
          <w:rFonts w:ascii="Times New Roman" w:hAnsi="Times New Roman" w:eastAsia="宋体" w:cs="Times New Roman"/>
          <w:b/>
          <w:sz w:val="24"/>
        </w:rPr>
      </w:pPr>
    </w:p>
    <w:p>
      <w:pPr>
        <w:rPr>
          <w:rFonts w:ascii="Times New Roman" w:hAnsi="Times New Roman" w:eastAsia="宋体" w:cs="Times New Roman"/>
          <w:b/>
          <w:sz w:val="24"/>
        </w:rPr>
      </w:pPr>
      <w:r>
        <w:rPr>
          <w:rFonts w:hint="eastAsia" w:ascii="Times New Roman" w:hAnsi="Times New Roman" w:eastAsia="宋体" w:cs="Times New Roman"/>
          <w:b/>
          <w:sz w:val="24"/>
        </w:rPr>
        <w:t>附件1  谈判响应函</w:t>
      </w:r>
      <w:r>
        <w:rPr>
          <w:rFonts w:ascii="Times New Roman" w:hAnsi="Times New Roman" w:eastAsia="宋体" w:cs="Times New Roman"/>
          <w:b/>
          <w:sz w:val="24"/>
        </w:rPr>
        <w:t>（</w:t>
      </w:r>
      <w:r>
        <w:rPr>
          <w:rFonts w:hint="eastAsia" w:ascii="Times New Roman" w:hAnsi="Times New Roman" w:eastAsia="宋体" w:cs="Times New Roman"/>
          <w:b/>
          <w:sz w:val="24"/>
        </w:rPr>
        <w:t>格式</w:t>
      </w:r>
      <w:r>
        <w:rPr>
          <w:rFonts w:ascii="Times New Roman" w:hAnsi="Times New Roman" w:eastAsia="宋体" w:cs="Times New Roman"/>
          <w:b/>
          <w:sz w:val="24"/>
        </w:rPr>
        <w:t>）</w:t>
      </w:r>
    </w:p>
    <w:p>
      <w:pPr>
        <w:rPr>
          <w:rFonts w:ascii="Times New Roman" w:hAnsi="Times New Roman" w:eastAsia="宋体" w:cs="Times New Roman"/>
          <w:b/>
          <w:sz w:val="28"/>
          <w:szCs w:val="28"/>
        </w:rPr>
      </w:pPr>
    </w:p>
    <w:p>
      <w:pPr>
        <w:jc w:val="center"/>
        <w:rPr>
          <w:rFonts w:ascii="Times New Roman" w:hAnsi="Times New Roman" w:eastAsia="宋体" w:cs="Times New Roman"/>
          <w:b/>
          <w:szCs w:val="21"/>
        </w:rPr>
      </w:pPr>
      <w:r>
        <w:rPr>
          <w:rFonts w:hint="eastAsia" w:ascii="Times New Roman" w:hAnsi="Times New Roman" w:eastAsia="宋体" w:cs="Times New Roman"/>
          <w:b/>
          <w:szCs w:val="21"/>
        </w:rPr>
        <w:t>谈判响应函</w:t>
      </w:r>
    </w:p>
    <w:p>
      <w:pPr>
        <w:rPr>
          <w:rFonts w:ascii="Times New Roman" w:hAnsi="Times New Roman" w:eastAsia="宋体" w:cs="Times New Roman"/>
          <w:b/>
          <w:szCs w:val="21"/>
        </w:rPr>
      </w:pPr>
      <w:r>
        <w:rPr>
          <w:rFonts w:hint="eastAsia" w:ascii="Times New Roman" w:hAnsi="Times New Roman" w:eastAsia="宋体" w:cs="Times New Roman"/>
          <w:b/>
          <w:szCs w:val="21"/>
        </w:rPr>
        <w:t>致</w:t>
      </w:r>
      <w:r>
        <w:rPr>
          <w:rFonts w:ascii="Times New Roman" w:hAnsi="Times New Roman" w:eastAsia="宋体" w:cs="Times New Roman"/>
          <w:b/>
          <w:szCs w:val="21"/>
        </w:rPr>
        <w:t>：清华大学深圳</w:t>
      </w:r>
      <w:r>
        <w:rPr>
          <w:rFonts w:hint="eastAsia" w:ascii="Times New Roman" w:hAnsi="Times New Roman" w:eastAsia="宋体" w:cs="Times New Roman"/>
          <w:b/>
          <w:szCs w:val="21"/>
        </w:rPr>
        <w:t>国际</w:t>
      </w:r>
      <w:r>
        <w:rPr>
          <w:rFonts w:ascii="Times New Roman" w:hAnsi="Times New Roman" w:eastAsia="宋体" w:cs="Times New Roman"/>
          <w:b/>
          <w:szCs w:val="21"/>
        </w:rPr>
        <w:t>研究生院</w:t>
      </w:r>
    </w:p>
    <w:p>
      <w:pPr>
        <w:rPr>
          <w:rFonts w:ascii="Times New Roman" w:hAnsi="Times New Roman" w:eastAsia="宋体" w:cs="Times New Roman"/>
          <w:b/>
          <w:szCs w:val="21"/>
        </w:rPr>
      </w:pPr>
    </w:p>
    <w:p>
      <w:pPr>
        <w:ind w:firstLine="420" w:firstLineChars="200"/>
        <w:rPr>
          <w:rFonts w:cs="Arial" w:asciiTheme="minorEastAsia" w:hAnsiTheme="minorEastAsia"/>
          <w:szCs w:val="21"/>
        </w:rPr>
      </w:pPr>
      <w:r>
        <w:rPr>
          <w:rFonts w:hint="eastAsia" w:cs="Times New Roman" w:asciiTheme="minorEastAsia" w:hAnsiTheme="minorEastAsia"/>
          <w:szCs w:val="21"/>
        </w:rPr>
        <w:t>根据</w:t>
      </w:r>
      <w:r>
        <w:rPr>
          <w:rFonts w:cs="Times New Roman" w:asciiTheme="minorEastAsia" w:hAnsiTheme="minorEastAsia"/>
          <w:szCs w:val="21"/>
          <w:u w:val="single"/>
        </w:rPr>
        <w:t>清华大学深圳</w:t>
      </w:r>
      <w:r>
        <w:rPr>
          <w:rFonts w:hint="eastAsia" w:cs="Times New Roman" w:asciiTheme="minorEastAsia" w:hAnsiTheme="minorEastAsia"/>
          <w:szCs w:val="21"/>
          <w:u w:val="single"/>
        </w:rPr>
        <w:t>国际</w:t>
      </w:r>
      <w:r>
        <w:rPr>
          <w:rFonts w:cs="Times New Roman" w:asciiTheme="minorEastAsia" w:hAnsiTheme="minorEastAsia"/>
          <w:szCs w:val="21"/>
          <w:u w:val="single"/>
        </w:rPr>
        <w:t>研究生院</w:t>
      </w:r>
      <w:r>
        <w:rPr>
          <w:rFonts w:hint="eastAsia" w:cs="Times New Roman" w:asciiTheme="minorEastAsia" w:hAnsiTheme="minorEastAsia"/>
          <w:szCs w:val="21"/>
          <w:u w:val="single"/>
        </w:rPr>
        <w:t>X</w:t>
      </w:r>
      <w:r>
        <w:rPr>
          <w:rFonts w:cs="Times New Roman" w:asciiTheme="minorEastAsia" w:hAnsiTheme="minorEastAsia"/>
          <w:szCs w:val="21"/>
          <w:u w:val="single"/>
        </w:rPr>
        <w:t>XX采购</w:t>
      </w:r>
      <w:r>
        <w:rPr>
          <w:rFonts w:hint="eastAsia" w:cs="Times New Roman" w:asciiTheme="minorEastAsia" w:hAnsiTheme="minorEastAsia"/>
          <w:szCs w:val="21"/>
        </w:rPr>
        <w:t>项目谈判</w:t>
      </w:r>
      <w:r>
        <w:rPr>
          <w:rFonts w:cs="Times New Roman" w:asciiTheme="minorEastAsia" w:hAnsiTheme="minorEastAsia"/>
          <w:szCs w:val="21"/>
        </w:rPr>
        <w:t>要求和需求，</w:t>
      </w:r>
      <w:r>
        <w:rPr>
          <w:rFonts w:hint="eastAsia" w:cs="Times New Roman" w:asciiTheme="minorEastAsia" w:hAnsiTheme="minorEastAsia"/>
          <w:szCs w:val="21"/>
        </w:rPr>
        <w:t>签字</w:t>
      </w:r>
      <w:r>
        <w:rPr>
          <w:rFonts w:cs="Times New Roman" w:asciiTheme="minorEastAsia" w:hAnsiTheme="minorEastAsia"/>
          <w:szCs w:val="21"/>
        </w:rPr>
        <w:t>代表</w:t>
      </w:r>
      <w:r>
        <w:rPr>
          <w:rFonts w:hint="eastAsia" w:cs="Times New Roman" w:asciiTheme="minorEastAsia" w:hAnsiTheme="minorEastAsia"/>
          <w:szCs w:val="21"/>
        </w:rPr>
        <w:t>（姓名</w:t>
      </w:r>
      <w:r>
        <w:rPr>
          <w:rFonts w:cs="Times New Roman" w:asciiTheme="minorEastAsia" w:hAnsiTheme="minorEastAsia"/>
          <w:szCs w:val="21"/>
        </w:rPr>
        <w:t>、</w:t>
      </w:r>
      <w:r>
        <w:rPr>
          <w:rFonts w:hint="eastAsia" w:cs="Times New Roman" w:asciiTheme="minorEastAsia" w:hAnsiTheme="minorEastAsia"/>
          <w:szCs w:val="21"/>
        </w:rPr>
        <w:t>职务）经正式</w:t>
      </w:r>
      <w:r>
        <w:rPr>
          <w:rFonts w:cs="Times New Roman" w:asciiTheme="minorEastAsia" w:hAnsiTheme="minorEastAsia"/>
          <w:szCs w:val="21"/>
        </w:rPr>
        <w:t>授权并</w:t>
      </w:r>
      <w:r>
        <w:rPr>
          <w:rFonts w:hint="eastAsia" w:cs="Times New Roman" w:asciiTheme="minorEastAsia" w:hAnsiTheme="minorEastAsia"/>
          <w:szCs w:val="21"/>
        </w:rPr>
        <w:t>代表X</w:t>
      </w:r>
      <w:r>
        <w:rPr>
          <w:rFonts w:cs="Times New Roman" w:asciiTheme="minorEastAsia" w:hAnsiTheme="minorEastAsia"/>
          <w:szCs w:val="21"/>
        </w:rPr>
        <w:t>XX（公司</w:t>
      </w:r>
      <w:r>
        <w:rPr>
          <w:rFonts w:hint="eastAsia" w:cs="Times New Roman" w:asciiTheme="minorEastAsia" w:hAnsiTheme="minorEastAsia"/>
          <w:szCs w:val="21"/>
        </w:rPr>
        <w:t>名称</w:t>
      </w:r>
      <w:r>
        <w:rPr>
          <w:rFonts w:cs="Times New Roman" w:asciiTheme="minorEastAsia" w:hAnsiTheme="minorEastAsia"/>
          <w:szCs w:val="21"/>
        </w:rPr>
        <w:t>、地址）</w:t>
      </w:r>
      <w:r>
        <w:rPr>
          <w:rFonts w:hint="eastAsia" w:cs="Times New Roman" w:asciiTheme="minorEastAsia" w:hAnsiTheme="minorEastAsia"/>
          <w:szCs w:val="21"/>
        </w:rPr>
        <w:t>提交下述</w:t>
      </w:r>
      <w:r>
        <w:rPr>
          <w:rFonts w:cs="Times New Roman" w:asciiTheme="minorEastAsia" w:hAnsiTheme="minorEastAsia"/>
          <w:szCs w:val="21"/>
        </w:rPr>
        <w:t>文件正本</w:t>
      </w:r>
      <w:r>
        <w:rPr>
          <w:rFonts w:cs="Arial" w:asciiTheme="minorEastAsia" w:hAnsiTheme="minorEastAsia"/>
          <w:szCs w:val="21"/>
        </w:rPr>
        <w:t>___</w:t>
      </w:r>
      <w:r>
        <w:rPr>
          <w:rFonts w:cs="Times New Roman" w:asciiTheme="minorEastAsia" w:hAnsiTheme="minorEastAsia"/>
          <w:szCs w:val="21"/>
        </w:rPr>
        <w:t>份及副本</w:t>
      </w:r>
      <w:r>
        <w:rPr>
          <w:rFonts w:cs="Arial" w:asciiTheme="minorEastAsia" w:hAnsiTheme="minorEastAsia"/>
          <w:szCs w:val="21"/>
        </w:rPr>
        <w:t>___份：</w:t>
      </w:r>
    </w:p>
    <w:p>
      <w:pPr>
        <w:numPr>
          <w:ilvl w:val="0"/>
          <w:numId w:val="2"/>
        </w:numPr>
        <w:ind w:left="426" w:hanging="426"/>
        <w:rPr>
          <w:rFonts w:ascii="Arial" w:hAnsi="Arial" w:cs="Arial"/>
          <w:szCs w:val="21"/>
        </w:rPr>
      </w:pPr>
      <w:r>
        <w:rPr>
          <w:rFonts w:hint="eastAsia" w:ascii="Arial" w:hAnsi="Arial" w:cs="Arial"/>
          <w:szCs w:val="21"/>
        </w:rPr>
        <w:t>提供谈判</w:t>
      </w:r>
      <w:r>
        <w:rPr>
          <w:rFonts w:ascii="Arial" w:hAnsi="Arial" w:cs="Arial"/>
          <w:szCs w:val="21"/>
        </w:rPr>
        <w:t>文件中规定须提交的所有内容。</w:t>
      </w:r>
    </w:p>
    <w:p>
      <w:pPr>
        <w:numPr>
          <w:ilvl w:val="0"/>
          <w:numId w:val="2"/>
        </w:numPr>
        <w:ind w:left="426" w:hanging="426"/>
        <w:rPr>
          <w:szCs w:val="21"/>
        </w:rPr>
      </w:pPr>
      <w:r>
        <w:rPr>
          <w:rFonts w:hint="eastAsia"/>
          <w:szCs w:val="21"/>
        </w:rPr>
        <w:t>本</w:t>
      </w:r>
      <w:r>
        <w:rPr>
          <w:szCs w:val="21"/>
        </w:rPr>
        <w:t>响应文件有效期为自响应文件</w:t>
      </w:r>
      <w:r>
        <w:rPr>
          <w:rFonts w:hint="eastAsia"/>
          <w:szCs w:val="21"/>
        </w:rPr>
        <w:t>递交</w:t>
      </w:r>
      <w:r>
        <w:rPr>
          <w:szCs w:val="21"/>
        </w:rPr>
        <w:t>之日起</w:t>
      </w:r>
      <w:r>
        <w:rPr>
          <w:rFonts w:cs="Arial" w:asciiTheme="minorEastAsia" w:hAnsiTheme="minorEastAsia"/>
          <w:szCs w:val="21"/>
        </w:rPr>
        <w:t>___</w:t>
      </w:r>
      <w:r>
        <w:rPr>
          <w:rFonts w:hint="eastAsia"/>
          <w:szCs w:val="21"/>
        </w:rPr>
        <w:t>个</w:t>
      </w:r>
      <w:r>
        <w:rPr>
          <w:szCs w:val="21"/>
        </w:rPr>
        <w:t>日历日</w:t>
      </w:r>
      <w:r>
        <w:rPr>
          <w:rFonts w:hint="eastAsia"/>
          <w:szCs w:val="21"/>
        </w:rPr>
        <w:t>。</w:t>
      </w:r>
    </w:p>
    <w:p>
      <w:pPr>
        <w:numPr>
          <w:ilvl w:val="0"/>
          <w:numId w:val="2"/>
        </w:numPr>
        <w:ind w:left="426" w:hanging="426"/>
        <w:rPr>
          <w:szCs w:val="21"/>
        </w:rPr>
      </w:pPr>
      <w:r>
        <w:rPr>
          <w:rFonts w:hint="eastAsia"/>
          <w:szCs w:val="21"/>
        </w:rPr>
        <w:t>若谈判成交</w:t>
      </w:r>
      <w:r>
        <w:rPr>
          <w:szCs w:val="21"/>
        </w:rPr>
        <w:t>，我</w:t>
      </w:r>
      <w:r>
        <w:rPr>
          <w:rFonts w:hint="eastAsia"/>
          <w:szCs w:val="21"/>
        </w:rPr>
        <w:t>方</w:t>
      </w:r>
      <w:r>
        <w:rPr>
          <w:szCs w:val="21"/>
        </w:rPr>
        <w:t>将按谈判文件规定履行合同责任和义务。</w:t>
      </w:r>
    </w:p>
    <w:p>
      <w:pPr>
        <w:numPr>
          <w:ilvl w:val="0"/>
          <w:numId w:val="2"/>
        </w:numPr>
        <w:ind w:left="426" w:hanging="426"/>
        <w:rPr>
          <w:szCs w:val="21"/>
        </w:rPr>
      </w:pPr>
      <w:r>
        <w:rPr>
          <w:rFonts w:hint="eastAsia"/>
          <w:szCs w:val="21"/>
        </w:rPr>
        <w:t>我</w:t>
      </w:r>
      <w:r>
        <w:rPr>
          <w:szCs w:val="21"/>
        </w:rPr>
        <w:t>方同意提供按照贵方的要求的一切数据或资料，并保证其真实性、合法性。</w:t>
      </w:r>
    </w:p>
    <w:p>
      <w:pPr>
        <w:numPr>
          <w:ilvl w:val="0"/>
          <w:numId w:val="2"/>
        </w:numPr>
        <w:ind w:left="426" w:hanging="426"/>
        <w:rPr>
          <w:szCs w:val="21"/>
        </w:rPr>
      </w:pPr>
      <w:r>
        <w:rPr>
          <w:rFonts w:hint="eastAsia"/>
          <w:szCs w:val="21"/>
        </w:rPr>
        <w:t>我方</w:t>
      </w:r>
      <w:r>
        <w:rPr>
          <w:szCs w:val="21"/>
        </w:rPr>
        <w:t>与本次谈判有关的</w:t>
      </w:r>
      <w:r>
        <w:rPr>
          <w:rFonts w:hint="eastAsia"/>
          <w:szCs w:val="21"/>
        </w:rPr>
        <w:t>一切</w:t>
      </w:r>
      <w:r>
        <w:rPr>
          <w:szCs w:val="21"/>
        </w:rPr>
        <w:t>正式</w:t>
      </w:r>
      <w:r>
        <w:rPr>
          <w:rFonts w:hint="eastAsia"/>
          <w:szCs w:val="21"/>
        </w:rPr>
        <w:t>来往</w:t>
      </w:r>
      <w:r>
        <w:rPr>
          <w:szCs w:val="21"/>
        </w:rPr>
        <w:t>通讯请寄：</w:t>
      </w:r>
    </w:p>
    <w:p>
      <w:pPr>
        <w:ind w:left="720"/>
        <w:rPr>
          <w:szCs w:val="21"/>
          <w:u w:val="single"/>
        </w:rPr>
      </w:pPr>
      <w:r>
        <w:rPr>
          <w:rFonts w:hint="eastAsia"/>
          <w:szCs w:val="21"/>
        </w:rPr>
        <w:t>地址</w:t>
      </w:r>
      <w:r>
        <w:rPr>
          <w:szCs w:val="21"/>
        </w:rPr>
        <w:t>：</w:t>
      </w:r>
      <w:r>
        <w:rPr>
          <w:rFonts w:hint="eastAsia"/>
          <w:szCs w:val="21"/>
        </w:rPr>
        <w:t>邮编</w:t>
      </w:r>
      <w:r>
        <w:rPr>
          <w:szCs w:val="21"/>
        </w:rPr>
        <w:t>：</w:t>
      </w:r>
    </w:p>
    <w:p>
      <w:pPr>
        <w:ind w:left="720"/>
        <w:rPr>
          <w:szCs w:val="21"/>
          <w:u w:val="single"/>
        </w:rPr>
      </w:pPr>
      <w:r>
        <w:rPr>
          <w:rFonts w:hint="eastAsia"/>
          <w:szCs w:val="21"/>
        </w:rPr>
        <w:t>电话</w:t>
      </w:r>
      <w:r>
        <w:rPr>
          <w:szCs w:val="21"/>
        </w:rPr>
        <w:t>：</w:t>
      </w:r>
      <w:r>
        <w:rPr>
          <w:rFonts w:hint="eastAsia"/>
          <w:szCs w:val="21"/>
        </w:rPr>
        <w:t>传真</w:t>
      </w:r>
      <w:r>
        <w:rPr>
          <w:szCs w:val="21"/>
        </w:rPr>
        <w:t>：</w:t>
      </w:r>
    </w:p>
    <w:p>
      <w:pPr>
        <w:ind w:left="720"/>
        <w:rPr>
          <w:szCs w:val="21"/>
          <w:u w:val="single"/>
        </w:rPr>
      </w:pPr>
    </w:p>
    <w:p>
      <w:pPr>
        <w:rPr>
          <w:rFonts w:ascii="Arial" w:hAnsi="Arial" w:eastAsia="宋体" w:cs="Arial"/>
          <w:b/>
          <w:bCs/>
          <w:szCs w:val="21"/>
        </w:rPr>
      </w:pPr>
      <w:r>
        <w:rPr>
          <w:rFonts w:hint="eastAsia" w:ascii="Arial" w:hAnsi="Arial" w:eastAsia="宋体" w:cs="Arial"/>
          <w:b/>
          <w:bCs/>
          <w:szCs w:val="21"/>
        </w:rPr>
        <w:t xml:space="preserve">       </w:t>
      </w:r>
    </w:p>
    <w:p>
      <w:pPr>
        <w:rPr>
          <w:rFonts w:ascii="Arial" w:hAnsi="Arial" w:eastAsia="宋体" w:cs="Arial"/>
          <w:b/>
          <w:bCs/>
          <w:szCs w:val="21"/>
        </w:rPr>
      </w:pPr>
    </w:p>
    <w:p>
      <w:pPr>
        <w:rPr>
          <w:rFonts w:ascii="Arial" w:hAnsi="Arial" w:eastAsia="宋体" w:cs="Arial"/>
          <w:szCs w:val="21"/>
        </w:rPr>
      </w:pPr>
      <w:r>
        <w:rPr>
          <w:rFonts w:hint="eastAsia" w:ascii="Arial" w:hAnsi="Arial" w:eastAsia="宋体" w:cs="Arial"/>
          <w:b/>
          <w:bCs/>
          <w:szCs w:val="21"/>
        </w:rPr>
        <w:t xml:space="preserve"> 法定代表人或其授权代表</w:t>
      </w:r>
      <w:r>
        <w:rPr>
          <w:rFonts w:ascii="Arial" w:hAnsi="Arial" w:eastAsia="宋体" w:cs="Arial"/>
          <w:szCs w:val="21"/>
        </w:rPr>
        <w:t>签字：____________________</w:t>
      </w:r>
    </w:p>
    <w:p>
      <w:pPr>
        <w:rPr>
          <w:rFonts w:ascii="Times New Roman" w:hAnsi="Times New Roman" w:eastAsia="宋体" w:cs="Times New Roman"/>
          <w:szCs w:val="20"/>
        </w:rPr>
      </w:pPr>
      <w:r>
        <w:rPr>
          <w:rFonts w:hint="eastAsia" w:ascii="Arial" w:hAnsi="Arial" w:eastAsia="宋体" w:cs="Arial"/>
          <w:szCs w:val="21"/>
        </w:rPr>
        <w:t xml:space="preserve"> 供应商</w:t>
      </w:r>
      <w:r>
        <w:rPr>
          <w:rFonts w:ascii="Arial" w:hAnsi="Arial" w:eastAsia="宋体" w:cs="Arial"/>
          <w:szCs w:val="21"/>
        </w:rPr>
        <w:t>(盖章):</w:t>
      </w:r>
      <w:r>
        <w:rPr>
          <w:rFonts w:ascii="Arial" w:hAnsi="Arial" w:eastAsia="宋体" w:cs="Arial"/>
          <w:szCs w:val="21"/>
          <w:u w:val="single"/>
        </w:rPr>
        <w:tab/>
      </w:r>
      <w:r>
        <w:rPr>
          <w:rFonts w:ascii="Arial" w:hAnsi="Arial" w:eastAsia="宋体" w:cs="Arial"/>
          <w:szCs w:val="21"/>
          <w:u w:val="single"/>
        </w:rPr>
        <w:tab/>
      </w:r>
    </w:p>
    <w:p>
      <w:pPr>
        <w:rPr>
          <w:rFonts w:ascii="宋体" w:hAnsi="Courier New" w:eastAsia="宋体"/>
          <w:szCs w:val="21"/>
        </w:rPr>
      </w:pPr>
      <w:r>
        <w:rPr>
          <w:rFonts w:hint="eastAsia" w:ascii="宋体" w:hAnsi="Courier New" w:eastAsia="宋体"/>
          <w:szCs w:val="21"/>
        </w:rPr>
        <w:t xml:space="preserve">     年 月 日</w:t>
      </w:r>
    </w:p>
    <w:p>
      <w:pPr>
        <w:ind w:firstLine="3360" w:firstLineChars="1200"/>
        <w:rPr>
          <w:rFonts w:ascii="Times New Roman" w:hAnsi="Times New Roman" w:eastAsia="宋体" w:cs="Times New Roman"/>
          <w:sz w:val="28"/>
          <w:szCs w:val="28"/>
        </w:rPr>
      </w:pPr>
    </w:p>
    <w:p>
      <w:pPr>
        <w:jc w:val="left"/>
        <w:rPr>
          <w:rFonts w:ascii="Arial" w:hAnsi="Arial" w:eastAsia="宋体" w:cs="Arial"/>
          <w:b/>
          <w:bCs/>
          <w:sz w:val="24"/>
          <w:szCs w:val="20"/>
        </w:rPr>
      </w:pPr>
    </w:p>
    <w:p>
      <w:pPr>
        <w:jc w:val="left"/>
        <w:rPr>
          <w:rFonts w:ascii="Arial" w:hAnsi="Arial" w:eastAsia="宋体" w:cs="Arial"/>
          <w:b/>
          <w:bCs/>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r>
        <w:rPr>
          <w:rFonts w:hint="eastAsia" w:ascii="Arial" w:hAnsi="Arial" w:eastAsia="宋体" w:cs="Arial"/>
          <w:b/>
          <w:sz w:val="24"/>
          <w:szCs w:val="20"/>
        </w:rPr>
        <w:t>附件2 法定代表人证明书</w:t>
      </w:r>
      <w:r>
        <w:rPr>
          <w:rFonts w:ascii="Arial" w:hAnsi="Arial" w:eastAsia="宋体" w:cs="Arial"/>
          <w:b/>
          <w:sz w:val="24"/>
          <w:szCs w:val="20"/>
        </w:rPr>
        <w:t xml:space="preserve"> (格式)</w:t>
      </w:r>
    </w:p>
    <w:p>
      <w:pPr>
        <w:jc w:val="left"/>
        <w:rPr>
          <w:rFonts w:ascii="Arial" w:hAnsi="Arial" w:eastAsia="宋体" w:cs="Arial"/>
          <w:b/>
          <w:sz w:val="24"/>
          <w:szCs w:val="20"/>
        </w:rPr>
      </w:pPr>
    </w:p>
    <w:p>
      <w:pPr>
        <w:keepNext/>
        <w:keepLines/>
        <w:spacing w:before="120" w:after="120" w:line="416" w:lineRule="auto"/>
        <w:jc w:val="center"/>
        <w:outlineLvl w:val="2"/>
        <w:rPr>
          <w:rFonts w:ascii="Times New Roman" w:hAnsi="Times New Roman" w:eastAsia="宋体" w:cs="Times New Roman"/>
          <w:b/>
          <w:bCs/>
          <w:sz w:val="24"/>
        </w:rPr>
      </w:pPr>
      <w:r>
        <w:rPr>
          <w:rFonts w:hint="eastAsia" w:ascii="Times New Roman" w:hAnsi="Times New Roman" w:eastAsia="宋体" w:cs="Times New Roman"/>
          <w:b/>
          <w:bCs/>
          <w:sz w:val="24"/>
        </w:rPr>
        <w:t>法定代表人证明书</w:t>
      </w:r>
    </w:p>
    <w:p>
      <w:pPr>
        <w:spacing w:line="360" w:lineRule="auto"/>
        <w:rPr>
          <w:rFonts w:ascii="Times New Roman" w:hAnsi="Times New Roman" w:eastAsia="宋体" w:cs="Times New Roman"/>
          <w:szCs w:val="21"/>
        </w:rPr>
      </w:pPr>
      <w:r>
        <w:rPr>
          <w:rFonts w:ascii="Times New Roman" w:hAnsi="Times New Roman" w:eastAsia="宋体" w:cs="Times New Roman"/>
          <w:szCs w:val="21"/>
        </w:rPr>
        <w:softHyphen/>
      </w:r>
      <w:r>
        <w:rPr>
          <w:rFonts w:hint="eastAsia" w:ascii="Times New Roman" w:hAnsi="Times New Roman" w:eastAsia="宋体" w:cs="Times New Roman"/>
          <w:szCs w:val="21"/>
        </w:rPr>
        <w:softHyphen/>
      </w:r>
      <w:r>
        <w:rPr>
          <w:rFonts w:hint="eastAsia" w:ascii="Times New Roman" w:hAnsi="Times New Roman" w:eastAsia="宋体" w:cs="Times New Roman"/>
          <w:szCs w:val="21"/>
        </w:rPr>
        <w:softHyphen/>
      </w:r>
      <w:r>
        <w:rPr>
          <w:rFonts w:ascii="Times New Roman" w:hAnsi="Times New Roman" w:eastAsia="宋体" w:cs="Times New Roman"/>
          <w:szCs w:val="21"/>
        </w:rPr>
        <w:t>XX</w:t>
      </w:r>
      <w:r>
        <w:rPr>
          <w:rFonts w:hint="eastAsia" w:ascii="Times New Roman" w:hAnsi="Times New Roman" w:eastAsia="宋体" w:cs="Times New Roman"/>
          <w:szCs w:val="21"/>
        </w:rPr>
        <w:t>同志，现任我单位职务，为法定代表人，特此证明。</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有效日期：   签发日期：    单位：</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附：代表人性别：年龄：身份证号码：</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营业执照号码：经济性质：</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主营（产）：</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兼营（产）：</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进口物品经营许可证号码：</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主营：</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兼营：</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说明：1、法定代表人为企业事业单位、国家机关、社会团体的主要行政负责人。</w:t>
      </w:r>
    </w:p>
    <w:p>
      <w:pPr>
        <w:rPr>
          <w:rFonts w:ascii="Times New Roman" w:hAnsi="Times New Roman" w:eastAsia="宋体" w:cs="Times New Roman"/>
          <w:szCs w:val="21"/>
        </w:rPr>
      </w:pPr>
      <w:r>
        <w:rPr>
          <w:rFonts w:hint="eastAsia" w:ascii="Times New Roman" w:hAnsi="Times New Roman" w:eastAsia="宋体" w:cs="Times New Roman"/>
          <w:szCs w:val="21"/>
        </w:rPr>
        <w:t xml:space="preserve">      2、内容必须填写真实、清楚，涂改无效，不得转让、买卖.</w:t>
      </w:r>
    </w:p>
    <w:p>
      <w:pPr>
        <w:rPr>
          <w:rFonts w:ascii="Times New Roman" w:hAnsi="Times New Roman" w:eastAsia="宋体" w:cs="Times New Roman"/>
          <w:szCs w:val="21"/>
        </w:rPr>
      </w:pPr>
    </w:p>
    <w:p>
      <w:pPr>
        <w:tabs>
          <w:tab w:val="left" w:pos="3780"/>
        </w:tabs>
        <w:spacing w:line="360" w:lineRule="auto"/>
        <w:ind w:left="4410"/>
        <w:rPr>
          <w:rFonts w:ascii="宋体" w:hAnsi="宋体" w:eastAsia="宋体" w:cs="Times New Roman"/>
          <w:szCs w:val="20"/>
        </w:rPr>
      </w:pPr>
      <w:r>
        <w:rPr>
          <w:rFonts w:hint="eastAsia" w:ascii="宋体" w:hAnsi="宋体" w:eastAsia="宋体" w:cs="Times New Roman"/>
          <w:szCs w:val="20"/>
        </w:rPr>
        <w:t>公司（法人公章）：</w:t>
      </w:r>
    </w:p>
    <w:p>
      <w:pPr>
        <w:spacing w:line="360" w:lineRule="auto"/>
        <w:rPr>
          <w:rFonts w:ascii="宋体" w:hAnsi="宋体" w:eastAsia="宋体" w:cs="Times New Roman"/>
          <w:szCs w:val="20"/>
        </w:rPr>
      </w:pPr>
    </w:p>
    <w:p>
      <w:pPr>
        <w:rPr>
          <w:rFonts w:ascii="宋体" w:hAnsi="宋体" w:eastAsia="宋体" w:cs="Times New Roman"/>
          <w:szCs w:val="20"/>
        </w:rPr>
      </w:pPr>
      <w:r>
        <w:rPr>
          <w:rFonts w:hint="eastAsia" w:ascii="宋体" w:hAnsi="宋体" w:eastAsia="宋体" w:cs="Times New Roman"/>
          <w:szCs w:val="20"/>
        </w:rPr>
        <w:t xml:space="preserve">                                          法定代表人（签字或盖章）：</w:t>
      </w:r>
    </w:p>
    <w:p>
      <w:pPr>
        <w:rPr>
          <w:rFonts w:ascii="宋体" w:hAnsi="宋体" w:eastAsia="宋体" w:cs="Times New Roman"/>
          <w:szCs w:val="20"/>
        </w:rPr>
      </w:pPr>
    </w:p>
    <w:p>
      <w:pPr>
        <w:rPr>
          <w:rFonts w:ascii="宋体" w:hAnsi="宋体" w:eastAsia="宋体" w:cs="Times New Roman"/>
          <w:szCs w:val="20"/>
        </w:rPr>
      </w:pPr>
    </w:p>
    <w:p>
      <w:pPr>
        <w:rPr>
          <w:rFonts w:ascii="宋体" w:hAnsi="宋体" w:eastAsia="宋体" w:cs="Times New Roman"/>
          <w:szCs w:val="20"/>
        </w:rPr>
      </w:pPr>
    </w:p>
    <w:p>
      <w:pPr>
        <w:rPr>
          <w:rFonts w:ascii="宋体" w:hAnsi="宋体" w:eastAsia="宋体" w:cs="Times New Roman"/>
          <w:b/>
          <w:bCs/>
          <w:sz w:val="24"/>
          <w:szCs w:val="32"/>
        </w:rPr>
      </w:pPr>
      <w:r>
        <w:rPr>
          <w:rFonts w:hint="eastAsia" w:ascii="宋体" w:hAnsi="宋体" w:eastAsia="宋体" w:cs="Times New Roman"/>
          <w:b/>
          <w:bCs/>
          <w:sz w:val="24"/>
          <w:szCs w:val="32"/>
        </w:rPr>
        <w:t>附身份证复印件（正反面）</w:t>
      </w: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r>
        <w:rPr>
          <w:rFonts w:hint="eastAsia" w:ascii="宋体" w:hAnsi="宋体" w:eastAsia="宋体" w:cs="Times New Roman"/>
          <w:b/>
          <w:bCs/>
          <w:sz w:val="24"/>
          <w:szCs w:val="32"/>
        </w:rPr>
        <w:t>附件3法定代表人授权书（格式）</w:t>
      </w:r>
    </w:p>
    <w:p>
      <w:pPr>
        <w:jc w:val="center"/>
        <w:rPr>
          <w:rFonts w:ascii="Arial" w:hAnsi="Arial" w:eastAsia="宋体" w:cs="Arial"/>
          <w:b/>
          <w:sz w:val="24"/>
          <w:szCs w:val="20"/>
          <w:u w:val="single"/>
        </w:rPr>
      </w:pPr>
      <w:r>
        <w:rPr>
          <w:rFonts w:ascii="Arial" w:hAnsi="Arial" w:eastAsia="宋体" w:cs="Arial"/>
          <w:b/>
          <w:sz w:val="24"/>
          <w:szCs w:val="20"/>
        </w:rPr>
        <w:t>法定代表人授权书</w:t>
      </w:r>
    </w:p>
    <w:p>
      <w:pPr>
        <w:tabs>
          <w:tab w:val="left" w:pos="5580"/>
        </w:tabs>
        <w:spacing w:line="360" w:lineRule="auto"/>
        <w:rPr>
          <w:rFonts w:ascii="Arial" w:hAnsi="Arial" w:eastAsia="宋体" w:cs="Arial"/>
          <w:szCs w:val="21"/>
        </w:rPr>
      </w:pPr>
      <w:r>
        <w:rPr>
          <w:rFonts w:ascii="Arial" w:hAnsi="Arial" w:eastAsia="宋体" w:cs="Arial"/>
          <w:sz w:val="24"/>
          <w:u w:val="single"/>
        </w:rPr>
        <w:cr/>
      </w:r>
      <w:r>
        <w:rPr>
          <w:rFonts w:ascii="Arial" w:hAnsi="Arial" w:eastAsia="宋体" w:cs="Arial"/>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r>
        <w:rPr>
          <w:rFonts w:ascii="Arial" w:hAnsi="Arial" w:eastAsia="宋体" w:cs="Arial"/>
          <w:szCs w:val="21"/>
        </w:rPr>
        <w:cr/>
      </w:r>
      <w:r>
        <w:rPr>
          <w:rFonts w:ascii="Arial" w:hAnsi="Arial" w:eastAsia="宋体" w:cs="Arial"/>
          <w:szCs w:val="21"/>
        </w:rPr>
        <w:t>　　</w:t>
      </w:r>
    </w:p>
    <w:p>
      <w:pPr>
        <w:tabs>
          <w:tab w:val="left" w:pos="5580"/>
        </w:tabs>
        <w:spacing w:line="360" w:lineRule="auto"/>
        <w:ind w:firstLine="480"/>
        <w:rPr>
          <w:rFonts w:ascii="Arial" w:hAnsi="Arial" w:eastAsia="宋体" w:cs="Arial"/>
          <w:szCs w:val="21"/>
        </w:rPr>
      </w:pPr>
      <w:r>
        <w:rPr>
          <w:rFonts w:ascii="Arial" w:hAnsi="Arial" w:eastAsia="宋体" w:cs="Arial"/>
          <w:szCs w:val="21"/>
        </w:rPr>
        <w:t>本授权书于__________年_____月______日签字生效,特此声明。</w:t>
      </w:r>
      <w:r>
        <w:rPr>
          <w:rFonts w:ascii="Arial" w:hAnsi="Arial" w:eastAsia="宋体" w:cs="Arial"/>
          <w:szCs w:val="21"/>
        </w:rPr>
        <w:cr/>
      </w:r>
      <w:r>
        <w:rPr>
          <w:rFonts w:ascii="Arial" w:hAnsi="Arial" w:eastAsia="宋体" w:cs="Arial"/>
          <w:szCs w:val="21"/>
        </w:rPr>
        <w:cr/>
      </w:r>
      <w:r>
        <w:rPr>
          <w:rFonts w:ascii="Arial" w:hAnsi="Arial" w:eastAsia="宋体" w:cs="Arial"/>
          <w:szCs w:val="21"/>
        </w:rPr>
        <w:cr/>
      </w:r>
      <w:r>
        <w:rPr>
          <w:rFonts w:ascii="Arial" w:hAnsi="Arial" w:eastAsia="宋体" w:cs="Arial"/>
          <w:szCs w:val="21"/>
        </w:rPr>
        <w:t>法定代表人签字_______________________________</w:t>
      </w:r>
    </w:p>
    <w:p>
      <w:pPr>
        <w:tabs>
          <w:tab w:val="left" w:pos="5580"/>
        </w:tabs>
        <w:spacing w:line="360" w:lineRule="auto"/>
        <w:rPr>
          <w:rFonts w:ascii="Arial" w:hAnsi="Arial" w:eastAsia="宋体" w:cs="Arial"/>
          <w:szCs w:val="21"/>
        </w:rPr>
      </w:pPr>
      <w:r>
        <w:rPr>
          <w:rFonts w:ascii="Arial" w:hAnsi="Arial" w:eastAsia="宋体" w:cs="Arial"/>
          <w:szCs w:val="21"/>
        </w:rPr>
        <w:cr/>
      </w:r>
      <w:r>
        <w:rPr>
          <w:rFonts w:ascii="Arial" w:hAnsi="Arial" w:eastAsia="宋体" w:cs="Arial"/>
          <w:szCs w:val="21"/>
        </w:rPr>
        <w:t>被授权人签字_______________________________</w:t>
      </w:r>
    </w:p>
    <w:p>
      <w:pPr>
        <w:tabs>
          <w:tab w:val="left" w:pos="5580"/>
        </w:tabs>
        <w:spacing w:line="360" w:lineRule="auto"/>
        <w:rPr>
          <w:rFonts w:ascii="Arial" w:hAnsi="Arial" w:eastAsia="宋体" w:cs="Arial"/>
          <w:szCs w:val="21"/>
        </w:rPr>
      </w:pPr>
      <w:r>
        <w:rPr>
          <w:rFonts w:ascii="Arial" w:hAnsi="Arial" w:eastAsia="宋体" w:cs="Arial"/>
          <w:szCs w:val="21"/>
        </w:rPr>
        <w:cr/>
      </w:r>
      <w:r>
        <w:rPr>
          <w:rFonts w:ascii="Arial" w:hAnsi="Arial" w:eastAsia="宋体" w:cs="Arial"/>
          <w:szCs w:val="21"/>
        </w:rPr>
        <w:t>公司</w:t>
      </w:r>
      <w:r>
        <w:rPr>
          <w:rFonts w:hint="eastAsia" w:ascii="宋体" w:hAnsi="宋体" w:eastAsia="宋体"/>
        </w:rPr>
        <w:t>（法人公章）</w:t>
      </w:r>
      <w:r>
        <w:rPr>
          <w:rFonts w:ascii="Arial" w:hAnsi="Arial" w:eastAsia="宋体" w:cs="Arial"/>
          <w:szCs w:val="21"/>
        </w:rPr>
        <w:t>：</w:t>
      </w:r>
    </w:p>
    <w:p>
      <w:pPr>
        <w:tabs>
          <w:tab w:val="left" w:pos="5580"/>
        </w:tabs>
        <w:spacing w:line="360" w:lineRule="auto"/>
        <w:rPr>
          <w:rFonts w:ascii="Arial" w:hAnsi="Arial" w:eastAsia="宋体" w:cs="Arial"/>
          <w:szCs w:val="21"/>
        </w:rPr>
      </w:pPr>
    </w:p>
    <w:p>
      <w:pPr>
        <w:tabs>
          <w:tab w:val="left" w:pos="5580"/>
        </w:tabs>
        <w:spacing w:line="360" w:lineRule="auto"/>
        <w:rPr>
          <w:rFonts w:ascii="Arial" w:hAnsi="Arial" w:eastAsia="宋体" w:cs="Arial"/>
          <w:szCs w:val="21"/>
        </w:rPr>
      </w:pPr>
    </w:p>
    <w:p>
      <w:pPr>
        <w:tabs>
          <w:tab w:val="left" w:pos="5580"/>
        </w:tabs>
        <w:spacing w:line="360" w:lineRule="auto"/>
        <w:rPr>
          <w:rFonts w:ascii="Arial" w:hAnsi="Arial" w:eastAsia="宋体" w:cs="Arial"/>
          <w:b/>
          <w:szCs w:val="21"/>
        </w:rPr>
      </w:pPr>
      <w:r>
        <w:rPr>
          <w:rFonts w:ascii="Arial" w:hAnsi="Arial" w:eastAsia="宋体" w:cs="Arial"/>
          <w:b/>
          <w:szCs w:val="21"/>
        </w:rPr>
        <w:t>附：</w:t>
      </w:r>
    </w:p>
    <w:p>
      <w:pPr>
        <w:rPr>
          <w:rFonts w:ascii="宋体" w:hAnsi="宋体" w:eastAsia="宋体" w:cs="Times New Roman"/>
          <w:b/>
          <w:sz w:val="24"/>
          <w:szCs w:val="32"/>
        </w:rPr>
      </w:pPr>
      <w:r>
        <w:rPr>
          <w:rFonts w:hint="eastAsia" w:ascii="宋体" w:hAnsi="宋体" w:eastAsia="宋体" w:cs="Times New Roman"/>
          <w:b/>
          <w:sz w:val="24"/>
          <w:szCs w:val="32"/>
        </w:rPr>
        <w:t>附身份证复印件（正反面）</w:t>
      </w: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rPr>
          <w:rFonts w:ascii="宋体" w:hAnsi="宋体" w:eastAsia="宋体" w:cs="Times New Roman"/>
          <w:b/>
          <w:sz w:val="24"/>
          <w:szCs w:val="32"/>
        </w:rPr>
      </w:pPr>
      <w:r>
        <w:rPr>
          <w:rFonts w:hint="eastAsia" w:ascii="宋体" w:hAnsi="宋体" w:eastAsia="宋体" w:cs="Times New Roman"/>
          <w:b/>
          <w:sz w:val="24"/>
          <w:szCs w:val="32"/>
        </w:rPr>
        <w:t>附件</w:t>
      </w:r>
      <w:r>
        <w:rPr>
          <w:rFonts w:ascii="宋体" w:hAnsi="宋体" w:eastAsia="宋体" w:cs="Times New Roman"/>
          <w:b/>
          <w:sz w:val="24"/>
          <w:szCs w:val="32"/>
        </w:rPr>
        <w:t>5</w:t>
      </w:r>
    </w:p>
    <w:p>
      <w:pPr>
        <w:rPr>
          <w:rFonts w:ascii="宋体" w:hAnsi="宋体" w:eastAsia="宋体" w:cs="Times New Roman"/>
          <w:b/>
          <w:sz w:val="24"/>
          <w:szCs w:val="32"/>
        </w:rPr>
      </w:pPr>
    </w:p>
    <w:p>
      <w:pPr>
        <w:spacing w:before="120"/>
        <w:jc w:val="center"/>
        <w:rPr>
          <w:rFonts w:ascii="黑体" w:hAnsi="黑体" w:eastAsia="黑体" w:cs="Times New Roman"/>
          <w:sz w:val="32"/>
          <w:szCs w:val="32"/>
        </w:rPr>
      </w:pPr>
      <w:r>
        <w:rPr>
          <w:rFonts w:hint="eastAsia" w:ascii="黑体" w:hAnsi="黑体" w:eastAsia="黑体" w:cs="Times New Roman"/>
          <w:sz w:val="32"/>
          <w:szCs w:val="32"/>
        </w:rPr>
        <w:t>技术规格偏离情况表</w:t>
      </w:r>
    </w:p>
    <w:p>
      <w:pPr>
        <w:spacing w:before="120" w:after="120"/>
        <w:rPr>
          <w:rFonts w:ascii="Times New Roman" w:hAnsi="Times New Roman" w:eastAsia="宋体" w:cs="Times New Roman"/>
          <w:szCs w:val="20"/>
        </w:rPr>
      </w:pPr>
    </w:p>
    <w:p>
      <w:pPr>
        <w:spacing w:after="120"/>
        <w:rPr>
          <w:rFonts w:ascii="Times New Roman" w:hAnsi="Times New Roman" w:eastAsia="宋体" w:cs="Times New Roman"/>
          <w:szCs w:val="20"/>
        </w:rPr>
      </w:pPr>
      <w:r>
        <w:rPr>
          <w:rFonts w:hint="eastAsia" w:ascii="Times New Roman" w:hAnsi="Times New Roman" w:eastAsia="宋体" w:cs="Times New Roman"/>
          <w:szCs w:val="20"/>
        </w:rPr>
        <w:t>谈判人名称：</w:t>
      </w:r>
      <w:r>
        <w:rPr>
          <w:rFonts w:ascii="Times New Roman" w:hAnsi="Times New Roman" w:eastAsia="宋体" w:cs="Times New Roman"/>
          <w:szCs w:val="20"/>
        </w:rPr>
        <w:t xml:space="preserve"> </w:t>
      </w:r>
    </w:p>
    <w:tbl>
      <w:tblPr>
        <w:tblStyle w:val="3"/>
        <w:tblW w:w="921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708"/>
        <w:gridCol w:w="1163"/>
        <w:gridCol w:w="2023"/>
        <w:gridCol w:w="2520"/>
        <w:gridCol w:w="957"/>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710" w:type="dxa"/>
            <w:vAlign w:val="center"/>
          </w:tcPr>
          <w:p>
            <w:pPr>
              <w:spacing w:before="60" w:after="60"/>
              <w:jc w:val="center"/>
              <w:rPr>
                <w:rFonts w:ascii="Times New Roman" w:hAnsi="Times New Roman" w:eastAsia="宋体" w:cs="Times New Roman"/>
                <w:szCs w:val="20"/>
              </w:rPr>
            </w:pPr>
            <w:r>
              <w:rPr>
                <w:rFonts w:hint="eastAsia" w:ascii="Times New Roman" w:hAnsi="Times New Roman" w:eastAsia="宋体" w:cs="Times New Roman"/>
                <w:szCs w:val="20"/>
              </w:rPr>
              <w:t>序号</w:t>
            </w:r>
          </w:p>
        </w:tc>
        <w:tc>
          <w:tcPr>
            <w:tcW w:w="708" w:type="dxa"/>
            <w:vAlign w:val="center"/>
          </w:tcPr>
          <w:p>
            <w:pPr>
              <w:spacing w:before="60" w:after="60"/>
              <w:jc w:val="center"/>
              <w:rPr>
                <w:rFonts w:ascii="Times New Roman" w:hAnsi="Times New Roman" w:eastAsia="宋体" w:cs="Times New Roman"/>
                <w:szCs w:val="20"/>
              </w:rPr>
            </w:pPr>
            <w:r>
              <w:rPr>
                <w:rFonts w:hint="eastAsia" w:ascii="Times New Roman" w:hAnsi="Times New Roman" w:eastAsia="宋体" w:cs="Times New Roman"/>
                <w:szCs w:val="20"/>
              </w:rPr>
              <w:t>货物名称</w:t>
            </w:r>
          </w:p>
        </w:tc>
        <w:tc>
          <w:tcPr>
            <w:tcW w:w="1163" w:type="dxa"/>
            <w:vAlign w:val="center"/>
          </w:tcPr>
          <w:p>
            <w:pPr>
              <w:spacing w:before="60" w:after="60"/>
              <w:jc w:val="center"/>
              <w:rPr>
                <w:rFonts w:ascii="Times New Roman" w:hAnsi="Times New Roman" w:eastAsia="宋体" w:cs="Times New Roman"/>
                <w:szCs w:val="20"/>
              </w:rPr>
            </w:pPr>
            <w:r>
              <w:rPr>
                <w:rFonts w:hint="eastAsia" w:ascii="Times New Roman" w:hAnsi="Times New Roman" w:eastAsia="宋体" w:cs="Times New Roman"/>
                <w:szCs w:val="20"/>
              </w:rPr>
              <w:t>谈判文件条目号</w:t>
            </w:r>
          </w:p>
        </w:tc>
        <w:tc>
          <w:tcPr>
            <w:tcW w:w="2023" w:type="dxa"/>
            <w:vAlign w:val="center"/>
          </w:tcPr>
          <w:p>
            <w:pPr>
              <w:spacing w:before="60" w:after="60"/>
              <w:jc w:val="center"/>
              <w:rPr>
                <w:rFonts w:ascii="Times New Roman" w:hAnsi="Times New Roman" w:eastAsia="宋体" w:cs="Times New Roman"/>
                <w:szCs w:val="20"/>
              </w:rPr>
            </w:pPr>
            <w:r>
              <w:rPr>
                <w:rFonts w:hint="eastAsia" w:ascii="Times New Roman" w:hAnsi="Times New Roman" w:eastAsia="宋体" w:cs="Times New Roman"/>
                <w:szCs w:val="20"/>
              </w:rPr>
              <w:t>谈判需求规格</w:t>
            </w:r>
          </w:p>
        </w:tc>
        <w:tc>
          <w:tcPr>
            <w:tcW w:w="2520" w:type="dxa"/>
            <w:vAlign w:val="center"/>
          </w:tcPr>
          <w:p>
            <w:pPr>
              <w:spacing w:before="60" w:after="60"/>
              <w:jc w:val="center"/>
              <w:rPr>
                <w:rFonts w:ascii="Times New Roman" w:hAnsi="Times New Roman" w:eastAsia="宋体" w:cs="Times New Roman"/>
                <w:szCs w:val="20"/>
              </w:rPr>
            </w:pPr>
            <w:r>
              <w:rPr>
                <w:rFonts w:hint="eastAsia" w:ascii="Times New Roman" w:hAnsi="Times New Roman" w:eastAsia="宋体" w:cs="Times New Roman"/>
                <w:szCs w:val="20"/>
              </w:rPr>
              <w:t>谈判响应规格</w:t>
            </w:r>
          </w:p>
        </w:tc>
        <w:tc>
          <w:tcPr>
            <w:tcW w:w="957" w:type="dxa"/>
            <w:vAlign w:val="center"/>
          </w:tcPr>
          <w:p>
            <w:pPr>
              <w:spacing w:before="60" w:after="60"/>
              <w:jc w:val="center"/>
              <w:rPr>
                <w:rFonts w:ascii="Times New Roman" w:hAnsi="Times New Roman" w:eastAsia="宋体" w:cs="Times New Roman"/>
                <w:szCs w:val="20"/>
              </w:rPr>
            </w:pPr>
            <w:r>
              <w:rPr>
                <w:rFonts w:hint="eastAsia" w:ascii="Times New Roman" w:hAnsi="Times New Roman" w:eastAsia="宋体" w:cs="Times New Roman"/>
                <w:szCs w:val="20"/>
              </w:rPr>
              <w:t>偏离</w:t>
            </w:r>
          </w:p>
          <w:p>
            <w:pPr>
              <w:spacing w:before="60" w:after="60"/>
              <w:jc w:val="center"/>
              <w:rPr>
                <w:rFonts w:ascii="Times New Roman" w:hAnsi="Times New Roman" w:eastAsia="宋体" w:cs="Times New Roman"/>
                <w:szCs w:val="20"/>
              </w:rPr>
            </w:pPr>
            <w:r>
              <w:rPr>
                <w:rFonts w:hint="eastAsia" w:ascii="Times New Roman" w:hAnsi="Times New Roman" w:eastAsia="宋体" w:cs="Times New Roman"/>
                <w:szCs w:val="20"/>
              </w:rPr>
              <w:t>情况</w:t>
            </w:r>
          </w:p>
        </w:tc>
        <w:tc>
          <w:tcPr>
            <w:tcW w:w="1134" w:type="dxa"/>
            <w:vAlign w:val="center"/>
          </w:tcPr>
          <w:p>
            <w:pPr>
              <w:spacing w:before="60" w:after="60"/>
              <w:jc w:val="center"/>
              <w:rPr>
                <w:rFonts w:ascii="Times New Roman" w:hAnsi="Times New Roman" w:eastAsia="宋体" w:cs="Times New Roman"/>
                <w:szCs w:val="20"/>
              </w:rPr>
            </w:pPr>
            <w:r>
              <w:rPr>
                <w:rFonts w:hint="eastAsia" w:ascii="Times New Roman" w:hAnsi="Times New Roman" w:eastAsia="宋体" w:cs="Times New Roman"/>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vAlign w:val="center"/>
          </w:tcPr>
          <w:p>
            <w:pPr>
              <w:spacing w:before="120" w:after="120"/>
              <w:rPr>
                <w:rFonts w:ascii="Times New Roman" w:hAnsi="Times New Roman" w:eastAsia="宋体" w:cs="Times New Roman"/>
                <w:szCs w:val="20"/>
              </w:rPr>
            </w:pPr>
          </w:p>
        </w:tc>
        <w:tc>
          <w:tcPr>
            <w:tcW w:w="708" w:type="dxa"/>
            <w:vAlign w:val="center"/>
          </w:tcPr>
          <w:p>
            <w:pPr>
              <w:spacing w:before="120" w:after="120"/>
              <w:rPr>
                <w:rFonts w:ascii="Times New Roman" w:hAnsi="Times New Roman" w:eastAsia="宋体" w:cs="Times New Roman"/>
                <w:szCs w:val="20"/>
              </w:rPr>
            </w:pPr>
          </w:p>
        </w:tc>
        <w:tc>
          <w:tcPr>
            <w:tcW w:w="1163" w:type="dxa"/>
            <w:vAlign w:val="center"/>
          </w:tcPr>
          <w:p>
            <w:pPr>
              <w:spacing w:before="120" w:after="120"/>
              <w:rPr>
                <w:rFonts w:ascii="Times New Roman" w:hAnsi="Times New Roman" w:eastAsia="宋体" w:cs="Times New Roman"/>
                <w:szCs w:val="20"/>
              </w:rPr>
            </w:pPr>
          </w:p>
        </w:tc>
        <w:tc>
          <w:tcPr>
            <w:tcW w:w="2023" w:type="dxa"/>
            <w:vAlign w:val="center"/>
          </w:tcPr>
          <w:p>
            <w:pPr>
              <w:spacing w:before="120" w:after="120"/>
              <w:rPr>
                <w:rFonts w:ascii="Times New Roman" w:hAnsi="Times New Roman" w:eastAsia="宋体" w:cs="Times New Roman"/>
                <w:szCs w:val="20"/>
              </w:rPr>
            </w:pPr>
          </w:p>
        </w:tc>
        <w:tc>
          <w:tcPr>
            <w:tcW w:w="2520" w:type="dxa"/>
            <w:vAlign w:val="center"/>
          </w:tcPr>
          <w:p>
            <w:pPr>
              <w:spacing w:before="120" w:after="120"/>
              <w:rPr>
                <w:rFonts w:ascii="Times New Roman" w:hAnsi="Times New Roman" w:eastAsia="宋体" w:cs="Times New Roman"/>
                <w:szCs w:val="20"/>
              </w:rPr>
            </w:pPr>
          </w:p>
        </w:tc>
        <w:tc>
          <w:tcPr>
            <w:tcW w:w="957" w:type="dxa"/>
            <w:vAlign w:val="center"/>
          </w:tcPr>
          <w:p>
            <w:pPr>
              <w:spacing w:before="120" w:after="120"/>
              <w:rPr>
                <w:rFonts w:ascii="Times New Roman" w:hAnsi="Times New Roman" w:eastAsia="宋体" w:cs="Times New Roman"/>
                <w:szCs w:val="20"/>
              </w:rPr>
            </w:pPr>
          </w:p>
        </w:tc>
        <w:tc>
          <w:tcPr>
            <w:tcW w:w="1134" w:type="dxa"/>
            <w:vAlign w:val="center"/>
          </w:tcPr>
          <w:p>
            <w:pPr>
              <w:spacing w:before="120" w:after="120"/>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vAlign w:val="center"/>
          </w:tcPr>
          <w:p>
            <w:pPr>
              <w:spacing w:before="120" w:after="120"/>
              <w:rPr>
                <w:rFonts w:ascii="Times New Roman" w:hAnsi="Times New Roman" w:eastAsia="宋体" w:cs="Times New Roman"/>
                <w:szCs w:val="20"/>
              </w:rPr>
            </w:pPr>
          </w:p>
        </w:tc>
        <w:tc>
          <w:tcPr>
            <w:tcW w:w="708" w:type="dxa"/>
            <w:vAlign w:val="center"/>
          </w:tcPr>
          <w:p>
            <w:pPr>
              <w:spacing w:before="120" w:after="120"/>
              <w:rPr>
                <w:rFonts w:ascii="Times New Roman" w:hAnsi="Times New Roman" w:eastAsia="宋体" w:cs="Times New Roman"/>
                <w:szCs w:val="20"/>
              </w:rPr>
            </w:pPr>
          </w:p>
        </w:tc>
        <w:tc>
          <w:tcPr>
            <w:tcW w:w="1163" w:type="dxa"/>
            <w:vAlign w:val="center"/>
          </w:tcPr>
          <w:p>
            <w:pPr>
              <w:spacing w:before="120" w:after="120"/>
              <w:rPr>
                <w:rFonts w:ascii="Times New Roman" w:hAnsi="Times New Roman" w:eastAsia="宋体" w:cs="Times New Roman"/>
                <w:szCs w:val="20"/>
              </w:rPr>
            </w:pPr>
          </w:p>
        </w:tc>
        <w:tc>
          <w:tcPr>
            <w:tcW w:w="2023" w:type="dxa"/>
            <w:vAlign w:val="center"/>
          </w:tcPr>
          <w:p>
            <w:pPr>
              <w:spacing w:before="120" w:after="120"/>
              <w:rPr>
                <w:rFonts w:ascii="Times New Roman" w:hAnsi="Times New Roman" w:eastAsia="宋体" w:cs="Times New Roman"/>
                <w:szCs w:val="20"/>
              </w:rPr>
            </w:pPr>
          </w:p>
        </w:tc>
        <w:tc>
          <w:tcPr>
            <w:tcW w:w="2520" w:type="dxa"/>
            <w:vAlign w:val="center"/>
          </w:tcPr>
          <w:p>
            <w:pPr>
              <w:adjustRightInd w:val="0"/>
              <w:snapToGrid w:val="0"/>
              <w:rPr>
                <w:rFonts w:ascii="Times New Roman" w:hAnsi="Times New Roman" w:eastAsia="宋体" w:cs="Times New Roman"/>
                <w:szCs w:val="20"/>
              </w:rPr>
            </w:pPr>
          </w:p>
        </w:tc>
        <w:tc>
          <w:tcPr>
            <w:tcW w:w="957" w:type="dxa"/>
            <w:vAlign w:val="center"/>
          </w:tcPr>
          <w:p>
            <w:pPr>
              <w:spacing w:before="120" w:after="120"/>
              <w:rPr>
                <w:rFonts w:ascii="Times New Roman" w:hAnsi="Times New Roman" w:eastAsia="宋体" w:cs="Times New Roman"/>
                <w:szCs w:val="20"/>
              </w:rPr>
            </w:pPr>
          </w:p>
        </w:tc>
        <w:tc>
          <w:tcPr>
            <w:tcW w:w="1134" w:type="dxa"/>
            <w:vAlign w:val="center"/>
          </w:tcPr>
          <w:p>
            <w:pPr>
              <w:spacing w:before="120" w:after="120"/>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vAlign w:val="center"/>
          </w:tcPr>
          <w:p>
            <w:pPr>
              <w:spacing w:before="120" w:after="120"/>
              <w:rPr>
                <w:rFonts w:ascii="Times New Roman" w:hAnsi="Times New Roman" w:eastAsia="宋体" w:cs="Times New Roman"/>
                <w:szCs w:val="20"/>
              </w:rPr>
            </w:pPr>
          </w:p>
        </w:tc>
        <w:tc>
          <w:tcPr>
            <w:tcW w:w="708" w:type="dxa"/>
            <w:vAlign w:val="center"/>
          </w:tcPr>
          <w:p>
            <w:pPr>
              <w:spacing w:before="120" w:after="120"/>
              <w:rPr>
                <w:rFonts w:ascii="Times New Roman" w:hAnsi="Times New Roman" w:eastAsia="宋体" w:cs="Times New Roman"/>
                <w:szCs w:val="20"/>
              </w:rPr>
            </w:pPr>
          </w:p>
        </w:tc>
        <w:tc>
          <w:tcPr>
            <w:tcW w:w="1163" w:type="dxa"/>
            <w:vAlign w:val="center"/>
          </w:tcPr>
          <w:p>
            <w:pPr>
              <w:spacing w:before="120" w:after="120"/>
              <w:rPr>
                <w:rFonts w:ascii="Times New Roman" w:hAnsi="Times New Roman" w:eastAsia="宋体" w:cs="Times New Roman"/>
                <w:szCs w:val="20"/>
              </w:rPr>
            </w:pPr>
          </w:p>
        </w:tc>
        <w:tc>
          <w:tcPr>
            <w:tcW w:w="2023" w:type="dxa"/>
            <w:vAlign w:val="center"/>
          </w:tcPr>
          <w:p>
            <w:pPr>
              <w:spacing w:before="120" w:after="120"/>
              <w:rPr>
                <w:rFonts w:ascii="Times New Roman" w:hAnsi="Times New Roman" w:eastAsia="宋体" w:cs="Times New Roman"/>
                <w:szCs w:val="20"/>
              </w:rPr>
            </w:pPr>
          </w:p>
        </w:tc>
        <w:tc>
          <w:tcPr>
            <w:tcW w:w="2520" w:type="dxa"/>
            <w:vAlign w:val="center"/>
          </w:tcPr>
          <w:p>
            <w:pPr>
              <w:spacing w:before="120" w:after="120"/>
              <w:rPr>
                <w:rFonts w:ascii="Times New Roman" w:hAnsi="Times New Roman" w:eastAsia="宋体" w:cs="Times New Roman"/>
                <w:szCs w:val="20"/>
              </w:rPr>
            </w:pPr>
          </w:p>
        </w:tc>
        <w:tc>
          <w:tcPr>
            <w:tcW w:w="957" w:type="dxa"/>
            <w:vAlign w:val="center"/>
          </w:tcPr>
          <w:p>
            <w:pPr>
              <w:spacing w:before="120" w:after="120"/>
              <w:rPr>
                <w:rFonts w:ascii="Times New Roman" w:hAnsi="Times New Roman" w:eastAsia="宋体" w:cs="Times New Roman"/>
                <w:szCs w:val="20"/>
              </w:rPr>
            </w:pPr>
          </w:p>
        </w:tc>
        <w:tc>
          <w:tcPr>
            <w:tcW w:w="1134" w:type="dxa"/>
            <w:vAlign w:val="center"/>
          </w:tcPr>
          <w:p>
            <w:pPr>
              <w:spacing w:before="120" w:after="120"/>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vAlign w:val="center"/>
          </w:tcPr>
          <w:p>
            <w:pPr>
              <w:spacing w:before="120" w:after="120"/>
              <w:rPr>
                <w:rFonts w:ascii="Times New Roman" w:hAnsi="Times New Roman" w:eastAsia="宋体" w:cs="Times New Roman"/>
                <w:szCs w:val="20"/>
              </w:rPr>
            </w:pPr>
          </w:p>
        </w:tc>
        <w:tc>
          <w:tcPr>
            <w:tcW w:w="708" w:type="dxa"/>
            <w:vAlign w:val="center"/>
          </w:tcPr>
          <w:p>
            <w:pPr>
              <w:spacing w:before="120" w:after="120"/>
              <w:rPr>
                <w:rFonts w:ascii="Times New Roman" w:hAnsi="Times New Roman" w:eastAsia="宋体" w:cs="Times New Roman"/>
                <w:szCs w:val="20"/>
              </w:rPr>
            </w:pPr>
          </w:p>
        </w:tc>
        <w:tc>
          <w:tcPr>
            <w:tcW w:w="1163" w:type="dxa"/>
            <w:vAlign w:val="center"/>
          </w:tcPr>
          <w:p>
            <w:pPr>
              <w:spacing w:before="120" w:after="120"/>
              <w:rPr>
                <w:rFonts w:ascii="Times New Roman" w:hAnsi="Times New Roman" w:eastAsia="宋体" w:cs="Times New Roman"/>
                <w:szCs w:val="20"/>
              </w:rPr>
            </w:pPr>
          </w:p>
        </w:tc>
        <w:tc>
          <w:tcPr>
            <w:tcW w:w="2023" w:type="dxa"/>
            <w:vAlign w:val="center"/>
          </w:tcPr>
          <w:p>
            <w:pPr>
              <w:spacing w:before="120" w:after="120"/>
              <w:rPr>
                <w:rFonts w:ascii="Times New Roman" w:hAnsi="Times New Roman" w:eastAsia="宋体" w:cs="Times New Roman"/>
                <w:szCs w:val="20"/>
              </w:rPr>
            </w:pPr>
          </w:p>
        </w:tc>
        <w:tc>
          <w:tcPr>
            <w:tcW w:w="2520" w:type="dxa"/>
            <w:vAlign w:val="center"/>
          </w:tcPr>
          <w:p>
            <w:pPr>
              <w:spacing w:before="120" w:after="120"/>
              <w:rPr>
                <w:rFonts w:ascii="Times New Roman" w:hAnsi="Times New Roman" w:eastAsia="宋体" w:cs="Times New Roman"/>
                <w:szCs w:val="20"/>
              </w:rPr>
            </w:pPr>
          </w:p>
        </w:tc>
        <w:tc>
          <w:tcPr>
            <w:tcW w:w="957" w:type="dxa"/>
            <w:vAlign w:val="center"/>
          </w:tcPr>
          <w:p>
            <w:pPr>
              <w:spacing w:before="120" w:after="120"/>
              <w:rPr>
                <w:rFonts w:ascii="Times New Roman" w:hAnsi="Times New Roman" w:eastAsia="宋体" w:cs="Times New Roman"/>
                <w:szCs w:val="20"/>
              </w:rPr>
            </w:pPr>
          </w:p>
        </w:tc>
        <w:tc>
          <w:tcPr>
            <w:tcW w:w="1134" w:type="dxa"/>
            <w:vAlign w:val="center"/>
          </w:tcPr>
          <w:p>
            <w:pPr>
              <w:spacing w:before="120" w:after="120"/>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vAlign w:val="center"/>
          </w:tcPr>
          <w:p>
            <w:pPr>
              <w:spacing w:before="120" w:after="120"/>
              <w:rPr>
                <w:rFonts w:ascii="Times New Roman" w:hAnsi="Times New Roman" w:eastAsia="宋体" w:cs="Times New Roman"/>
                <w:szCs w:val="20"/>
              </w:rPr>
            </w:pPr>
          </w:p>
        </w:tc>
        <w:tc>
          <w:tcPr>
            <w:tcW w:w="708" w:type="dxa"/>
            <w:vAlign w:val="center"/>
          </w:tcPr>
          <w:p>
            <w:pPr>
              <w:spacing w:before="120" w:after="120"/>
              <w:rPr>
                <w:rFonts w:ascii="Times New Roman" w:hAnsi="Times New Roman" w:eastAsia="宋体" w:cs="Times New Roman"/>
                <w:szCs w:val="20"/>
              </w:rPr>
            </w:pPr>
          </w:p>
        </w:tc>
        <w:tc>
          <w:tcPr>
            <w:tcW w:w="1163" w:type="dxa"/>
            <w:vAlign w:val="center"/>
          </w:tcPr>
          <w:p>
            <w:pPr>
              <w:spacing w:before="120" w:after="120"/>
              <w:rPr>
                <w:rFonts w:ascii="Times New Roman" w:hAnsi="Times New Roman" w:eastAsia="宋体" w:cs="Times New Roman"/>
                <w:szCs w:val="20"/>
              </w:rPr>
            </w:pPr>
          </w:p>
        </w:tc>
        <w:tc>
          <w:tcPr>
            <w:tcW w:w="2023" w:type="dxa"/>
            <w:vAlign w:val="center"/>
          </w:tcPr>
          <w:p>
            <w:pPr>
              <w:spacing w:before="120" w:after="120"/>
              <w:rPr>
                <w:rFonts w:ascii="Times New Roman" w:hAnsi="Times New Roman" w:eastAsia="宋体" w:cs="Times New Roman"/>
                <w:szCs w:val="20"/>
              </w:rPr>
            </w:pPr>
          </w:p>
        </w:tc>
        <w:tc>
          <w:tcPr>
            <w:tcW w:w="2520" w:type="dxa"/>
            <w:vAlign w:val="center"/>
          </w:tcPr>
          <w:p>
            <w:pPr>
              <w:spacing w:before="120" w:after="120"/>
              <w:rPr>
                <w:rFonts w:ascii="Times New Roman" w:hAnsi="Times New Roman" w:eastAsia="宋体" w:cs="Times New Roman"/>
                <w:szCs w:val="20"/>
              </w:rPr>
            </w:pPr>
          </w:p>
        </w:tc>
        <w:tc>
          <w:tcPr>
            <w:tcW w:w="957" w:type="dxa"/>
            <w:vAlign w:val="center"/>
          </w:tcPr>
          <w:p>
            <w:pPr>
              <w:spacing w:before="120" w:after="120"/>
              <w:rPr>
                <w:rFonts w:ascii="Times New Roman" w:hAnsi="Times New Roman" w:eastAsia="宋体" w:cs="Times New Roman"/>
                <w:szCs w:val="20"/>
              </w:rPr>
            </w:pPr>
          </w:p>
        </w:tc>
        <w:tc>
          <w:tcPr>
            <w:tcW w:w="1134" w:type="dxa"/>
            <w:vAlign w:val="center"/>
          </w:tcPr>
          <w:p>
            <w:pPr>
              <w:spacing w:before="120" w:after="120"/>
              <w:rPr>
                <w:rFonts w:ascii="Times New Roman" w:hAnsi="Times New Roman" w:eastAsia="宋体" w:cs="Times New Roman"/>
                <w:szCs w:val="20"/>
              </w:rPr>
            </w:pPr>
          </w:p>
        </w:tc>
      </w:tr>
    </w:tbl>
    <w:p>
      <w:pPr>
        <w:spacing w:line="360" w:lineRule="auto"/>
        <w:ind w:left="630" w:hanging="630" w:hangingChars="300"/>
        <w:jc w:val="left"/>
        <w:rPr>
          <w:rFonts w:ascii="宋体" w:hAnsi="宋体" w:eastAsia="宋体" w:cs="Times New Roman"/>
          <w:szCs w:val="28"/>
        </w:rPr>
      </w:pPr>
      <w:r>
        <w:rPr>
          <w:rFonts w:hint="eastAsia" w:ascii="宋体" w:hAnsi="宋体" w:eastAsia="宋体" w:cs="Times New Roman"/>
          <w:szCs w:val="28"/>
        </w:rPr>
        <w:t>注：1、本表必须对应谈判文件所有</w:t>
      </w:r>
      <w:r>
        <w:rPr>
          <w:rFonts w:ascii="宋体" w:hAnsi="宋体" w:eastAsia="宋体" w:cs="Times New Roman"/>
          <w:szCs w:val="28"/>
        </w:rPr>
        <w:t>技术</w:t>
      </w:r>
      <w:r>
        <w:rPr>
          <w:rFonts w:hint="eastAsia" w:ascii="宋体" w:hAnsi="宋体" w:eastAsia="宋体" w:cs="Times New Roman"/>
          <w:szCs w:val="28"/>
        </w:rPr>
        <w:t>条款内容进行逐条填写，不得有任何遗漏，否则视为不响应谈判要求；</w:t>
      </w:r>
    </w:p>
    <w:p>
      <w:pPr>
        <w:spacing w:line="360" w:lineRule="auto"/>
        <w:ind w:left="630" w:leftChars="200" w:hanging="210" w:hangingChars="100"/>
        <w:jc w:val="left"/>
        <w:rPr>
          <w:rFonts w:ascii="宋体" w:hAnsi="宋体" w:eastAsia="宋体" w:cs="Times New Roman"/>
          <w:szCs w:val="28"/>
        </w:rPr>
      </w:pPr>
      <w:r>
        <w:rPr>
          <w:rFonts w:hint="eastAsia" w:ascii="宋体" w:hAnsi="宋体" w:eastAsia="宋体" w:cs="Times New Roman"/>
          <w:szCs w:val="28"/>
        </w:rPr>
        <w:t>2、如有偏离，应在“偏离情况”栏内注明“有”，并在“说明”栏内予以说明；如无偏离，应在“偏离情况”栏内注明“无”。</w:t>
      </w:r>
    </w:p>
    <w:p>
      <w:pPr>
        <w:rPr>
          <w:rFonts w:ascii="Arial" w:hAnsi="Arial" w:eastAsia="宋体" w:cs="Arial"/>
          <w:szCs w:val="21"/>
        </w:rPr>
      </w:pPr>
    </w:p>
    <w:p>
      <w:pPr>
        <w:rPr>
          <w:rFonts w:ascii="Arial" w:hAnsi="Arial" w:eastAsia="宋体" w:cs="Arial"/>
          <w:szCs w:val="21"/>
        </w:rPr>
      </w:pPr>
      <w:r>
        <w:rPr>
          <w:rFonts w:hint="eastAsia" w:ascii="Arial" w:hAnsi="Arial" w:eastAsia="宋体" w:cs="Arial"/>
          <w:b/>
          <w:bCs/>
          <w:szCs w:val="21"/>
        </w:rPr>
        <w:t>法定代表人或其授权代表</w:t>
      </w:r>
      <w:r>
        <w:rPr>
          <w:rFonts w:ascii="Arial" w:hAnsi="Arial" w:eastAsia="宋体" w:cs="Arial"/>
          <w:szCs w:val="21"/>
        </w:rPr>
        <w:t>签字：____________________</w:t>
      </w:r>
    </w:p>
    <w:p>
      <w:pPr>
        <w:rPr>
          <w:rFonts w:ascii="Times New Roman" w:hAnsi="Times New Roman" w:eastAsia="宋体" w:cs="Times New Roman"/>
          <w:szCs w:val="20"/>
        </w:rPr>
      </w:pPr>
      <w:r>
        <w:rPr>
          <w:rFonts w:hint="eastAsia" w:ascii="Arial" w:hAnsi="Arial" w:eastAsia="宋体" w:cs="Arial"/>
          <w:szCs w:val="21"/>
        </w:rPr>
        <w:t>供应商</w:t>
      </w:r>
      <w:r>
        <w:rPr>
          <w:rFonts w:ascii="Arial" w:hAnsi="Arial" w:eastAsia="宋体" w:cs="Arial"/>
          <w:szCs w:val="21"/>
        </w:rPr>
        <w:t>(盖章):</w:t>
      </w:r>
      <w:r>
        <w:rPr>
          <w:rFonts w:ascii="Arial" w:hAnsi="Arial" w:eastAsia="宋体" w:cs="Arial"/>
          <w:szCs w:val="21"/>
          <w:u w:val="single"/>
        </w:rPr>
        <w:tab/>
      </w:r>
      <w:r>
        <w:rPr>
          <w:rFonts w:ascii="Arial" w:hAnsi="Arial" w:eastAsia="宋体" w:cs="Arial"/>
          <w:szCs w:val="21"/>
          <w:u w:val="single"/>
        </w:rPr>
        <w:tab/>
      </w:r>
    </w:p>
    <w:p>
      <w:pPr>
        <w:rPr>
          <w:rFonts w:ascii="Times New Roman" w:hAnsi="Times New Roman" w:eastAsia="宋体" w:cs="Times New Roman"/>
          <w:szCs w:val="20"/>
        </w:rPr>
      </w:pPr>
    </w:p>
    <w:p>
      <w:pPr>
        <w:spacing w:before="120"/>
        <w:jc w:val="center"/>
        <w:outlineLvl w:val="0"/>
        <w:rPr>
          <w:rFonts w:ascii="Times New Roman" w:hAnsi="Times New Roman" w:eastAsia="宋体" w:cs="Times New Roman"/>
          <w:b/>
          <w:szCs w:val="20"/>
        </w:rPr>
      </w:pPr>
      <w:bookmarkStart w:id="0" w:name="_Toc233001761"/>
    </w:p>
    <w:p>
      <w:pPr>
        <w:spacing w:before="120"/>
        <w:jc w:val="center"/>
        <w:outlineLvl w:val="0"/>
        <w:rPr>
          <w:rFonts w:ascii="Times New Roman" w:hAnsi="Times New Roman" w:eastAsia="宋体" w:cs="Times New Roman"/>
          <w:b/>
          <w:szCs w:val="20"/>
        </w:rPr>
      </w:pPr>
    </w:p>
    <w:p>
      <w:pPr>
        <w:spacing w:before="120"/>
        <w:jc w:val="center"/>
        <w:outlineLvl w:val="0"/>
        <w:rPr>
          <w:rFonts w:ascii="Times New Roman" w:hAnsi="Times New Roman" w:eastAsia="宋体" w:cs="Times New Roman"/>
          <w:b/>
          <w:szCs w:val="20"/>
        </w:rPr>
      </w:pPr>
    </w:p>
    <w:p>
      <w:pPr>
        <w:spacing w:before="120"/>
        <w:jc w:val="center"/>
        <w:outlineLvl w:val="0"/>
        <w:rPr>
          <w:rFonts w:ascii="Times New Roman" w:hAnsi="Times New Roman" w:eastAsia="宋体" w:cs="Times New Roman"/>
          <w:b/>
          <w:szCs w:val="20"/>
        </w:rPr>
      </w:pPr>
    </w:p>
    <w:p>
      <w:pPr>
        <w:spacing w:before="120"/>
        <w:jc w:val="center"/>
        <w:outlineLvl w:val="0"/>
        <w:rPr>
          <w:rFonts w:ascii="Times New Roman" w:hAnsi="Times New Roman" w:eastAsia="宋体" w:cs="Times New Roman"/>
          <w:b/>
          <w:szCs w:val="20"/>
        </w:rPr>
      </w:pPr>
    </w:p>
    <w:p>
      <w:pPr>
        <w:spacing w:before="120"/>
        <w:jc w:val="center"/>
        <w:outlineLvl w:val="0"/>
        <w:rPr>
          <w:rFonts w:ascii="Times New Roman" w:hAnsi="Times New Roman" w:eastAsia="宋体" w:cs="Times New Roman"/>
          <w:b/>
          <w:szCs w:val="20"/>
        </w:rPr>
      </w:pPr>
    </w:p>
    <w:p>
      <w:pPr>
        <w:spacing w:before="120"/>
        <w:jc w:val="center"/>
        <w:outlineLvl w:val="0"/>
        <w:rPr>
          <w:rFonts w:ascii="Times New Roman" w:hAnsi="Times New Roman" w:eastAsia="宋体" w:cs="Times New Roman"/>
          <w:b/>
          <w:szCs w:val="20"/>
        </w:rPr>
      </w:pPr>
    </w:p>
    <w:p>
      <w:pPr>
        <w:spacing w:before="120"/>
        <w:jc w:val="center"/>
        <w:outlineLvl w:val="0"/>
        <w:rPr>
          <w:rFonts w:ascii="Times New Roman" w:hAnsi="Times New Roman" w:eastAsia="宋体" w:cs="Times New Roman"/>
          <w:b/>
          <w:szCs w:val="20"/>
        </w:rPr>
      </w:pPr>
    </w:p>
    <w:p>
      <w:pPr>
        <w:spacing w:before="120"/>
        <w:jc w:val="center"/>
        <w:rPr>
          <w:rFonts w:ascii="黑体" w:hAnsi="黑体" w:eastAsia="黑体" w:cs="Times New Roman"/>
          <w:sz w:val="32"/>
          <w:szCs w:val="32"/>
        </w:rPr>
      </w:pPr>
      <w:r>
        <w:rPr>
          <w:rFonts w:hint="eastAsia" w:ascii="黑体" w:hAnsi="黑体" w:eastAsia="黑体" w:cs="Times New Roman"/>
          <w:sz w:val="32"/>
          <w:szCs w:val="32"/>
        </w:rPr>
        <w:t>商务条款偏离情况表</w:t>
      </w:r>
      <w:bookmarkEnd w:id="0"/>
    </w:p>
    <w:p>
      <w:pPr>
        <w:jc w:val="center"/>
        <w:rPr>
          <w:rFonts w:ascii="Times New Roman" w:hAnsi="Times New Roman" w:eastAsia="宋体" w:cs="Times New Roman"/>
          <w:szCs w:val="20"/>
        </w:rPr>
      </w:pPr>
    </w:p>
    <w:p>
      <w:pPr>
        <w:spacing w:after="120"/>
        <w:rPr>
          <w:rFonts w:ascii="Times New Roman" w:hAnsi="Times New Roman" w:eastAsia="宋体" w:cs="Times New Roman"/>
          <w:szCs w:val="20"/>
        </w:rPr>
      </w:pPr>
      <w:r>
        <w:rPr>
          <w:rFonts w:hint="eastAsia" w:ascii="Times New Roman" w:hAnsi="Times New Roman" w:eastAsia="宋体" w:cs="Times New Roman"/>
          <w:szCs w:val="20"/>
        </w:rPr>
        <w:t>谈判人名称：</w:t>
      </w:r>
      <w:r>
        <w:rPr>
          <w:rFonts w:ascii="Times New Roman" w:hAnsi="Times New Roman" w:eastAsia="宋体" w:cs="Times New Roman"/>
          <w:szCs w:val="20"/>
        </w:rPr>
        <w:t xml:space="preserve"> </w:t>
      </w:r>
    </w:p>
    <w:tbl>
      <w:tblPr>
        <w:tblStyle w:val="3"/>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09"/>
        <w:gridCol w:w="3240"/>
        <w:gridCol w:w="1980"/>
        <w:gridCol w:w="849"/>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828"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序号</w:t>
            </w:r>
          </w:p>
        </w:tc>
        <w:tc>
          <w:tcPr>
            <w:tcW w:w="1609"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谈判文件</w:t>
            </w:r>
          </w:p>
          <w:p>
            <w:pPr>
              <w:jc w:val="center"/>
              <w:rPr>
                <w:rFonts w:ascii="Times New Roman" w:hAnsi="Times New Roman" w:eastAsia="宋体" w:cs="Times New Roman"/>
                <w:szCs w:val="20"/>
              </w:rPr>
            </w:pPr>
            <w:r>
              <w:rPr>
                <w:rFonts w:hint="eastAsia" w:ascii="Times New Roman" w:hAnsi="Times New Roman" w:eastAsia="宋体" w:cs="Times New Roman"/>
                <w:szCs w:val="20"/>
              </w:rPr>
              <w:t>条目号</w:t>
            </w:r>
          </w:p>
        </w:tc>
        <w:tc>
          <w:tcPr>
            <w:tcW w:w="3240" w:type="dxa"/>
            <w:vAlign w:val="center"/>
          </w:tcPr>
          <w:p>
            <w:pPr>
              <w:ind w:firstLine="86" w:firstLineChars="41"/>
              <w:jc w:val="center"/>
              <w:rPr>
                <w:rFonts w:ascii="Times New Roman" w:hAnsi="Times New Roman" w:eastAsia="宋体" w:cs="Times New Roman"/>
                <w:szCs w:val="20"/>
              </w:rPr>
            </w:pPr>
            <w:r>
              <w:rPr>
                <w:rFonts w:hint="eastAsia" w:ascii="Times New Roman" w:hAnsi="Times New Roman" w:eastAsia="宋体" w:cs="Times New Roman"/>
                <w:szCs w:val="20"/>
              </w:rPr>
              <w:t>谈判需求商务条款</w:t>
            </w:r>
          </w:p>
        </w:tc>
        <w:tc>
          <w:tcPr>
            <w:tcW w:w="1980" w:type="dxa"/>
            <w:vAlign w:val="center"/>
          </w:tcPr>
          <w:p>
            <w:pPr>
              <w:rPr>
                <w:rFonts w:ascii="Times New Roman" w:hAnsi="Times New Roman" w:eastAsia="宋体" w:cs="Times New Roman"/>
                <w:szCs w:val="20"/>
              </w:rPr>
            </w:pPr>
            <w:r>
              <w:rPr>
                <w:rFonts w:hint="eastAsia" w:ascii="Times New Roman" w:hAnsi="Times New Roman" w:eastAsia="宋体" w:cs="Times New Roman"/>
                <w:szCs w:val="20"/>
              </w:rPr>
              <w:t>谈判响应商务条款</w:t>
            </w:r>
          </w:p>
        </w:tc>
        <w:tc>
          <w:tcPr>
            <w:tcW w:w="849"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偏离</w:t>
            </w:r>
          </w:p>
          <w:p>
            <w:pPr>
              <w:jc w:val="center"/>
              <w:rPr>
                <w:rFonts w:ascii="Times New Roman" w:hAnsi="Times New Roman" w:eastAsia="宋体" w:cs="Times New Roman"/>
                <w:szCs w:val="20"/>
              </w:rPr>
            </w:pPr>
            <w:r>
              <w:rPr>
                <w:rFonts w:hint="eastAsia" w:ascii="Times New Roman" w:hAnsi="Times New Roman" w:eastAsia="宋体" w:cs="Times New Roman"/>
                <w:szCs w:val="20"/>
              </w:rPr>
              <w:t>情况</w:t>
            </w:r>
          </w:p>
        </w:tc>
        <w:tc>
          <w:tcPr>
            <w:tcW w:w="849" w:type="dxa"/>
            <w:vAlign w:val="center"/>
          </w:tcPr>
          <w:p>
            <w:pPr>
              <w:rPr>
                <w:rFonts w:ascii="Times New Roman" w:hAnsi="Times New Roman" w:eastAsia="宋体" w:cs="Times New Roman"/>
                <w:szCs w:val="20"/>
              </w:rPr>
            </w:pPr>
            <w:r>
              <w:rPr>
                <w:rFonts w:hint="eastAsia" w:ascii="Times New Roman" w:hAnsi="Times New Roman" w:eastAsia="宋体" w:cs="Times New Roman"/>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vAlign w:val="center"/>
          </w:tcPr>
          <w:p>
            <w:pPr>
              <w:rPr>
                <w:rFonts w:ascii="Times New Roman" w:hAnsi="Times New Roman" w:eastAsia="宋体" w:cs="Times New Roman"/>
                <w:szCs w:val="20"/>
              </w:rPr>
            </w:pPr>
          </w:p>
        </w:tc>
        <w:tc>
          <w:tcPr>
            <w:tcW w:w="1609" w:type="dxa"/>
            <w:vAlign w:val="center"/>
          </w:tcPr>
          <w:p>
            <w:pPr>
              <w:rPr>
                <w:rFonts w:ascii="Times New Roman" w:hAnsi="Times New Roman" w:eastAsia="宋体" w:cs="Times New Roman"/>
                <w:szCs w:val="20"/>
              </w:rPr>
            </w:pPr>
          </w:p>
        </w:tc>
        <w:tc>
          <w:tcPr>
            <w:tcW w:w="3240" w:type="dxa"/>
            <w:vAlign w:val="center"/>
          </w:tcPr>
          <w:p>
            <w:pPr>
              <w:rPr>
                <w:rFonts w:ascii="Times New Roman" w:hAnsi="Times New Roman" w:eastAsia="宋体" w:cs="Times New Roman"/>
                <w:szCs w:val="20"/>
              </w:rPr>
            </w:pPr>
          </w:p>
        </w:tc>
        <w:tc>
          <w:tcPr>
            <w:tcW w:w="1980" w:type="dxa"/>
            <w:vAlign w:val="center"/>
          </w:tcPr>
          <w:p>
            <w:pPr>
              <w:rPr>
                <w:rFonts w:ascii="Times New Roman" w:hAnsi="Times New Roman" w:eastAsia="宋体" w:cs="Times New Roman"/>
                <w:szCs w:val="20"/>
              </w:rPr>
            </w:pPr>
          </w:p>
        </w:tc>
        <w:tc>
          <w:tcPr>
            <w:tcW w:w="849" w:type="dxa"/>
            <w:vAlign w:val="center"/>
          </w:tcPr>
          <w:p>
            <w:pPr>
              <w:rPr>
                <w:rFonts w:ascii="Times New Roman" w:hAnsi="Times New Roman" w:eastAsia="宋体" w:cs="Times New Roman"/>
                <w:szCs w:val="20"/>
              </w:rPr>
            </w:pPr>
          </w:p>
        </w:tc>
        <w:tc>
          <w:tcPr>
            <w:tcW w:w="849" w:type="dxa"/>
            <w:vAlign w:val="center"/>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vAlign w:val="center"/>
          </w:tcPr>
          <w:p>
            <w:pPr>
              <w:rPr>
                <w:rFonts w:ascii="Times New Roman" w:hAnsi="Times New Roman" w:eastAsia="宋体" w:cs="Times New Roman"/>
                <w:szCs w:val="20"/>
              </w:rPr>
            </w:pPr>
          </w:p>
        </w:tc>
        <w:tc>
          <w:tcPr>
            <w:tcW w:w="1609" w:type="dxa"/>
            <w:vAlign w:val="center"/>
          </w:tcPr>
          <w:p>
            <w:pPr>
              <w:rPr>
                <w:rFonts w:ascii="Times New Roman" w:hAnsi="宋体" w:eastAsia="宋体" w:cs="Times New Roman"/>
                <w:szCs w:val="21"/>
              </w:rPr>
            </w:pPr>
          </w:p>
        </w:tc>
        <w:tc>
          <w:tcPr>
            <w:tcW w:w="3240" w:type="dxa"/>
            <w:vAlign w:val="center"/>
          </w:tcPr>
          <w:p>
            <w:pPr>
              <w:spacing w:line="240" w:lineRule="atLeast"/>
              <w:ind w:firstLine="315" w:firstLineChars="150"/>
              <w:rPr>
                <w:rFonts w:ascii="Times New Roman" w:hAnsi="宋体" w:eastAsia="宋体" w:cs="Times New Roman"/>
                <w:szCs w:val="21"/>
              </w:rPr>
            </w:pPr>
          </w:p>
        </w:tc>
        <w:tc>
          <w:tcPr>
            <w:tcW w:w="1980" w:type="dxa"/>
            <w:vAlign w:val="center"/>
          </w:tcPr>
          <w:p>
            <w:pPr>
              <w:rPr>
                <w:rFonts w:ascii="Times New Roman" w:hAnsi="宋体" w:eastAsia="宋体" w:cs="Times New Roman"/>
                <w:szCs w:val="21"/>
              </w:rPr>
            </w:pPr>
          </w:p>
        </w:tc>
        <w:tc>
          <w:tcPr>
            <w:tcW w:w="849" w:type="dxa"/>
            <w:vAlign w:val="center"/>
          </w:tcPr>
          <w:p>
            <w:pPr>
              <w:rPr>
                <w:rFonts w:ascii="Times New Roman" w:hAnsi="Times New Roman" w:eastAsia="宋体" w:cs="Times New Roman"/>
                <w:szCs w:val="20"/>
              </w:rPr>
            </w:pPr>
          </w:p>
        </w:tc>
        <w:tc>
          <w:tcPr>
            <w:tcW w:w="849" w:type="dxa"/>
            <w:vAlign w:val="center"/>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vAlign w:val="center"/>
          </w:tcPr>
          <w:p>
            <w:pPr>
              <w:rPr>
                <w:rFonts w:ascii="Times New Roman" w:hAnsi="Times New Roman" w:eastAsia="宋体" w:cs="Times New Roman"/>
                <w:szCs w:val="20"/>
              </w:rPr>
            </w:pPr>
          </w:p>
        </w:tc>
        <w:tc>
          <w:tcPr>
            <w:tcW w:w="1609" w:type="dxa"/>
            <w:vAlign w:val="center"/>
          </w:tcPr>
          <w:p>
            <w:pPr>
              <w:rPr>
                <w:rFonts w:ascii="Times New Roman" w:hAnsi="宋体" w:eastAsia="宋体" w:cs="Times New Roman"/>
                <w:szCs w:val="21"/>
              </w:rPr>
            </w:pPr>
          </w:p>
        </w:tc>
        <w:tc>
          <w:tcPr>
            <w:tcW w:w="3240" w:type="dxa"/>
            <w:vAlign w:val="center"/>
          </w:tcPr>
          <w:p>
            <w:pPr>
              <w:spacing w:line="240" w:lineRule="atLeast"/>
              <w:ind w:firstLine="315" w:firstLineChars="150"/>
              <w:rPr>
                <w:rFonts w:ascii="Times New Roman" w:hAnsi="宋体" w:eastAsia="宋体" w:cs="Times New Roman"/>
                <w:szCs w:val="21"/>
              </w:rPr>
            </w:pPr>
          </w:p>
        </w:tc>
        <w:tc>
          <w:tcPr>
            <w:tcW w:w="1980" w:type="dxa"/>
            <w:vAlign w:val="center"/>
          </w:tcPr>
          <w:p>
            <w:pPr>
              <w:rPr>
                <w:rFonts w:ascii="Times New Roman" w:hAnsi="宋体" w:eastAsia="宋体" w:cs="Times New Roman"/>
                <w:szCs w:val="21"/>
              </w:rPr>
            </w:pPr>
          </w:p>
        </w:tc>
        <w:tc>
          <w:tcPr>
            <w:tcW w:w="849" w:type="dxa"/>
            <w:vAlign w:val="center"/>
          </w:tcPr>
          <w:p>
            <w:pPr>
              <w:rPr>
                <w:rFonts w:ascii="Times New Roman" w:hAnsi="Times New Roman" w:eastAsia="宋体" w:cs="Times New Roman"/>
                <w:szCs w:val="20"/>
              </w:rPr>
            </w:pPr>
          </w:p>
        </w:tc>
        <w:tc>
          <w:tcPr>
            <w:tcW w:w="849" w:type="dxa"/>
            <w:vAlign w:val="center"/>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vAlign w:val="center"/>
          </w:tcPr>
          <w:p>
            <w:pPr>
              <w:rPr>
                <w:rFonts w:ascii="Times New Roman" w:hAnsi="Times New Roman" w:eastAsia="宋体" w:cs="Times New Roman"/>
                <w:szCs w:val="20"/>
              </w:rPr>
            </w:pPr>
          </w:p>
        </w:tc>
        <w:tc>
          <w:tcPr>
            <w:tcW w:w="1609" w:type="dxa"/>
            <w:vAlign w:val="center"/>
          </w:tcPr>
          <w:p>
            <w:pPr>
              <w:rPr>
                <w:rFonts w:ascii="Times New Roman" w:hAnsi="宋体" w:eastAsia="宋体" w:cs="Times New Roman"/>
                <w:szCs w:val="21"/>
              </w:rPr>
            </w:pPr>
          </w:p>
        </w:tc>
        <w:tc>
          <w:tcPr>
            <w:tcW w:w="3240" w:type="dxa"/>
            <w:vAlign w:val="center"/>
          </w:tcPr>
          <w:p>
            <w:pPr>
              <w:spacing w:line="240" w:lineRule="atLeast"/>
              <w:ind w:firstLine="315" w:firstLineChars="150"/>
              <w:rPr>
                <w:rFonts w:ascii="Times New Roman" w:hAnsi="宋体" w:eastAsia="宋体" w:cs="Times New Roman"/>
                <w:szCs w:val="21"/>
              </w:rPr>
            </w:pPr>
          </w:p>
        </w:tc>
        <w:tc>
          <w:tcPr>
            <w:tcW w:w="1980" w:type="dxa"/>
            <w:vAlign w:val="center"/>
          </w:tcPr>
          <w:p>
            <w:pPr>
              <w:rPr>
                <w:rFonts w:ascii="Times New Roman" w:hAnsi="宋体" w:eastAsia="宋体" w:cs="Times New Roman"/>
                <w:szCs w:val="21"/>
              </w:rPr>
            </w:pPr>
          </w:p>
        </w:tc>
        <w:tc>
          <w:tcPr>
            <w:tcW w:w="849" w:type="dxa"/>
            <w:vAlign w:val="center"/>
          </w:tcPr>
          <w:p>
            <w:pPr>
              <w:rPr>
                <w:rFonts w:ascii="Times New Roman" w:hAnsi="Times New Roman" w:eastAsia="宋体" w:cs="Times New Roman"/>
                <w:szCs w:val="20"/>
              </w:rPr>
            </w:pPr>
          </w:p>
        </w:tc>
        <w:tc>
          <w:tcPr>
            <w:tcW w:w="849" w:type="dxa"/>
            <w:vAlign w:val="center"/>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vAlign w:val="center"/>
          </w:tcPr>
          <w:p>
            <w:pPr>
              <w:rPr>
                <w:rFonts w:ascii="Times New Roman" w:hAnsi="Times New Roman" w:eastAsia="宋体" w:cs="Times New Roman"/>
                <w:szCs w:val="20"/>
              </w:rPr>
            </w:pPr>
          </w:p>
        </w:tc>
        <w:tc>
          <w:tcPr>
            <w:tcW w:w="1609" w:type="dxa"/>
            <w:vAlign w:val="center"/>
          </w:tcPr>
          <w:p>
            <w:pPr>
              <w:rPr>
                <w:rFonts w:ascii="Times New Roman" w:hAnsi="宋体" w:eastAsia="宋体" w:cs="Times New Roman"/>
                <w:szCs w:val="21"/>
              </w:rPr>
            </w:pPr>
          </w:p>
        </w:tc>
        <w:tc>
          <w:tcPr>
            <w:tcW w:w="3240" w:type="dxa"/>
            <w:vAlign w:val="center"/>
          </w:tcPr>
          <w:p>
            <w:pPr>
              <w:spacing w:line="240" w:lineRule="atLeast"/>
              <w:ind w:firstLine="315" w:firstLineChars="150"/>
              <w:rPr>
                <w:rFonts w:ascii="Times New Roman" w:hAnsi="宋体" w:eastAsia="宋体" w:cs="Times New Roman"/>
                <w:szCs w:val="21"/>
              </w:rPr>
            </w:pPr>
          </w:p>
        </w:tc>
        <w:tc>
          <w:tcPr>
            <w:tcW w:w="1980" w:type="dxa"/>
            <w:vAlign w:val="center"/>
          </w:tcPr>
          <w:p>
            <w:pPr>
              <w:rPr>
                <w:rFonts w:ascii="Times New Roman" w:hAnsi="宋体" w:eastAsia="宋体" w:cs="Times New Roman"/>
                <w:szCs w:val="21"/>
              </w:rPr>
            </w:pPr>
          </w:p>
        </w:tc>
        <w:tc>
          <w:tcPr>
            <w:tcW w:w="849" w:type="dxa"/>
            <w:vAlign w:val="center"/>
          </w:tcPr>
          <w:p>
            <w:pPr>
              <w:rPr>
                <w:rFonts w:ascii="Times New Roman" w:hAnsi="Times New Roman" w:eastAsia="宋体" w:cs="Times New Roman"/>
                <w:szCs w:val="20"/>
              </w:rPr>
            </w:pPr>
          </w:p>
        </w:tc>
        <w:tc>
          <w:tcPr>
            <w:tcW w:w="849" w:type="dxa"/>
            <w:vAlign w:val="center"/>
          </w:tcPr>
          <w:p>
            <w:pPr>
              <w:rPr>
                <w:rFonts w:ascii="Times New Roman" w:hAnsi="Times New Roman" w:eastAsia="宋体" w:cs="Times New Roman"/>
                <w:szCs w:val="20"/>
              </w:rPr>
            </w:pPr>
          </w:p>
        </w:tc>
      </w:tr>
    </w:tbl>
    <w:p>
      <w:pPr>
        <w:spacing w:line="360" w:lineRule="auto"/>
        <w:ind w:left="630" w:hanging="630" w:hangingChars="300"/>
        <w:jc w:val="left"/>
        <w:rPr>
          <w:rFonts w:ascii="宋体" w:hAnsi="宋体" w:eastAsia="宋体" w:cs="Times New Roman"/>
          <w:szCs w:val="28"/>
        </w:rPr>
      </w:pPr>
      <w:r>
        <w:rPr>
          <w:rFonts w:hint="eastAsia" w:ascii="宋体" w:hAnsi="宋体" w:eastAsia="宋体" w:cs="Times New Roman"/>
          <w:szCs w:val="28"/>
        </w:rPr>
        <w:t>注：1、本表必须对应谈判文件所有</w:t>
      </w:r>
      <w:r>
        <w:rPr>
          <w:rFonts w:ascii="宋体" w:hAnsi="宋体" w:eastAsia="宋体" w:cs="Times New Roman"/>
          <w:szCs w:val="28"/>
        </w:rPr>
        <w:t>技术</w:t>
      </w:r>
      <w:r>
        <w:rPr>
          <w:rFonts w:hint="eastAsia" w:ascii="宋体" w:hAnsi="宋体" w:eastAsia="宋体" w:cs="Times New Roman"/>
          <w:szCs w:val="28"/>
        </w:rPr>
        <w:t>条款内容进行逐条填写，不得有任何遗漏，否则视为不响应谈判要求；</w:t>
      </w:r>
    </w:p>
    <w:p>
      <w:pPr>
        <w:spacing w:line="360" w:lineRule="auto"/>
        <w:ind w:left="630" w:leftChars="200" w:hanging="210" w:hangingChars="100"/>
        <w:jc w:val="left"/>
        <w:rPr>
          <w:rFonts w:ascii="宋体" w:hAnsi="宋体" w:eastAsia="宋体" w:cs="Times New Roman"/>
          <w:szCs w:val="28"/>
        </w:rPr>
      </w:pPr>
      <w:r>
        <w:rPr>
          <w:rFonts w:hint="eastAsia" w:ascii="宋体" w:hAnsi="宋体" w:eastAsia="宋体" w:cs="Times New Roman"/>
          <w:szCs w:val="28"/>
        </w:rPr>
        <w:t>2、如有偏离，应在“偏离情况”栏内注明“有”，并在“说明”栏内予以说明；如无偏离，应在“偏离情况”栏内注明“无”。</w:t>
      </w:r>
    </w:p>
    <w:p>
      <w:pPr>
        <w:rPr>
          <w:rFonts w:ascii="Arial" w:hAnsi="Arial" w:eastAsia="宋体" w:cs="Arial"/>
          <w:szCs w:val="21"/>
        </w:rPr>
      </w:pPr>
    </w:p>
    <w:p>
      <w:pPr>
        <w:rPr>
          <w:rFonts w:ascii="Arial" w:hAnsi="Arial" w:eastAsia="宋体" w:cs="Arial"/>
          <w:szCs w:val="21"/>
        </w:rPr>
      </w:pPr>
      <w:r>
        <w:rPr>
          <w:rFonts w:hint="eastAsia" w:ascii="Arial" w:hAnsi="Arial" w:eastAsia="宋体" w:cs="Arial"/>
          <w:b/>
          <w:bCs/>
          <w:szCs w:val="21"/>
        </w:rPr>
        <w:t>法定代表人或其授权代表</w:t>
      </w:r>
      <w:r>
        <w:rPr>
          <w:rFonts w:ascii="Arial" w:hAnsi="Arial" w:eastAsia="宋体" w:cs="Arial"/>
          <w:szCs w:val="21"/>
        </w:rPr>
        <w:t>签字：____________________</w:t>
      </w:r>
    </w:p>
    <w:p>
      <w:pPr>
        <w:rPr>
          <w:rFonts w:ascii="Times New Roman" w:hAnsi="Times New Roman" w:eastAsia="宋体" w:cs="Times New Roman"/>
          <w:szCs w:val="20"/>
        </w:rPr>
      </w:pPr>
      <w:r>
        <w:rPr>
          <w:rFonts w:hint="eastAsia" w:ascii="Arial" w:hAnsi="Arial" w:eastAsia="宋体" w:cs="Arial"/>
          <w:szCs w:val="21"/>
        </w:rPr>
        <w:t>供应商</w:t>
      </w:r>
      <w:r>
        <w:rPr>
          <w:rFonts w:ascii="Arial" w:hAnsi="Arial" w:eastAsia="宋体" w:cs="Arial"/>
          <w:szCs w:val="21"/>
        </w:rPr>
        <w:t>(盖章):</w:t>
      </w:r>
      <w:r>
        <w:rPr>
          <w:rFonts w:ascii="Arial" w:hAnsi="Arial" w:eastAsia="宋体" w:cs="Arial"/>
          <w:szCs w:val="21"/>
          <w:u w:val="single"/>
        </w:rPr>
        <w:tab/>
      </w:r>
      <w:r>
        <w:rPr>
          <w:rFonts w:ascii="Arial" w:hAnsi="Arial" w:eastAsia="宋体" w:cs="Arial"/>
          <w:szCs w:val="21"/>
          <w:u w:val="single"/>
        </w:rPr>
        <w:tab/>
      </w:r>
    </w:p>
    <w:p>
      <w:pPr>
        <w:rPr>
          <w:rFonts w:ascii="Times New Roman" w:hAnsi="Times New Roman" w:eastAsia="宋体" w:cs="Times New Roman"/>
          <w:szCs w:val="20"/>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r>
        <w:rPr>
          <w:rFonts w:hint="eastAsia" w:ascii="Arial" w:hAnsi="Arial" w:eastAsia="宋体" w:cs="Arial"/>
          <w:b/>
          <w:sz w:val="24"/>
          <w:szCs w:val="20"/>
        </w:rPr>
        <w:t>附件</w:t>
      </w:r>
      <w:r>
        <w:rPr>
          <w:rFonts w:ascii="Arial" w:hAnsi="Arial" w:eastAsia="宋体" w:cs="Arial"/>
          <w:b/>
          <w:sz w:val="24"/>
          <w:szCs w:val="20"/>
        </w:rPr>
        <w:t>6</w:t>
      </w:r>
      <w:r>
        <w:rPr>
          <w:rFonts w:hint="eastAsia" w:ascii="Arial" w:hAnsi="Arial" w:eastAsia="宋体" w:cs="Arial"/>
          <w:b/>
          <w:sz w:val="24"/>
          <w:szCs w:val="20"/>
        </w:rPr>
        <w:tab/>
      </w:r>
      <w:r>
        <w:rPr>
          <w:rFonts w:hint="eastAsia" w:ascii="Arial" w:hAnsi="Arial" w:eastAsia="宋体" w:cs="Arial"/>
          <w:b/>
          <w:sz w:val="24"/>
          <w:szCs w:val="20"/>
        </w:rPr>
        <w:t>价格一览表及分项价格表</w:t>
      </w: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tbl>
      <w:tblPr>
        <w:tblStyle w:val="4"/>
        <w:tblW w:w="89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1494"/>
        <w:gridCol w:w="1494"/>
        <w:gridCol w:w="1494"/>
        <w:gridCol w:w="1494"/>
        <w:gridCol w:w="1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1494" w:type="dxa"/>
          </w:tcPr>
          <w:p>
            <w:pPr>
              <w:tabs>
                <w:tab w:val="left" w:pos="1480"/>
                <w:tab w:val="left" w:pos="5580"/>
              </w:tabs>
              <w:adjustRightInd w:val="0"/>
              <w:snapToGrid w:val="0"/>
              <w:spacing w:line="360" w:lineRule="auto"/>
              <w:rPr>
                <w:rFonts w:ascii="Arial" w:hAnsi="Arial" w:eastAsia="宋体" w:cs="Arial"/>
                <w:b/>
                <w:sz w:val="24"/>
                <w:szCs w:val="20"/>
              </w:rPr>
            </w:pPr>
            <w:r>
              <w:rPr>
                <w:rFonts w:ascii="Arial" w:hAnsi="Arial" w:eastAsia="宋体" w:cs="Arial"/>
                <w:b/>
                <w:sz w:val="24"/>
                <w:szCs w:val="20"/>
              </w:rPr>
              <w:t>序号</w:t>
            </w:r>
          </w:p>
        </w:tc>
        <w:tc>
          <w:tcPr>
            <w:tcW w:w="1494" w:type="dxa"/>
          </w:tcPr>
          <w:p>
            <w:pPr>
              <w:tabs>
                <w:tab w:val="left" w:pos="1480"/>
                <w:tab w:val="left" w:pos="5580"/>
              </w:tabs>
              <w:adjustRightInd w:val="0"/>
              <w:snapToGrid w:val="0"/>
              <w:spacing w:line="360" w:lineRule="auto"/>
              <w:rPr>
                <w:rFonts w:ascii="Arial" w:hAnsi="Arial" w:eastAsia="宋体" w:cs="Arial"/>
                <w:b/>
                <w:sz w:val="24"/>
                <w:szCs w:val="20"/>
              </w:rPr>
            </w:pPr>
            <w:r>
              <w:rPr>
                <w:rFonts w:ascii="Arial" w:hAnsi="Arial" w:eastAsia="宋体" w:cs="Arial"/>
                <w:b/>
                <w:sz w:val="24"/>
                <w:szCs w:val="20"/>
              </w:rPr>
              <w:t>货物名称</w:t>
            </w:r>
          </w:p>
        </w:tc>
        <w:tc>
          <w:tcPr>
            <w:tcW w:w="1494" w:type="dxa"/>
          </w:tcPr>
          <w:p>
            <w:pPr>
              <w:tabs>
                <w:tab w:val="left" w:pos="1480"/>
                <w:tab w:val="left" w:pos="5580"/>
              </w:tabs>
              <w:adjustRightInd w:val="0"/>
              <w:snapToGrid w:val="0"/>
              <w:spacing w:line="360" w:lineRule="auto"/>
              <w:rPr>
                <w:rFonts w:ascii="Arial" w:hAnsi="Arial" w:eastAsia="宋体" w:cs="Arial"/>
                <w:b/>
                <w:sz w:val="24"/>
                <w:szCs w:val="20"/>
              </w:rPr>
            </w:pPr>
            <w:r>
              <w:rPr>
                <w:rFonts w:ascii="Arial" w:hAnsi="Arial" w:eastAsia="宋体" w:cs="Arial"/>
                <w:b/>
                <w:sz w:val="24"/>
                <w:szCs w:val="20"/>
              </w:rPr>
              <w:t>数量</w:t>
            </w:r>
          </w:p>
        </w:tc>
        <w:tc>
          <w:tcPr>
            <w:tcW w:w="1494" w:type="dxa"/>
          </w:tcPr>
          <w:p>
            <w:pPr>
              <w:tabs>
                <w:tab w:val="left" w:pos="1480"/>
                <w:tab w:val="left" w:pos="5580"/>
              </w:tabs>
              <w:adjustRightInd w:val="0"/>
              <w:snapToGrid w:val="0"/>
              <w:spacing w:line="360" w:lineRule="auto"/>
              <w:rPr>
                <w:rFonts w:ascii="Arial" w:hAnsi="Arial" w:eastAsia="宋体" w:cs="Arial"/>
                <w:b/>
                <w:sz w:val="24"/>
                <w:szCs w:val="20"/>
              </w:rPr>
            </w:pPr>
            <w:r>
              <w:rPr>
                <w:rFonts w:ascii="Arial" w:hAnsi="Arial" w:eastAsia="宋体" w:cs="Arial"/>
                <w:b/>
                <w:sz w:val="24"/>
                <w:szCs w:val="20"/>
              </w:rPr>
              <w:t>型号（配置）</w:t>
            </w:r>
          </w:p>
        </w:tc>
        <w:tc>
          <w:tcPr>
            <w:tcW w:w="1494" w:type="dxa"/>
          </w:tcPr>
          <w:p>
            <w:pPr>
              <w:tabs>
                <w:tab w:val="left" w:pos="1480"/>
                <w:tab w:val="left" w:pos="5580"/>
              </w:tabs>
              <w:adjustRightInd w:val="0"/>
              <w:snapToGrid w:val="0"/>
              <w:spacing w:line="360" w:lineRule="auto"/>
              <w:rPr>
                <w:rFonts w:ascii="Arial" w:hAnsi="Arial" w:eastAsia="宋体" w:cs="Arial"/>
                <w:b/>
                <w:sz w:val="24"/>
                <w:szCs w:val="20"/>
              </w:rPr>
            </w:pPr>
            <w:r>
              <w:rPr>
                <w:rFonts w:ascii="Arial" w:hAnsi="Arial" w:eastAsia="宋体" w:cs="Arial"/>
                <w:b/>
                <w:sz w:val="24"/>
                <w:szCs w:val="20"/>
              </w:rPr>
              <w:t>总价</w:t>
            </w:r>
          </w:p>
        </w:tc>
        <w:tc>
          <w:tcPr>
            <w:tcW w:w="1494" w:type="dxa"/>
          </w:tcPr>
          <w:p>
            <w:pPr>
              <w:tabs>
                <w:tab w:val="left" w:pos="1480"/>
                <w:tab w:val="left" w:pos="5580"/>
              </w:tabs>
              <w:adjustRightInd w:val="0"/>
              <w:snapToGrid w:val="0"/>
              <w:spacing w:line="360" w:lineRule="auto"/>
              <w:rPr>
                <w:rFonts w:ascii="Arial" w:hAnsi="Arial" w:eastAsia="宋体" w:cs="Arial"/>
                <w:b/>
                <w:sz w:val="24"/>
                <w:szCs w:val="20"/>
              </w:rPr>
            </w:pPr>
            <w:r>
              <w:rPr>
                <w:rFonts w:ascii="Arial" w:hAnsi="Arial" w:eastAsia="宋体" w:cs="Arial"/>
                <w:b/>
                <w:sz w:val="24"/>
                <w:szCs w:val="20"/>
              </w:rPr>
              <w:t>备注</w:t>
            </w:r>
          </w:p>
        </w:tc>
      </w:tr>
    </w:tbl>
    <w:p>
      <w:pPr>
        <w:tabs>
          <w:tab w:val="left" w:pos="1480"/>
          <w:tab w:val="left" w:pos="5580"/>
        </w:tabs>
        <w:adjustRightInd w:val="0"/>
        <w:snapToGrid w:val="0"/>
        <w:spacing w:line="360" w:lineRule="auto"/>
        <w:rPr>
          <w:rFonts w:ascii="Arial" w:hAnsi="Arial" w:eastAsia="宋体" w:cs="Arial"/>
          <w:b/>
          <w:sz w:val="24"/>
          <w:szCs w:val="20"/>
        </w:rPr>
      </w:pPr>
    </w:p>
    <w:tbl>
      <w:tblPr>
        <w:tblStyle w:val="4"/>
        <w:tblW w:w="89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1493"/>
        <w:gridCol w:w="1495"/>
        <w:gridCol w:w="1496"/>
        <w:gridCol w:w="1495"/>
        <w:gridCol w:w="1491"/>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1472" w:hRule="atLeast"/>
        </w:trPr>
        <w:tc>
          <w:tcPr>
            <w:tcW w:w="1494" w:type="dxa"/>
          </w:tcPr>
          <w:p>
            <w:pPr>
              <w:tabs>
                <w:tab w:val="left" w:pos="1480"/>
                <w:tab w:val="left" w:pos="5580"/>
              </w:tabs>
              <w:adjustRightInd w:val="0"/>
              <w:snapToGrid w:val="0"/>
              <w:spacing w:line="360" w:lineRule="auto"/>
              <w:rPr>
                <w:rFonts w:ascii="Arial" w:hAnsi="Arial" w:eastAsia="宋体" w:cs="Arial"/>
                <w:b/>
                <w:sz w:val="24"/>
                <w:szCs w:val="20"/>
              </w:rPr>
            </w:pPr>
            <w:r>
              <w:rPr>
                <w:rFonts w:ascii="Arial" w:hAnsi="Arial" w:eastAsia="宋体" w:cs="Arial"/>
                <w:b/>
                <w:sz w:val="24"/>
                <w:szCs w:val="20"/>
              </w:rPr>
              <w:t>序号</w:t>
            </w:r>
          </w:p>
        </w:tc>
        <w:tc>
          <w:tcPr>
            <w:tcW w:w="1493" w:type="dxa"/>
          </w:tcPr>
          <w:p>
            <w:pPr>
              <w:tabs>
                <w:tab w:val="left" w:pos="1480"/>
                <w:tab w:val="left" w:pos="5580"/>
              </w:tabs>
              <w:adjustRightInd w:val="0"/>
              <w:snapToGrid w:val="0"/>
              <w:spacing w:line="360" w:lineRule="auto"/>
              <w:rPr>
                <w:rFonts w:ascii="Arial" w:hAnsi="Arial" w:eastAsia="宋体" w:cs="Arial"/>
                <w:b/>
                <w:sz w:val="24"/>
                <w:szCs w:val="20"/>
              </w:rPr>
            </w:pPr>
            <w:r>
              <w:rPr>
                <w:rFonts w:ascii="Arial" w:hAnsi="Arial" w:eastAsia="宋体" w:cs="Arial"/>
                <w:b/>
                <w:sz w:val="24"/>
                <w:szCs w:val="20"/>
              </w:rPr>
              <w:t>货物名称</w:t>
            </w:r>
          </w:p>
        </w:tc>
        <w:tc>
          <w:tcPr>
            <w:tcW w:w="1495" w:type="dxa"/>
          </w:tcPr>
          <w:p>
            <w:pPr>
              <w:tabs>
                <w:tab w:val="left" w:pos="1480"/>
                <w:tab w:val="left" w:pos="5580"/>
              </w:tabs>
              <w:adjustRightInd w:val="0"/>
              <w:snapToGrid w:val="0"/>
              <w:spacing w:line="360" w:lineRule="auto"/>
              <w:rPr>
                <w:rFonts w:ascii="Arial" w:hAnsi="Arial" w:eastAsia="宋体" w:cs="Arial"/>
                <w:b/>
                <w:sz w:val="24"/>
                <w:szCs w:val="20"/>
              </w:rPr>
            </w:pPr>
            <w:r>
              <w:rPr>
                <w:rFonts w:ascii="Arial" w:hAnsi="Arial" w:eastAsia="宋体" w:cs="Arial"/>
                <w:b/>
                <w:sz w:val="24"/>
                <w:szCs w:val="20"/>
              </w:rPr>
              <w:t>数量</w:t>
            </w:r>
          </w:p>
        </w:tc>
        <w:tc>
          <w:tcPr>
            <w:tcW w:w="1496" w:type="dxa"/>
          </w:tcPr>
          <w:p>
            <w:pPr>
              <w:tabs>
                <w:tab w:val="left" w:pos="1480"/>
                <w:tab w:val="left" w:pos="5580"/>
              </w:tabs>
              <w:adjustRightInd w:val="0"/>
              <w:snapToGrid w:val="0"/>
              <w:spacing w:line="360" w:lineRule="auto"/>
              <w:rPr>
                <w:rFonts w:ascii="Arial" w:hAnsi="Arial" w:eastAsia="宋体" w:cs="Arial"/>
                <w:b/>
                <w:sz w:val="24"/>
                <w:szCs w:val="20"/>
              </w:rPr>
            </w:pPr>
            <w:r>
              <w:rPr>
                <w:rFonts w:ascii="Arial" w:hAnsi="Arial" w:eastAsia="宋体" w:cs="Arial"/>
                <w:b/>
                <w:sz w:val="24"/>
                <w:szCs w:val="20"/>
              </w:rPr>
              <w:t>型号（配置）</w:t>
            </w:r>
          </w:p>
        </w:tc>
        <w:tc>
          <w:tcPr>
            <w:tcW w:w="1495" w:type="dxa"/>
          </w:tcPr>
          <w:p>
            <w:pPr>
              <w:tabs>
                <w:tab w:val="left" w:pos="1480"/>
                <w:tab w:val="left" w:pos="5580"/>
              </w:tabs>
              <w:adjustRightInd w:val="0"/>
              <w:snapToGrid w:val="0"/>
              <w:spacing w:line="360" w:lineRule="auto"/>
              <w:rPr>
                <w:rFonts w:ascii="Arial" w:hAnsi="Arial" w:eastAsia="宋体" w:cs="Arial"/>
                <w:b/>
                <w:sz w:val="24"/>
                <w:szCs w:val="20"/>
              </w:rPr>
            </w:pPr>
            <w:r>
              <w:rPr>
                <w:rFonts w:ascii="Arial" w:hAnsi="Arial" w:eastAsia="宋体" w:cs="Arial"/>
                <w:b/>
                <w:sz w:val="24"/>
                <w:szCs w:val="20"/>
              </w:rPr>
              <w:t>单价</w:t>
            </w:r>
          </w:p>
        </w:tc>
        <w:tc>
          <w:tcPr>
            <w:tcW w:w="1491" w:type="dxa"/>
          </w:tcPr>
          <w:p>
            <w:pPr>
              <w:tabs>
                <w:tab w:val="left" w:pos="1480"/>
                <w:tab w:val="left" w:pos="5580"/>
              </w:tabs>
              <w:adjustRightInd w:val="0"/>
              <w:snapToGrid w:val="0"/>
              <w:spacing w:line="360" w:lineRule="auto"/>
              <w:rPr>
                <w:rFonts w:ascii="Arial" w:hAnsi="Arial" w:eastAsia="宋体" w:cs="Arial"/>
                <w:b/>
                <w:sz w:val="24"/>
                <w:szCs w:val="20"/>
              </w:rPr>
            </w:pPr>
            <w:r>
              <w:rPr>
                <w:rFonts w:ascii="Arial" w:hAnsi="Arial" w:eastAsia="宋体" w:cs="Arial"/>
                <w:b/>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494" w:type="dxa"/>
          </w:tcPr>
          <w:p>
            <w:pPr>
              <w:tabs>
                <w:tab w:val="left" w:pos="1480"/>
                <w:tab w:val="left" w:pos="5580"/>
              </w:tabs>
              <w:adjustRightInd w:val="0"/>
              <w:snapToGrid w:val="0"/>
              <w:spacing w:line="360" w:lineRule="auto"/>
              <w:rPr>
                <w:rFonts w:ascii="Arial" w:hAnsi="Arial" w:eastAsia="宋体" w:cs="Arial"/>
                <w:b/>
                <w:sz w:val="24"/>
                <w:szCs w:val="20"/>
              </w:rPr>
            </w:pPr>
          </w:p>
        </w:tc>
        <w:tc>
          <w:tcPr>
            <w:tcW w:w="1493" w:type="dxa"/>
          </w:tcPr>
          <w:p>
            <w:pPr>
              <w:tabs>
                <w:tab w:val="left" w:pos="1480"/>
                <w:tab w:val="left" w:pos="5580"/>
              </w:tabs>
              <w:adjustRightInd w:val="0"/>
              <w:snapToGrid w:val="0"/>
              <w:spacing w:line="360" w:lineRule="auto"/>
              <w:rPr>
                <w:rFonts w:ascii="Arial" w:hAnsi="Arial" w:eastAsia="宋体" w:cs="Arial"/>
                <w:b/>
                <w:sz w:val="24"/>
                <w:szCs w:val="20"/>
              </w:rPr>
            </w:pPr>
          </w:p>
        </w:tc>
        <w:tc>
          <w:tcPr>
            <w:tcW w:w="1495" w:type="dxa"/>
          </w:tcPr>
          <w:p>
            <w:pPr>
              <w:tabs>
                <w:tab w:val="left" w:pos="1480"/>
                <w:tab w:val="left" w:pos="5580"/>
              </w:tabs>
              <w:adjustRightInd w:val="0"/>
              <w:snapToGrid w:val="0"/>
              <w:spacing w:line="360" w:lineRule="auto"/>
              <w:rPr>
                <w:rFonts w:ascii="Arial" w:hAnsi="Arial" w:eastAsia="宋体" w:cs="Arial"/>
                <w:b/>
                <w:sz w:val="24"/>
                <w:szCs w:val="20"/>
              </w:rPr>
            </w:pPr>
          </w:p>
        </w:tc>
        <w:tc>
          <w:tcPr>
            <w:tcW w:w="1496" w:type="dxa"/>
          </w:tcPr>
          <w:p>
            <w:pPr>
              <w:tabs>
                <w:tab w:val="left" w:pos="1480"/>
                <w:tab w:val="left" w:pos="5580"/>
              </w:tabs>
              <w:adjustRightInd w:val="0"/>
              <w:snapToGrid w:val="0"/>
              <w:spacing w:line="360" w:lineRule="auto"/>
              <w:rPr>
                <w:rFonts w:ascii="Arial" w:hAnsi="Arial" w:eastAsia="宋体" w:cs="Arial"/>
                <w:b/>
                <w:sz w:val="24"/>
                <w:szCs w:val="20"/>
              </w:rPr>
            </w:pPr>
          </w:p>
        </w:tc>
        <w:tc>
          <w:tcPr>
            <w:tcW w:w="1495" w:type="dxa"/>
          </w:tcPr>
          <w:p>
            <w:pPr>
              <w:tabs>
                <w:tab w:val="left" w:pos="1480"/>
                <w:tab w:val="left" w:pos="5580"/>
              </w:tabs>
              <w:adjustRightInd w:val="0"/>
              <w:snapToGrid w:val="0"/>
              <w:spacing w:line="360" w:lineRule="auto"/>
              <w:rPr>
                <w:rFonts w:ascii="Arial" w:hAnsi="Arial" w:eastAsia="宋体" w:cs="Arial"/>
                <w:b/>
                <w:sz w:val="24"/>
                <w:szCs w:val="20"/>
              </w:rPr>
            </w:pPr>
          </w:p>
        </w:tc>
        <w:tc>
          <w:tcPr>
            <w:tcW w:w="1511" w:type="dxa"/>
            <w:gridSpan w:val="2"/>
          </w:tcPr>
          <w:p>
            <w:pPr>
              <w:tabs>
                <w:tab w:val="left" w:pos="1480"/>
                <w:tab w:val="left" w:pos="5580"/>
              </w:tabs>
              <w:adjustRightInd w:val="0"/>
              <w:snapToGrid w:val="0"/>
              <w:spacing w:line="360" w:lineRule="auto"/>
              <w:rPr>
                <w:rFonts w:ascii="Arial" w:hAnsi="Arial" w:eastAsia="宋体" w:cs="Arial"/>
                <w:b/>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94" w:type="dxa"/>
          </w:tcPr>
          <w:p>
            <w:pPr>
              <w:tabs>
                <w:tab w:val="left" w:pos="1480"/>
                <w:tab w:val="left" w:pos="5580"/>
              </w:tabs>
              <w:adjustRightInd w:val="0"/>
              <w:snapToGrid w:val="0"/>
              <w:spacing w:line="360" w:lineRule="auto"/>
              <w:rPr>
                <w:rFonts w:ascii="Arial" w:hAnsi="Arial" w:eastAsia="宋体" w:cs="Arial"/>
                <w:b/>
                <w:sz w:val="24"/>
                <w:szCs w:val="20"/>
              </w:rPr>
            </w:pPr>
          </w:p>
        </w:tc>
        <w:tc>
          <w:tcPr>
            <w:tcW w:w="1493" w:type="dxa"/>
          </w:tcPr>
          <w:p>
            <w:pPr>
              <w:tabs>
                <w:tab w:val="left" w:pos="1480"/>
                <w:tab w:val="left" w:pos="5580"/>
              </w:tabs>
              <w:adjustRightInd w:val="0"/>
              <w:snapToGrid w:val="0"/>
              <w:spacing w:line="360" w:lineRule="auto"/>
              <w:rPr>
                <w:rFonts w:ascii="Arial" w:hAnsi="Arial" w:eastAsia="宋体" w:cs="Arial"/>
                <w:b/>
                <w:sz w:val="24"/>
                <w:szCs w:val="20"/>
              </w:rPr>
            </w:pPr>
          </w:p>
        </w:tc>
        <w:tc>
          <w:tcPr>
            <w:tcW w:w="1495" w:type="dxa"/>
          </w:tcPr>
          <w:p>
            <w:pPr>
              <w:tabs>
                <w:tab w:val="left" w:pos="1480"/>
                <w:tab w:val="left" w:pos="5580"/>
              </w:tabs>
              <w:adjustRightInd w:val="0"/>
              <w:snapToGrid w:val="0"/>
              <w:spacing w:line="360" w:lineRule="auto"/>
              <w:rPr>
                <w:rFonts w:ascii="Arial" w:hAnsi="Arial" w:eastAsia="宋体" w:cs="Arial"/>
                <w:b/>
                <w:sz w:val="24"/>
                <w:szCs w:val="20"/>
              </w:rPr>
            </w:pPr>
          </w:p>
        </w:tc>
        <w:tc>
          <w:tcPr>
            <w:tcW w:w="1496" w:type="dxa"/>
          </w:tcPr>
          <w:p>
            <w:pPr>
              <w:tabs>
                <w:tab w:val="left" w:pos="1480"/>
                <w:tab w:val="left" w:pos="5580"/>
              </w:tabs>
              <w:adjustRightInd w:val="0"/>
              <w:snapToGrid w:val="0"/>
              <w:spacing w:line="360" w:lineRule="auto"/>
              <w:rPr>
                <w:rFonts w:ascii="Arial" w:hAnsi="Arial" w:eastAsia="宋体" w:cs="Arial"/>
                <w:b/>
                <w:sz w:val="24"/>
                <w:szCs w:val="20"/>
              </w:rPr>
            </w:pPr>
          </w:p>
        </w:tc>
        <w:tc>
          <w:tcPr>
            <w:tcW w:w="1495" w:type="dxa"/>
          </w:tcPr>
          <w:p>
            <w:pPr>
              <w:tabs>
                <w:tab w:val="left" w:pos="1480"/>
                <w:tab w:val="left" w:pos="5580"/>
              </w:tabs>
              <w:adjustRightInd w:val="0"/>
              <w:snapToGrid w:val="0"/>
              <w:spacing w:line="360" w:lineRule="auto"/>
              <w:rPr>
                <w:rFonts w:ascii="Arial" w:hAnsi="Arial" w:eastAsia="宋体" w:cs="Arial"/>
                <w:b/>
                <w:sz w:val="24"/>
                <w:szCs w:val="20"/>
              </w:rPr>
            </w:pPr>
          </w:p>
        </w:tc>
        <w:tc>
          <w:tcPr>
            <w:tcW w:w="1511" w:type="dxa"/>
            <w:gridSpan w:val="2"/>
          </w:tcPr>
          <w:p>
            <w:pPr>
              <w:tabs>
                <w:tab w:val="left" w:pos="1480"/>
                <w:tab w:val="left" w:pos="5580"/>
              </w:tabs>
              <w:adjustRightInd w:val="0"/>
              <w:snapToGrid w:val="0"/>
              <w:spacing w:line="360" w:lineRule="auto"/>
              <w:rPr>
                <w:rFonts w:ascii="Arial" w:hAnsi="Arial" w:eastAsia="宋体" w:cs="Arial"/>
                <w:b/>
                <w:sz w:val="24"/>
                <w:szCs w:val="20"/>
              </w:rPr>
            </w:pPr>
          </w:p>
        </w:tc>
      </w:tr>
    </w:tbl>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rPr>
          <w:rFonts w:ascii="Arial" w:hAnsi="Arial" w:eastAsia="宋体" w:cs="Arial"/>
          <w:szCs w:val="21"/>
        </w:rPr>
      </w:pPr>
      <w:r>
        <w:rPr>
          <w:rFonts w:hint="eastAsia" w:ascii="Arial" w:hAnsi="Arial" w:eastAsia="宋体" w:cs="Arial"/>
          <w:b/>
          <w:bCs/>
          <w:szCs w:val="21"/>
        </w:rPr>
        <w:t>法定代表人或其授权代表</w:t>
      </w:r>
      <w:r>
        <w:rPr>
          <w:rFonts w:ascii="Arial" w:hAnsi="Arial" w:eastAsia="宋体" w:cs="Arial"/>
          <w:szCs w:val="21"/>
        </w:rPr>
        <w:t>签字：____________________</w:t>
      </w:r>
    </w:p>
    <w:p>
      <w:pPr>
        <w:tabs>
          <w:tab w:val="left" w:pos="1480"/>
          <w:tab w:val="left" w:pos="5580"/>
        </w:tabs>
        <w:adjustRightInd w:val="0"/>
        <w:snapToGrid w:val="0"/>
        <w:spacing w:line="360" w:lineRule="auto"/>
        <w:rPr>
          <w:rFonts w:ascii="Arial" w:hAnsi="Arial" w:eastAsia="宋体" w:cs="Arial"/>
          <w:b/>
          <w:sz w:val="24"/>
          <w:szCs w:val="20"/>
        </w:rPr>
      </w:pPr>
      <w:r>
        <w:rPr>
          <w:rFonts w:hint="eastAsia" w:ascii="Arial" w:hAnsi="Arial" w:eastAsia="宋体" w:cs="Arial"/>
          <w:szCs w:val="21"/>
        </w:rPr>
        <w:t>供应商</w:t>
      </w:r>
      <w:r>
        <w:rPr>
          <w:rFonts w:ascii="Arial" w:hAnsi="Arial" w:eastAsia="宋体" w:cs="Arial"/>
          <w:szCs w:val="21"/>
        </w:rPr>
        <w:t>(盖章):</w:t>
      </w:r>
      <w:r>
        <w:rPr>
          <w:rFonts w:ascii="Arial" w:hAnsi="Arial" w:eastAsia="宋体" w:cs="Arial"/>
          <w:szCs w:val="21"/>
          <w:u w:val="single"/>
        </w:rPr>
        <w:tab/>
      </w:r>
      <w:r>
        <w:rPr>
          <w:rFonts w:ascii="Arial" w:hAnsi="Arial" w:eastAsia="宋体" w:cs="Arial"/>
          <w:szCs w:val="21"/>
          <w:u w:val="single"/>
        </w:rPr>
        <w:tab/>
      </w: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5580"/>
        </w:tabs>
        <w:jc w:val="left"/>
        <w:rPr>
          <w:rFonts w:ascii="Arial" w:hAnsi="Arial" w:cs="Arial"/>
          <w:b/>
          <w:sz w:val="24"/>
        </w:rPr>
      </w:pPr>
    </w:p>
    <w:p>
      <w:pPr>
        <w:tabs>
          <w:tab w:val="left" w:pos="5580"/>
        </w:tabs>
        <w:jc w:val="left"/>
        <w:rPr>
          <w:rFonts w:ascii="Arial" w:hAnsi="Arial" w:cs="Arial"/>
          <w:b/>
          <w:sz w:val="24"/>
        </w:rPr>
      </w:pPr>
    </w:p>
    <w:p>
      <w:pPr>
        <w:tabs>
          <w:tab w:val="left" w:pos="5580"/>
        </w:tabs>
        <w:jc w:val="left"/>
        <w:rPr>
          <w:rFonts w:ascii="Arial" w:hAnsi="Arial" w:cs="Arial"/>
          <w:b/>
          <w:sz w:val="24"/>
        </w:rPr>
      </w:pPr>
    </w:p>
    <w:p>
      <w:pPr>
        <w:tabs>
          <w:tab w:val="left" w:pos="5580"/>
        </w:tabs>
        <w:jc w:val="left"/>
        <w:rPr>
          <w:rFonts w:ascii="Arial" w:hAnsi="Arial" w:cs="Arial"/>
          <w:b/>
          <w:bCs/>
          <w:sz w:val="24"/>
        </w:rPr>
      </w:pPr>
      <w:r>
        <w:rPr>
          <w:rFonts w:ascii="Arial" w:hAnsi="Arial" w:cs="Arial"/>
          <w:b/>
          <w:sz w:val="24"/>
        </w:rPr>
        <w:t>制造厂家的授权书</w:t>
      </w:r>
      <w:r>
        <w:rPr>
          <w:rFonts w:ascii="Arial" w:hAnsi="Arial" w:cs="Arial"/>
          <w:b/>
          <w:bCs/>
          <w:sz w:val="24"/>
        </w:rPr>
        <w:t>（格式）</w:t>
      </w:r>
    </w:p>
    <w:p>
      <w:pPr>
        <w:tabs>
          <w:tab w:val="left" w:pos="5580"/>
        </w:tabs>
        <w:jc w:val="left"/>
        <w:rPr>
          <w:rFonts w:ascii="Arial" w:hAnsi="Arial" w:cs="Arial"/>
          <w:b/>
          <w:bCs/>
          <w:sz w:val="24"/>
        </w:rPr>
      </w:pPr>
    </w:p>
    <w:p>
      <w:pPr>
        <w:tabs>
          <w:tab w:val="left" w:pos="5580"/>
        </w:tabs>
        <w:jc w:val="left"/>
        <w:rPr>
          <w:rFonts w:ascii="Arial" w:hAnsi="Arial" w:cs="Arial"/>
          <w:b/>
          <w:bCs/>
          <w:sz w:val="24"/>
        </w:rPr>
      </w:pPr>
    </w:p>
    <w:p>
      <w:pPr>
        <w:tabs>
          <w:tab w:val="left" w:pos="5580"/>
        </w:tabs>
        <w:jc w:val="left"/>
        <w:rPr>
          <w:rFonts w:ascii="Arial" w:hAnsi="Arial" w:cs="Arial"/>
          <w:b/>
          <w:bCs/>
          <w:sz w:val="24"/>
        </w:rPr>
      </w:pPr>
    </w:p>
    <w:p>
      <w:pPr>
        <w:tabs>
          <w:tab w:val="left" w:pos="5580"/>
        </w:tabs>
        <w:jc w:val="left"/>
        <w:rPr>
          <w:rFonts w:ascii="Arial" w:hAnsi="Arial" w:cs="Arial"/>
          <w:b/>
          <w:bCs/>
          <w:sz w:val="24"/>
        </w:rPr>
      </w:pPr>
      <w:r>
        <w:rPr>
          <w:rFonts w:hint="eastAsia" w:ascii="Arial" w:hAnsi="Arial" w:cs="Arial"/>
          <w:b/>
          <w:bCs/>
          <w:sz w:val="24"/>
        </w:rPr>
        <w:t>附件</w:t>
      </w:r>
      <w:r>
        <w:rPr>
          <w:rFonts w:ascii="Arial" w:hAnsi="Arial" w:cs="Arial"/>
          <w:b/>
          <w:bCs/>
          <w:sz w:val="24"/>
        </w:rPr>
        <w:t>7</w:t>
      </w:r>
    </w:p>
    <w:p>
      <w:pPr>
        <w:tabs>
          <w:tab w:val="left" w:pos="5580"/>
        </w:tabs>
        <w:spacing w:before="312" w:beforeLines="100" w:after="312" w:afterLines="100"/>
        <w:jc w:val="center"/>
        <w:rPr>
          <w:rFonts w:ascii="Arial" w:hAnsi="Arial" w:cs="Arial"/>
          <w:b/>
          <w:bCs/>
          <w:sz w:val="32"/>
          <w:szCs w:val="32"/>
        </w:rPr>
      </w:pPr>
      <w:r>
        <w:rPr>
          <w:rFonts w:ascii="Arial" w:hAnsi="Arial" w:cs="Arial"/>
          <w:b/>
          <w:sz w:val="32"/>
          <w:szCs w:val="32"/>
        </w:rPr>
        <w:t>制造厂家的授权书</w:t>
      </w:r>
    </w:p>
    <w:p>
      <w:pPr>
        <w:tabs>
          <w:tab w:val="left" w:pos="5580"/>
        </w:tabs>
        <w:spacing w:before="120" w:line="360" w:lineRule="auto"/>
        <w:rPr>
          <w:rFonts w:ascii="Arial" w:hAnsi="Arial" w:cs="Arial"/>
          <w:szCs w:val="21"/>
          <w:u w:val="single"/>
        </w:rPr>
      </w:pPr>
      <w:r>
        <w:rPr>
          <w:rFonts w:ascii="Arial" w:hAnsi="Arial" w:cs="Arial"/>
          <w:szCs w:val="21"/>
        </w:rPr>
        <w:t>致：</w:t>
      </w:r>
      <w:r>
        <w:rPr>
          <w:rFonts w:hint="eastAsia" w:ascii="Arial" w:hAnsi="Arial" w:cs="Arial"/>
          <w:szCs w:val="21"/>
          <w:u w:val="single"/>
        </w:rPr>
        <w:t>清华大学深圳国际研究生院</w:t>
      </w:r>
    </w:p>
    <w:p>
      <w:pPr>
        <w:tabs>
          <w:tab w:val="left" w:pos="5580"/>
        </w:tabs>
        <w:spacing w:before="120" w:line="360" w:lineRule="auto"/>
        <w:rPr>
          <w:rFonts w:ascii="Arial" w:hAnsi="Arial" w:cs="Arial"/>
          <w:szCs w:val="21"/>
        </w:rPr>
      </w:pPr>
    </w:p>
    <w:p>
      <w:pPr>
        <w:pStyle w:val="2"/>
        <w:tabs>
          <w:tab w:val="left" w:pos="5580"/>
        </w:tabs>
        <w:spacing w:line="360" w:lineRule="auto"/>
        <w:ind w:firstLine="420"/>
        <w:rPr>
          <w:rFonts w:ascii="Arial" w:hAnsi="Arial" w:cs="Arial"/>
          <w:szCs w:val="21"/>
        </w:rPr>
      </w:pPr>
      <w:r>
        <w:rPr>
          <w:rFonts w:ascii="Arial" w:hAnsi="Arial" w:cs="Arial"/>
          <w:szCs w:val="21"/>
        </w:rPr>
        <w:t>我们（</w:t>
      </w:r>
      <w:r>
        <w:rPr>
          <w:rFonts w:ascii="Arial" w:hAnsi="Arial" w:cs="Arial"/>
          <w:i/>
          <w:szCs w:val="21"/>
          <w:u w:val="single"/>
        </w:rPr>
        <w:t>制造商名称</w:t>
      </w:r>
      <w:r>
        <w:rPr>
          <w:rFonts w:ascii="Arial" w:hAnsi="Arial" w:cs="Arial"/>
          <w:szCs w:val="21"/>
        </w:rPr>
        <w:t>）是按（</w:t>
      </w:r>
      <w:r>
        <w:rPr>
          <w:rFonts w:ascii="Arial" w:hAnsi="Arial" w:cs="Arial"/>
          <w:i/>
          <w:szCs w:val="21"/>
          <w:u w:val="single"/>
        </w:rPr>
        <w:t>国家名称</w:t>
      </w:r>
      <w:r>
        <w:rPr>
          <w:rFonts w:ascii="Arial" w:hAnsi="Arial" w:cs="Arial"/>
          <w:szCs w:val="21"/>
        </w:rPr>
        <w:t>）法律成立的一家制造商，主要营业地点设在（</w:t>
      </w:r>
      <w:r>
        <w:rPr>
          <w:rFonts w:ascii="Arial" w:hAnsi="Arial" w:cs="Arial"/>
          <w:i/>
          <w:szCs w:val="21"/>
          <w:u w:val="single"/>
        </w:rPr>
        <w:t>地址</w:t>
      </w:r>
      <w:r>
        <w:rPr>
          <w:rFonts w:ascii="Arial" w:hAnsi="Arial" w:cs="Arial"/>
          <w:szCs w:val="21"/>
        </w:rPr>
        <w:t>）。兹指派按中国法律正式成立的，主要营业地点设在（</w:t>
      </w:r>
      <w:r>
        <w:rPr>
          <w:rFonts w:ascii="Arial" w:hAnsi="Arial" w:cs="Arial"/>
          <w:i/>
          <w:szCs w:val="21"/>
          <w:u w:val="single"/>
        </w:rPr>
        <w:t>经销商地址</w:t>
      </w:r>
      <w:r>
        <w:rPr>
          <w:rFonts w:ascii="Arial" w:hAnsi="Arial" w:cs="Arial"/>
          <w:szCs w:val="21"/>
        </w:rPr>
        <w:t>）的（</w:t>
      </w:r>
      <w:r>
        <w:rPr>
          <w:rFonts w:ascii="Arial" w:hAnsi="Arial" w:cs="Arial"/>
          <w:i/>
          <w:szCs w:val="21"/>
          <w:u w:val="single"/>
        </w:rPr>
        <w:t>经销商名称</w:t>
      </w:r>
      <w:r>
        <w:rPr>
          <w:rFonts w:ascii="Arial" w:hAnsi="Arial" w:cs="Arial"/>
          <w:szCs w:val="21"/>
        </w:rPr>
        <w:t>）作为我方真正的合法的代理人进行下列有效的活动：</w:t>
      </w:r>
    </w:p>
    <w:p>
      <w:pPr>
        <w:pStyle w:val="2"/>
        <w:numPr>
          <w:ilvl w:val="0"/>
          <w:numId w:val="3"/>
        </w:numPr>
        <w:tabs>
          <w:tab w:val="left" w:pos="5580"/>
        </w:tabs>
        <w:spacing w:line="360" w:lineRule="auto"/>
        <w:rPr>
          <w:rFonts w:ascii="Arial" w:hAnsi="Arial" w:cs="Arial"/>
          <w:szCs w:val="21"/>
        </w:rPr>
      </w:pPr>
      <w:r>
        <w:rPr>
          <w:rFonts w:ascii="Arial" w:hAnsi="Arial" w:cs="Arial"/>
          <w:szCs w:val="21"/>
        </w:rPr>
        <w:t>代表我方办理贵方谈判要求提供的由我方制造的货物的有关事宜，并对我方具有约束力。</w:t>
      </w:r>
    </w:p>
    <w:p>
      <w:pPr>
        <w:pStyle w:val="2"/>
        <w:tabs>
          <w:tab w:val="left" w:pos="5580"/>
        </w:tabs>
        <w:spacing w:line="360" w:lineRule="auto"/>
        <w:ind w:left="1261" w:hanging="780"/>
        <w:rPr>
          <w:rFonts w:ascii="Arial" w:hAnsi="Arial" w:cs="Arial"/>
          <w:szCs w:val="21"/>
        </w:rPr>
      </w:pPr>
      <w:r>
        <w:rPr>
          <w:rFonts w:ascii="Arial" w:hAnsi="Arial" w:cs="Arial"/>
          <w:szCs w:val="21"/>
        </w:rPr>
        <w:t>（2） 作为制造商，我方保证以谈判合作者来约束自己，并对该谈判共同和分别承担谈判文件中所规定的义务。</w:t>
      </w:r>
    </w:p>
    <w:p>
      <w:pPr>
        <w:pStyle w:val="2"/>
        <w:tabs>
          <w:tab w:val="left" w:pos="5580"/>
        </w:tabs>
        <w:spacing w:line="360" w:lineRule="auto"/>
        <w:ind w:left="1261" w:hanging="780"/>
        <w:rPr>
          <w:rFonts w:ascii="Arial" w:hAnsi="Arial" w:cs="Arial"/>
          <w:szCs w:val="21"/>
        </w:rPr>
      </w:pPr>
      <w:r>
        <w:rPr>
          <w:rFonts w:ascii="Arial" w:hAnsi="Arial" w:cs="Arial"/>
          <w:szCs w:val="21"/>
        </w:rPr>
        <w:t>（3） 我方兹授予</w:t>
      </w:r>
      <w:r>
        <w:rPr>
          <w:rFonts w:ascii="Arial" w:hAnsi="Arial" w:cs="Arial"/>
          <w:szCs w:val="21"/>
          <w:u w:val="single"/>
        </w:rPr>
        <w:t>　　（经销商名称）　　</w:t>
      </w:r>
      <w:r>
        <w:rPr>
          <w:rFonts w:hint="eastAsia" w:ascii="Arial" w:hAnsi="Arial" w:cs="Arial"/>
          <w:szCs w:val="21"/>
          <w:u w:val="single"/>
        </w:rPr>
        <w:t>在本项目本包中作为唯一的代理</w:t>
      </w:r>
      <w:r>
        <w:rPr>
          <w:rFonts w:ascii="Arial" w:hAnsi="Arial" w:cs="Arial"/>
          <w:szCs w:val="21"/>
        </w:rPr>
        <w:t>全权办理和履行上述我方为完成上述各点所必须的事宜，具有替换或撤销的全权。兹确认</w:t>
      </w:r>
      <w:r>
        <w:rPr>
          <w:rFonts w:ascii="Arial" w:hAnsi="Arial" w:cs="Arial"/>
          <w:szCs w:val="21"/>
          <w:u w:val="single"/>
        </w:rPr>
        <w:t>　　（经销商名称）　　</w:t>
      </w:r>
      <w:r>
        <w:rPr>
          <w:rFonts w:ascii="Arial" w:hAnsi="Arial" w:cs="Arial"/>
          <w:szCs w:val="21"/>
        </w:rPr>
        <w:t>或其正式授权代表依此合法地办理一切事宜。</w:t>
      </w:r>
    </w:p>
    <w:p>
      <w:pPr>
        <w:pStyle w:val="2"/>
        <w:tabs>
          <w:tab w:val="left" w:pos="5580"/>
        </w:tabs>
        <w:spacing w:line="360" w:lineRule="auto"/>
        <w:ind w:left="1261" w:hanging="780"/>
        <w:rPr>
          <w:rFonts w:ascii="Arial" w:hAnsi="Arial" w:cs="Arial"/>
          <w:szCs w:val="21"/>
        </w:rPr>
      </w:pPr>
      <w:r>
        <w:rPr>
          <w:rFonts w:ascii="Arial" w:hAnsi="Arial" w:cs="Arial"/>
          <w:szCs w:val="21"/>
        </w:rPr>
        <w:t>（4）　我方于</w:t>
      </w:r>
      <w:r>
        <w:rPr>
          <w:rFonts w:ascii="Arial" w:hAnsi="Arial" w:cs="Arial"/>
          <w:szCs w:val="21"/>
          <w:u w:val="single"/>
        </w:rPr>
        <w:t>　　　</w:t>
      </w:r>
      <w:r>
        <w:rPr>
          <w:rFonts w:ascii="Arial" w:hAnsi="Arial" w:cs="Arial"/>
          <w:szCs w:val="21"/>
        </w:rPr>
        <w:t>年</w:t>
      </w:r>
      <w:r>
        <w:rPr>
          <w:rFonts w:ascii="Arial" w:hAnsi="Arial" w:cs="Arial"/>
          <w:szCs w:val="21"/>
          <w:u w:val="single"/>
        </w:rPr>
        <w:t>　　　</w:t>
      </w:r>
      <w:r>
        <w:rPr>
          <w:rFonts w:ascii="Arial" w:hAnsi="Arial" w:cs="Arial"/>
          <w:szCs w:val="21"/>
        </w:rPr>
        <w:t>月</w:t>
      </w:r>
      <w:r>
        <w:rPr>
          <w:rFonts w:ascii="Arial" w:hAnsi="Arial" w:cs="Arial"/>
          <w:szCs w:val="21"/>
          <w:u w:val="single"/>
        </w:rPr>
        <w:t>　　　</w:t>
      </w:r>
      <w:r>
        <w:rPr>
          <w:rFonts w:ascii="Arial" w:hAnsi="Arial" w:cs="Arial"/>
          <w:szCs w:val="21"/>
        </w:rPr>
        <w:t>日签署本文件。</w:t>
      </w:r>
    </w:p>
    <w:p>
      <w:pPr>
        <w:pStyle w:val="2"/>
        <w:tabs>
          <w:tab w:val="left" w:pos="5580"/>
        </w:tabs>
        <w:spacing w:line="360" w:lineRule="auto"/>
        <w:ind w:firstLine="480"/>
        <w:rPr>
          <w:rFonts w:ascii="Arial" w:hAnsi="Arial" w:cs="Arial"/>
          <w:szCs w:val="21"/>
        </w:rPr>
      </w:pPr>
    </w:p>
    <w:p>
      <w:pPr>
        <w:pStyle w:val="2"/>
        <w:tabs>
          <w:tab w:val="left" w:pos="5580"/>
        </w:tabs>
        <w:spacing w:line="360" w:lineRule="auto"/>
        <w:ind w:firstLine="480"/>
        <w:rPr>
          <w:rFonts w:ascii="Arial" w:hAnsi="Arial" w:cs="Arial"/>
          <w:szCs w:val="21"/>
        </w:rPr>
      </w:pPr>
    </w:p>
    <w:p>
      <w:pPr>
        <w:pStyle w:val="2"/>
        <w:tabs>
          <w:tab w:val="left" w:pos="5580"/>
        </w:tabs>
        <w:spacing w:line="360" w:lineRule="auto"/>
        <w:ind w:firstLine="480"/>
        <w:rPr>
          <w:rFonts w:ascii="Arial" w:hAnsi="Arial" w:cs="Arial"/>
          <w:szCs w:val="21"/>
        </w:rPr>
      </w:pPr>
    </w:p>
    <w:p>
      <w:pPr>
        <w:pStyle w:val="2"/>
        <w:tabs>
          <w:tab w:val="left" w:pos="5580"/>
        </w:tabs>
        <w:spacing w:line="360" w:lineRule="auto"/>
        <w:ind w:left="424" w:firstLine="240"/>
        <w:jc w:val="center"/>
        <w:rPr>
          <w:rFonts w:ascii="Arial" w:hAnsi="Arial" w:cs="Arial"/>
          <w:szCs w:val="21"/>
        </w:rPr>
      </w:pPr>
      <w:r>
        <w:rPr>
          <w:rFonts w:ascii="Arial" w:hAnsi="Arial" w:cs="Arial"/>
          <w:szCs w:val="21"/>
        </w:rPr>
        <w:t>制造商（盖章）______________</w:t>
      </w:r>
      <w:r>
        <w:rPr>
          <w:rFonts w:hint="eastAsia" w:ascii="Arial" w:hAnsi="Arial" w:cs="Arial"/>
          <w:szCs w:val="21"/>
        </w:rPr>
        <w:t xml:space="preserve">  </w:t>
      </w:r>
    </w:p>
    <w:p>
      <w:pPr>
        <w:pStyle w:val="2"/>
        <w:tabs>
          <w:tab w:val="left" w:pos="5580"/>
        </w:tabs>
        <w:spacing w:line="360" w:lineRule="auto"/>
        <w:ind w:left="424" w:firstLine="240"/>
        <w:jc w:val="center"/>
        <w:rPr>
          <w:rFonts w:ascii="Arial" w:hAnsi="Arial" w:cs="Arial"/>
          <w:szCs w:val="21"/>
        </w:rPr>
      </w:pPr>
    </w:p>
    <w:p>
      <w:r>
        <w:rPr>
          <w:rFonts w:hint="eastAsia" w:ascii="Arial" w:hAnsi="Arial" w:cs="Arial"/>
          <w:szCs w:val="21"/>
        </w:rPr>
        <w:t xml:space="preserve">      </w:t>
      </w:r>
      <w:r>
        <w:rPr>
          <w:rFonts w:hint="eastAsia" w:ascii="Arial" w:hAnsi="Arial" w:cs="Arial"/>
          <w:b/>
          <w:bCs/>
          <w:szCs w:val="21"/>
        </w:rPr>
        <w:t>法定代表人或其授权代表</w:t>
      </w:r>
      <w:r>
        <w:rPr>
          <w:rFonts w:ascii="Arial" w:hAnsi="Arial" w:cs="Arial"/>
          <w:szCs w:val="21"/>
        </w:rPr>
        <w:t>签字______________________</w:t>
      </w: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r>
        <w:rPr>
          <w:rFonts w:hint="eastAsia" w:ascii="宋体" w:hAnsi="宋体" w:eastAsia="宋体" w:cs="Times New Roman"/>
          <w:b/>
          <w:bCs/>
          <w:sz w:val="24"/>
          <w:szCs w:val="20"/>
        </w:rPr>
        <w:t>附件</w:t>
      </w:r>
      <w:r>
        <w:rPr>
          <w:rFonts w:ascii="宋体" w:hAnsi="宋体" w:eastAsia="宋体" w:cs="Times New Roman"/>
          <w:b/>
          <w:bCs/>
          <w:sz w:val="24"/>
          <w:szCs w:val="20"/>
        </w:rPr>
        <w:t>8</w:t>
      </w:r>
    </w:p>
    <w:p>
      <w:pPr>
        <w:jc w:val="center"/>
        <w:rPr>
          <w:rFonts w:ascii="黑体" w:hAnsi="黑体" w:eastAsia="黑体"/>
          <w:b/>
          <w:sz w:val="36"/>
          <w:szCs w:val="36"/>
        </w:rPr>
      </w:pPr>
      <w:bookmarkStart w:id="1" w:name="_Hlk517017036"/>
      <w:r>
        <w:rPr>
          <w:rFonts w:hint="eastAsia" w:ascii="黑体" w:hAnsi="黑体" w:eastAsia="黑体"/>
          <w:b/>
          <w:sz w:val="36"/>
          <w:szCs w:val="36"/>
        </w:rPr>
        <w:t>《谈判响应文件》真实性承诺函</w:t>
      </w:r>
    </w:p>
    <w:bookmarkEnd w:id="1"/>
    <w:p>
      <w:pPr>
        <w:jc w:val="center"/>
        <w:rPr>
          <w:rFonts w:ascii="黑体" w:hAnsi="黑体" w:eastAsia="黑体"/>
          <w:b/>
          <w:sz w:val="36"/>
          <w:szCs w:val="36"/>
        </w:rPr>
      </w:pPr>
    </w:p>
    <w:p>
      <w:pPr>
        <w:jc w:val="left"/>
        <w:rPr>
          <w:b/>
          <w:sz w:val="28"/>
          <w:szCs w:val="28"/>
        </w:rPr>
      </w:pPr>
      <w:r>
        <w:rPr>
          <w:rFonts w:hint="eastAsia"/>
          <w:b/>
          <w:sz w:val="28"/>
          <w:szCs w:val="28"/>
        </w:rPr>
        <w:t>致：清华大学深圳国际研究生院</w:t>
      </w:r>
    </w:p>
    <w:p>
      <w:pPr>
        <w:spacing w:line="480" w:lineRule="auto"/>
        <w:ind w:firstLine="495" w:firstLineChars="236"/>
      </w:pPr>
      <w:r>
        <w:rPr>
          <w:rFonts w:hint="eastAsia"/>
          <w:u w:val="single"/>
        </w:rPr>
        <w:t xml:space="preserve"> （ 供应商名称）    </w:t>
      </w:r>
      <w:r>
        <w:rPr>
          <w:rFonts w:hint="eastAsia"/>
        </w:rPr>
        <w:t xml:space="preserve"> 参与了</w:t>
      </w:r>
      <w:r>
        <w:rPr>
          <w:rFonts w:hint="eastAsia"/>
          <w:u w:val="single"/>
        </w:rPr>
        <w:t xml:space="preserve"> （采购项目名称） </w:t>
      </w:r>
      <w:r>
        <w:rPr>
          <w:rFonts w:hint="eastAsia"/>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作出的行政处罚。</w:t>
      </w:r>
    </w:p>
    <w:p>
      <w:pPr>
        <w:spacing w:line="480" w:lineRule="auto"/>
        <w:ind w:left="420"/>
        <w:rPr>
          <w:rFonts w:ascii="宋体" w:hAnsi="宋体"/>
        </w:rPr>
      </w:pPr>
      <w:r>
        <w:rPr>
          <w:rFonts w:hint="eastAsia" w:ascii="宋体" w:hAnsi="宋体"/>
        </w:rPr>
        <w:t>特此承诺！</w:t>
      </w:r>
    </w:p>
    <w:p>
      <w:pPr>
        <w:ind w:left="420"/>
        <w:rPr>
          <w:rFonts w:ascii="宋体" w:hAnsi="宋体"/>
        </w:rPr>
      </w:pPr>
    </w:p>
    <w:p>
      <w:pPr>
        <w:ind w:left="420"/>
        <w:rPr>
          <w:rFonts w:ascii="宋体" w:hAnsi="宋体"/>
        </w:rPr>
      </w:pPr>
    </w:p>
    <w:p>
      <w:pPr>
        <w:ind w:left="420"/>
        <w:rPr>
          <w:rFonts w:ascii="宋体" w:hAnsi="宋体"/>
        </w:rPr>
      </w:pPr>
    </w:p>
    <w:p>
      <w:pPr>
        <w:ind w:left="420"/>
        <w:rPr>
          <w:rFonts w:ascii="宋体" w:hAnsi="宋体"/>
        </w:rPr>
      </w:pPr>
    </w:p>
    <w:p>
      <w:pPr>
        <w:pStyle w:val="2"/>
        <w:spacing w:line="300" w:lineRule="auto"/>
        <w:jc w:val="center"/>
        <w:rPr>
          <w:rFonts w:hAnsi="宋体"/>
          <w:b/>
          <w:sz w:val="24"/>
        </w:rPr>
      </w:pPr>
      <w:r>
        <w:rPr>
          <w:rFonts w:hint="eastAsia" w:hAnsi="宋体"/>
          <w:b/>
          <w:sz w:val="24"/>
        </w:rPr>
        <w:t xml:space="preserve">                             </w:t>
      </w:r>
      <w:r>
        <w:rPr>
          <w:rFonts w:hAnsi="宋体"/>
          <w:b/>
          <w:sz w:val="24"/>
        </w:rPr>
        <w:t xml:space="preserve">   供应商</w:t>
      </w:r>
      <w:r>
        <w:rPr>
          <w:rFonts w:hint="eastAsia" w:hAnsi="宋体"/>
          <w:b/>
          <w:sz w:val="24"/>
        </w:rPr>
        <w:t>名称：——————（法人公章）</w:t>
      </w:r>
    </w:p>
    <w:p>
      <w:pPr>
        <w:pStyle w:val="2"/>
        <w:spacing w:line="300" w:lineRule="auto"/>
        <w:jc w:val="center"/>
        <w:rPr>
          <w:rFonts w:hAnsi="宋体"/>
          <w:b/>
          <w:sz w:val="24"/>
        </w:rPr>
      </w:pPr>
      <w:r>
        <w:rPr>
          <w:rFonts w:hint="eastAsia" w:hAnsi="宋体"/>
          <w:b/>
          <w:sz w:val="24"/>
        </w:rPr>
        <w:t xml:space="preserve">                </w:t>
      </w:r>
      <w:r>
        <w:rPr>
          <w:rFonts w:hAnsi="宋体"/>
          <w:b/>
          <w:sz w:val="24"/>
        </w:rPr>
        <w:t xml:space="preserve">      </w:t>
      </w:r>
      <w:r>
        <w:rPr>
          <w:rFonts w:hint="eastAsia" w:hAnsi="宋体"/>
          <w:b/>
          <w:sz w:val="24"/>
        </w:rPr>
        <w:t xml:space="preserve"> 承诺日期：年     月     日</w:t>
      </w:r>
    </w:p>
    <w:p>
      <w:pPr>
        <w:spacing w:before="100" w:beforeAutospacing="1" w:after="100" w:afterAutospacing="1"/>
        <w:rPr>
          <w:rFonts w:ascii="宋体" w:hAnsi="宋体"/>
        </w:rPr>
      </w:pPr>
    </w:p>
    <w:p>
      <w:pPr>
        <w:spacing w:before="100" w:beforeAutospacing="1" w:after="100" w:afterAutospacing="1"/>
        <w:rPr>
          <w:rFonts w:ascii="宋体" w:hAnsi="宋体"/>
        </w:rPr>
      </w:pPr>
    </w:p>
    <w:p>
      <w:pPr>
        <w:rPr>
          <w:rFonts w:ascii="微软雅黑" w:hAnsi="微软雅黑" w:eastAsia="微软雅黑"/>
          <w:sz w:val="28"/>
          <w:szCs w:val="28"/>
        </w:rPr>
      </w:pPr>
      <w:r>
        <w:rPr>
          <w:rFonts w:hint="eastAsia" w:ascii="宋体" w:hAnsi="宋体"/>
          <w:b/>
          <w:kern w:val="0"/>
          <w:szCs w:val="21"/>
        </w:rPr>
        <w:t>(特别说明：若供应商在谈判时未提供《谈判响应文件真实性承诺函》或修改《谈判响应文件真实性承诺函》格式内容，将作谈判无效处理。)</w:t>
      </w:r>
    </w:p>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Arial" w:hAnsi="Arial" w:eastAsia="宋体" w:cs="Arial"/>
          <w:b/>
          <w:sz w:val="24"/>
          <w:szCs w:val="20"/>
        </w:rPr>
      </w:pPr>
      <w:r>
        <w:rPr>
          <w:rFonts w:hint="eastAsia" w:ascii="宋体" w:hAnsi="宋体" w:eastAsia="宋体" w:cs="Times New Roman"/>
          <w:b/>
          <w:bCs/>
          <w:sz w:val="24"/>
          <w:szCs w:val="20"/>
        </w:rPr>
        <w:t>附件</w:t>
      </w:r>
      <w:r>
        <w:rPr>
          <w:rFonts w:ascii="宋体" w:hAnsi="宋体" w:eastAsia="宋体" w:cs="Times New Roman"/>
          <w:b/>
          <w:bCs/>
          <w:sz w:val="24"/>
          <w:szCs w:val="20"/>
        </w:rPr>
        <w:t xml:space="preserve">9 </w:t>
      </w:r>
      <w:r>
        <w:rPr>
          <w:rFonts w:hint="eastAsia" w:ascii="宋体" w:hAnsi="宋体" w:eastAsia="宋体" w:cs="Times New Roman"/>
          <w:b/>
          <w:bCs/>
          <w:sz w:val="24"/>
          <w:szCs w:val="20"/>
        </w:rPr>
        <w:t>企业诚信声明与承诺</w:t>
      </w:r>
    </w:p>
    <w:p>
      <w:pPr>
        <w:spacing w:line="480" w:lineRule="auto"/>
        <w:jc w:val="center"/>
        <w:rPr>
          <w:rFonts w:ascii="Times New Roman" w:hAnsi="Times New Roman" w:eastAsia="宋体" w:cs="Times New Roman"/>
          <w:b/>
          <w:bCs/>
          <w:sz w:val="24"/>
        </w:rPr>
      </w:pPr>
      <w:r>
        <w:rPr>
          <w:rFonts w:hint="eastAsia" w:ascii="Times New Roman" w:hAnsi="Times New Roman" w:eastAsia="宋体" w:cs="Times New Roman"/>
          <w:b/>
          <w:bCs/>
          <w:sz w:val="24"/>
        </w:rPr>
        <w:t>企业诚信声明与承诺</w:t>
      </w:r>
    </w:p>
    <w:p>
      <w:pPr>
        <w:spacing w:line="480" w:lineRule="auto"/>
        <w:rPr>
          <w:rFonts w:ascii="宋体" w:hAnsi="宋体" w:eastAsia="宋体" w:cs="Times New Roman"/>
          <w:b/>
          <w:bCs/>
          <w:szCs w:val="21"/>
        </w:rPr>
      </w:pPr>
      <w:r>
        <w:rPr>
          <w:rFonts w:hint="eastAsia" w:ascii="宋体" w:hAnsi="宋体" w:eastAsia="宋体" w:cs="Times New Roman"/>
          <w:b/>
          <w:bCs/>
          <w:szCs w:val="21"/>
        </w:rPr>
        <w:t>清华大学深圳国际研究生院：</w:t>
      </w:r>
    </w:p>
    <w:p>
      <w:pPr>
        <w:spacing w:line="360" w:lineRule="auto"/>
        <w:ind w:left="1" w:firstLine="319" w:firstLineChars="152"/>
        <w:rPr>
          <w:rFonts w:ascii="宋体" w:hAnsi="宋体" w:eastAsia="宋体" w:cs="Times New Roman"/>
          <w:szCs w:val="21"/>
        </w:rPr>
      </w:pPr>
      <w:r>
        <w:rPr>
          <w:rFonts w:hint="eastAsia" w:ascii="宋体" w:hAnsi="宋体" w:eastAsia="宋体" w:cs="Times New Roman"/>
          <w:szCs w:val="21"/>
        </w:rPr>
        <w:t xml:space="preserve">  我</w:t>
      </w:r>
      <w:r>
        <w:rPr>
          <w:rFonts w:hint="eastAsia" w:ascii="宋体" w:hAnsi="宋体" w:eastAsia="宋体" w:cs="Times New Roman"/>
          <w:szCs w:val="21"/>
          <w:u w:val="single"/>
        </w:rPr>
        <w:t xml:space="preserve">公司     </w:t>
      </w:r>
      <w:r>
        <w:rPr>
          <w:rFonts w:ascii="宋体" w:hAnsi="宋体" w:eastAsia="宋体" w:cs="Times New Roman"/>
          <w:szCs w:val="21"/>
          <w:u w:val="single"/>
        </w:rPr>
        <w:t xml:space="preserve"> </w:t>
      </w:r>
      <w:r>
        <w:rPr>
          <w:rFonts w:hint="eastAsia" w:ascii="宋体" w:hAnsi="宋体" w:eastAsia="宋体" w:cs="Times New Roman"/>
          <w:szCs w:val="21"/>
          <w:u w:val="single"/>
        </w:rPr>
        <w:t xml:space="preserve">    </w:t>
      </w:r>
      <w:r>
        <w:rPr>
          <w:rFonts w:hint="eastAsia" w:ascii="宋体" w:hAnsi="宋体" w:eastAsia="宋体" w:cs="Times New Roman"/>
          <w:szCs w:val="21"/>
        </w:rPr>
        <w:t>参与</w:t>
      </w:r>
      <w:r>
        <w:rPr>
          <w:rFonts w:hint="eastAsia" w:ascii="宋体" w:hAnsi="宋体" w:eastAsia="宋体" w:cs="Times New Roman"/>
          <w:szCs w:val="21"/>
          <w:u w:val="single"/>
        </w:rPr>
        <w:t xml:space="preserve">         采购项目谈判</w:t>
      </w:r>
      <w:r>
        <w:rPr>
          <w:rFonts w:hint="eastAsia" w:ascii="宋体" w:hAnsi="宋体" w:eastAsia="宋体" w:cs="Times New Roman"/>
          <w:szCs w:val="21"/>
        </w:rPr>
        <w:t>，现就企业诚信作如下声明与承诺：</w:t>
      </w:r>
    </w:p>
    <w:p>
      <w:pPr>
        <w:spacing w:line="360" w:lineRule="auto"/>
        <w:ind w:firstLine="525" w:firstLineChars="250"/>
        <w:rPr>
          <w:rFonts w:ascii="宋体" w:hAnsi="宋体" w:eastAsia="宋体" w:cs="Times New Roman"/>
          <w:szCs w:val="21"/>
        </w:rPr>
      </w:pPr>
      <w:r>
        <w:rPr>
          <w:rFonts w:hint="eastAsia" w:ascii="宋体" w:hAnsi="宋体" w:eastAsia="宋体" w:cs="Times New Roman"/>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财购[2016]38号）的要求，</w:t>
      </w:r>
      <w:r>
        <w:rPr>
          <w:rFonts w:hint="eastAsia" w:ascii="宋体" w:hAnsi="宋体" w:eastAsia="宋体" w:cs="Times New Roman"/>
          <w:bCs/>
          <w:szCs w:val="21"/>
        </w:rPr>
        <w:t>截止X年月日X17：00（北京时间）止，</w:t>
      </w:r>
      <w:r>
        <w:rPr>
          <w:rFonts w:hint="eastAsia" w:ascii="宋体" w:hAnsi="宋体" w:eastAsia="宋体" w:cs="Times New Roman"/>
          <w:szCs w:val="21"/>
        </w:rPr>
        <w:t>我司未有任何仍处于受惩罚和禁止期内的违法违规、不良信用等记录。</w:t>
      </w:r>
    </w:p>
    <w:p>
      <w:pPr>
        <w:spacing w:line="360" w:lineRule="auto"/>
        <w:ind w:firstLine="420" w:firstLineChars="200"/>
        <w:jc w:val="left"/>
        <w:rPr>
          <w:rFonts w:ascii="宋体" w:hAnsi="宋体" w:eastAsia="宋体" w:cs="Times New Roman"/>
          <w:szCs w:val="21"/>
        </w:rPr>
      </w:pPr>
      <w:r>
        <w:rPr>
          <w:rFonts w:hint="eastAsia" w:ascii="宋体" w:hAnsi="宋体" w:eastAsia="宋体" w:cs="Times New Roman"/>
          <w:bCs/>
          <w:szCs w:val="21"/>
        </w:rPr>
        <w:t>2、我司</w:t>
      </w:r>
      <w:r>
        <w:rPr>
          <w:rFonts w:hint="eastAsia" w:ascii="宋体" w:hAnsi="宋体" w:eastAsia="宋体" w:cs="Times New Roman"/>
          <w:szCs w:val="21"/>
        </w:rPr>
        <w:t>承诺：未有《</w:t>
      </w:r>
      <w:r>
        <w:rPr>
          <w:rFonts w:hint="eastAsia" w:ascii="宋体" w:hAnsi="宋体" w:eastAsia="宋体" w:cs="宋体"/>
          <w:szCs w:val="21"/>
        </w:rPr>
        <w:t>深财购〔2013〕27号》和《深财购函〔2016〕315号》等文件中规定</w:t>
      </w:r>
      <w:r>
        <w:rPr>
          <w:rFonts w:hint="eastAsia" w:ascii="宋体" w:hAnsi="宋体" w:eastAsia="宋体" w:cs="Times New Roman"/>
          <w:szCs w:val="21"/>
        </w:rPr>
        <w:t>的予以扣分的情形。</w:t>
      </w:r>
    </w:p>
    <w:p>
      <w:pPr>
        <w:spacing w:line="360" w:lineRule="auto"/>
        <w:ind w:firstLine="420"/>
        <w:rPr>
          <w:rFonts w:ascii="宋体" w:hAnsi="宋体" w:eastAsia="宋体" w:cs="Times New Roman"/>
          <w:szCs w:val="21"/>
        </w:rPr>
      </w:pPr>
      <w:r>
        <w:rPr>
          <w:rFonts w:hint="eastAsia" w:ascii="宋体" w:hAnsi="宋体" w:eastAsia="宋体" w:cs="Times New Roman"/>
          <w:szCs w:val="21"/>
        </w:rPr>
        <w:t>我司对上述内容的真实性负责。如有虚假，将依法承担相应责任。</w:t>
      </w:r>
    </w:p>
    <w:p>
      <w:pPr>
        <w:spacing w:line="360" w:lineRule="auto"/>
        <w:ind w:firstLine="315" w:firstLineChars="150"/>
        <w:jc w:val="left"/>
        <w:rPr>
          <w:rFonts w:ascii="宋体" w:hAnsi="宋体" w:eastAsia="宋体" w:cs="Times New Roman"/>
          <w:szCs w:val="21"/>
        </w:rPr>
      </w:pPr>
      <w:r>
        <w:rPr>
          <w:rFonts w:hint="eastAsia" w:ascii="宋体" w:hAnsi="宋体" w:eastAsia="宋体" w:cs="Times New Roman"/>
          <w:szCs w:val="21"/>
        </w:rPr>
        <w:t>特此声明与承诺！</w:t>
      </w:r>
    </w:p>
    <w:p>
      <w:pPr>
        <w:jc w:val="left"/>
        <w:rPr>
          <w:rFonts w:ascii="宋体" w:hAnsi="宋体" w:eastAsia="宋体" w:cs="Times New Roman"/>
          <w:szCs w:val="21"/>
        </w:rPr>
      </w:pPr>
    </w:p>
    <w:p>
      <w:pPr>
        <w:jc w:val="left"/>
        <w:rPr>
          <w:rFonts w:ascii="宋体" w:hAnsi="宋体" w:eastAsia="宋体" w:cs="Times New Roman"/>
          <w:szCs w:val="21"/>
        </w:rPr>
      </w:pPr>
    </w:p>
    <w:p>
      <w:pPr>
        <w:widowControl/>
        <w:autoSpaceDE w:val="0"/>
        <w:autoSpaceDN w:val="0"/>
        <w:spacing w:line="360" w:lineRule="auto"/>
        <w:ind w:right="893"/>
        <w:jc w:val="left"/>
        <w:textAlignment w:val="bottom"/>
        <w:rPr>
          <w:rFonts w:ascii="宋体" w:hAnsi="宋体" w:eastAsia="宋体" w:cs="Times New Roman"/>
          <w:szCs w:val="21"/>
        </w:rPr>
      </w:pPr>
      <w:r>
        <w:rPr>
          <w:rFonts w:hint="eastAsia" w:ascii="宋体" w:hAnsi="宋体" w:eastAsia="宋体" w:cs="Times New Roman"/>
          <w:szCs w:val="21"/>
        </w:rPr>
        <w:t xml:space="preserve">                                 </w:t>
      </w:r>
      <w:r>
        <w:rPr>
          <w:rFonts w:ascii="宋体" w:hAnsi="宋体" w:eastAsia="宋体" w:cs="Times New Roman"/>
          <w:szCs w:val="21"/>
        </w:rPr>
        <w:t xml:space="preserve">   </w:t>
      </w:r>
      <w:r>
        <w:rPr>
          <w:rFonts w:hint="eastAsia" w:ascii="宋体" w:hAnsi="宋体" w:eastAsia="宋体" w:cs="Times New Roman"/>
          <w:szCs w:val="21"/>
        </w:rPr>
        <w:t>公司名称：（法人公章）</w:t>
      </w:r>
    </w:p>
    <w:p>
      <w:pPr>
        <w:spacing w:line="300" w:lineRule="auto"/>
        <w:jc w:val="left"/>
        <w:rPr>
          <w:rFonts w:ascii="宋体" w:hAnsi="宋体" w:eastAsia="宋体"/>
          <w:szCs w:val="21"/>
        </w:rPr>
      </w:pPr>
      <w:r>
        <w:rPr>
          <w:rFonts w:hint="eastAsia" w:ascii="宋体" w:hAnsi="宋体" w:eastAsia="宋体"/>
          <w:szCs w:val="21"/>
        </w:rPr>
        <w:t xml:space="preserve">                                     承诺日期：    年  月  日</w:t>
      </w:r>
    </w:p>
    <w:p>
      <w:pPr>
        <w:spacing w:line="300" w:lineRule="auto"/>
        <w:jc w:val="left"/>
        <w:rPr>
          <w:rFonts w:ascii="宋体" w:hAnsi="宋体" w:eastAsia="宋体"/>
          <w:szCs w:val="21"/>
        </w:rPr>
      </w:pPr>
    </w:p>
    <w:p>
      <w:pPr>
        <w:spacing w:line="300" w:lineRule="auto"/>
        <w:jc w:val="left"/>
        <w:rPr>
          <w:rFonts w:ascii="宋体" w:hAnsi="宋体" w:eastAsia="宋体"/>
          <w:szCs w:val="21"/>
        </w:rPr>
      </w:pPr>
    </w:p>
    <w:p>
      <w:pPr>
        <w:rPr>
          <w:rFonts w:ascii="Times New Roman" w:hAnsi="宋体" w:eastAsia="宋体" w:cs="Times New Roman"/>
          <w:b/>
          <w:bCs/>
          <w:sz w:val="24"/>
          <w:szCs w:val="20"/>
        </w:rPr>
      </w:pPr>
      <w:r>
        <w:rPr>
          <w:rFonts w:ascii="Times New Roman" w:hAnsi="宋体" w:eastAsia="宋体" w:cs="Times New Roman"/>
          <w:b/>
          <w:bCs/>
          <w:szCs w:val="21"/>
        </w:rPr>
        <w:t>注</w:t>
      </w:r>
      <w:r>
        <w:rPr>
          <w:rFonts w:hint="eastAsia" w:ascii="Times New Roman" w:hAnsi="宋体" w:eastAsia="宋体" w:cs="Times New Roman"/>
          <w:b/>
          <w:bCs/>
          <w:szCs w:val="21"/>
        </w:rPr>
        <w:t>：近三年内，</w:t>
      </w:r>
      <w:r>
        <w:rPr>
          <w:rFonts w:ascii="Times New Roman" w:hAnsi="宋体" w:eastAsia="宋体" w:cs="Times New Roman"/>
          <w:b/>
          <w:bCs/>
          <w:szCs w:val="21"/>
        </w:rPr>
        <w:t>如公司有</w:t>
      </w:r>
      <w:r>
        <w:rPr>
          <w:rFonts w:hint="eastAsia" w:ascii="Times New Roman" w:hAnsi="宋体" w:eastAsia="宋体" w:cs="Times New Roman"/>
          <w:b/>
          <w:bCs/>
          <w:szCs w:val="21"/>
        </w:rPr>
        <w:t>任何违法违规、受惩罚和禁止、不良信用等记录，必须列明记载，并附网络截图（加盖公章）。</w:t>
      </w: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tabs>
          <w:tab w:val="left" w:pos="1480"/>
          <w:tab w:val="left" w:pos="5580"/>
        </w:tabs>
        <w:adjustRightInd w:val="0"/>
        <w:snapToGrid w:val="0"/>
        <w:spacing w:line="360" w:lineRule="auto"/>
        <w:rPr>
          <w:rFonts w:ascii="Arial" w:hAnsi="Arial" w:eastAsia="宋体" w:cs="Arial"/>
          <w:b/>
          <w:bCs/>
          <w:szCs w:val="21"/>
        </w:rPr>
      </w:pPr>
      <w:r>
        <w:rPr>
          <w:rFonts w:hint="eastAsia" w:ascii="Arial" w:hAnsi="Arial" w:eastAsia="宋体" w:cs="Arial"/>
          <w:b/>
          <w:sz w:val="24"/>
          <w:szCs w:val="20"/>
        </w:rPr>
        <w:t>附件</w:t>
      </w:r>
      <w:r>
        <w:rPr>
          <w:rFonts w:ascii="Arial" w:hAnsi="Arial" w:eastAsia="宋体" w:cs="Arial"/>
          <w:b/>
          <w:sz w:val="24"/>
          <w:szCs w:val="20"/>
        </w:rPr>
        <w:t xml:space="preserve">11 </w:t>
      </w:r>
      <w:r>
        <w:rPr>
          <w:rFonts w:hint="eastAsia" w:ascii="Arial" w:hAnsi="Arial" w:eastAsia="宋体" w:cs="Arial"/>
          <w:b/>
          <w:bCs/>
          <w:szCs w:val="21"/>
        </w:rPr>
        <w:t>近三年内在经营活动中没有重大违法记录</w:t>
      </w:r>
      <w:r>
        <w:rPr>
          <w:rFonts w:hint="eastAsia" w:ascii="Arial" w:hAnsi="Arial" w:eastAsia="宋体" w:cs="Arial"/>
          <w:b/>
          <w:szCs w:val="21"/>
        </w:rPr>
        <w:t>以及被禁止参与政府采购活动的声明与</w:t>
      </w:r>
      <w:r>
        <w:rPr>
          <w:rFonts w:hint="eastAsia" w:ascii="Arial" w:hAnsi="Arial" w:eastAsia="宋体" w:cs="Arial"/>
          <w:b/>
          <w:bCs/>
          <w:szCs w:val="21"/>
        </w:rPr>
        <w:t>承诺</w:t>
      </w:r>
    </w:p>
    <w:p>
      <w:pPr>
        <w:spacing w:line="480" w:lineRule="auto"/>
        <w:rPr>
          <w:rFonts w:ascii="Times New Roman" w:hAnsi="Times New Roman" w:eastAsia="宋体" w:cs="Times New Roman"/>
          <w:b/>
          <w:bCs/>
          <w:sz w:val="30"/>
          <w:szCs w:val="30"/>
        </w:rPr>
      </w:pPr>
    </w:p>
    <w:p>
      <w:pPr>
        <w:spacing w:line="480" w:lineRule="auto"/>
        <w:jc w:val="center"/>
        <w:rPr>
          <w:rFonts w:ascii="Times New Roman" w:hAnsi="Times New Roman" w:eastAsia="宋体" w:cs="Times New Roman"/>
          <w:b/>
          <w:bCs/>
          <w:sz w:val="24"/>
        </w:rPr>
      </w:pPr>
      <w:r>
        <w:rPr>
          <w:rFonts w:hint="eastAsia" w:ascii="Times New Roman" w:hAnsi="Times New Roman" w:eastAsia="宋体" w:cs="Times New Roman"/>
          <w:b/>
          <w:bCs/>
          <w:sz w:val="24"/>
        </w:rPr>
        <w:t>近三年内在经营活动中没有重大违法记录</w:t>
      </w:r>
      <w:r>
        <w:rPr>
          <w:rFonts w:hint="eastAsia" w:ascii="宋体" w:hAnsi="宋体" w:eastAsia="宋体" w:cs="Times New Roman"/>
          <w:b/>
          <w:sz w:val="24"/>
        </w:rPr>
        <w:t>以及被禁止参与政府采购活动的声明与</w:t>
      </w:r>
      <w:r>
        <w:rPr>
          <w:rFonts w:hint="eastAsia" w:ascii="Times New Roman" w:hAnsi="Times New Roman" w:eastAsia="宋体" w:cs="Times New Roman"/>
          <w:b/>
          <w:bCs/>
          <w:sz w:val="24"/>
        </w:rPr>
        <w:t>承诺</w:t>
      </w:r>
    </w:p>
    <w:p>
      <w:pPr>
        <w:spacing w:line="480" w:lineRule="auto"/>
        <w:jc w:val="center"/>
        <w:rPr>
          <w:rFonts w:ascii="Times New Roman" w:hAnsi="Times New Roman" w:eastAsia="宋体" w:cs="Times New Roman"/>
          <w:b/>
          <w:bCs/>
          <w:sz w:val="30"/>
          <w:szCs w:val="30"/>
        </w:rPr>
      </w:pPr>
    </w:p>
    <w:p>
      <w:pPr>
        <w:spacing w:line="480" w:lineRule="auto"/>
        <w:rPr>
          <w:rFonts w:ascii="Times New Roman" w:hAnsi="Times New Roman" w:eastAsia="宋体" w:cs="Times New Roman"/>
          <w:b/>
          <w:bCs/>
          <w:szCs w:val="21"/>
        </w:rPr>
      </w:pPr>
      <w:r>
        <w:rPr>
          <w:rFonts w:hint="eastAsia" w:ascii="Times New Roman" w:hAnsi="Times New Roman" w:eastAsia="宋体" w:cs="Times New Roman"/>
          <w:b/>
          <w:bCs/>
          <w:szCs w:val="21"/>
        </w:rPr>
        <w:t>清华大学深圳国际研究生院：</w:t>
      </w:r>
    </w:p>
    <w:p>
      <w:pPr>
        <w:spacing w:line="480" w:lineRule="auto"/>
        <w:ind w:firstLine="367" w:firstLineChars="175"/>
        <w:rPr>
          <w:rFonts w:ascii="Times New Roman" w:hAnsi="Times New Roman" w:eastAsia="宋体" w:cs="Times New Roman"/>
          <w:szCs w:val="21"/>
        </w:rPr>
      </w:pPr>
      <w:r>
        <w:rPr>
          <w:rFonts w:hint="eastAsia" w:ascii="宋体" w:hAnsi="宋体" w:eastAsia="宋体" w:cs="Times New Roman"/>
          <w:szCs w:val="21"/>
        </w:rPr>
        <w:t>我单位 参与</w:t>
      </w:r>
      <w:r>
        <w:rPr>
          <w:rFonts w:hint="eastAsia" w:ascii="宋体" w:hAnsi="宋体" w:eastAsia="宋体" w:cs="Times New Roman"/>
          <w:szCs w:val="21"/>
          <w:u w:val="single"/>
        </w:rPr>
        <w:t xml:space="preserve">                 采购项目谈判</w:t>
      </w:r>
      <w:r>
        <w:rPr>
          <w:rFonts w:hint="eastAsia" w:ascii="Times New Roman" w:hAnsi="Times New Roman" w:eastAsia="宋体" w:cs="Times New Roman"/>
          <w:szCs w:val="21"/>
        </w:rPr>
        <w:t>，现承诺：</w:t>
      </w:r>
    </w:p>
    <w:p>
      <w:pPr>
        <w:spacing w:line="480" w:lineRule="auto"/>
        <w:ind w:firstLine="472" w:firstLineChars="225"/>
        <w:rPr>
          <w:rFonts w:ascii="宋体" w:hAnsi="宋体" w:eastAsia="宋体" w:cs="Times New Roman"/>
          <w:szCs w:val="21"/>
        </w:rPr>
      </w:pPr>
      <w:r>
        <w:rPr>
          <w:rFonts w:hint="eastAsia" w:ascii="宋体" w:hAnsi="宋体" w:eastAsia="宋体" w:cs="Times New Roman"/>
          <w:szCs w:val="21"/>
        </w:rPr>
        <w:t>参与本项目谈判前三年内，在经营活动中没有重大违法记录、以及不存在被有关部门禁止参与政府采购活动且在有效期内的情况，也不存在因涉嫌串通投标等正在接受主管部门调查的情况。</w:t>
      </w:r>
    </w:p>
    <w:p>
      <w:pPr>
        <w:tabs>
          <w:tab w:val="left" w:pos="1480"/>
          <w:tab w:val="left" w:pos="5580"/>
        </w:tabs>
        <w:adjustRightInd w:val="0"/>
        <w:snapToGrid w:val="0"/>
        <w:spacing w:line="360" w:lineRule="auto"/>
        <w:ind w:firstLine="525" w:firstLineChars="250"/>
        <w:rPr>
          <w:rFonts w:ascii="宋体" w:hAnsi="宋体" w:eastAsia="宋体" w:cs="Times New Roman"/>
          <w:szCs w:val="21"/>
        </w:rPr>
      </w:pPr>
      <w:r>
        <w:rPr>
          <w:rFonts w:hint="eastAsia" w:ascii="宋体" w:hAnsi="宋体" w:eastAsia="宋体" w:cs="Times New Roman"/>
          <w:szCs w:val="21"/>
        </w:rPr>
        <w:t>如我司作出虚假承诺，将承担由此引发的全部责任。</w:t>
      </w:r>
    </w:p>
    <w:p>
      <w:pPr>
        <w:tabs>
          <w:tab w:val="left" w:pos="1480"/>
          <w:tab w:val="left" w:pos="5580"/>
        </w:tabs>
        <w:adjustRightInd w:val="0"/>
        <w:snapToGrid w:val="0"/>
        <w:spacing w:line="360" w:lineRule="auto"/>
        <w:ind w:firstLine="525" w:firstLineChars="250"/>
        <w:rPr>
          <w:rFonts w:ascii="宋体" w:hAnsi="宋体" w:eastAsia="宋体" w:cs="Times New Roman"/>
          <w:szCs w:val="21"/>
        </w:rPr>
      </w:pPr>
      <w:r>
        <w:rPr>
          <w:rFonts w:hint="eastAsia" w:ascii="宋体" w:hAnsi="宋体" w:eastAsia="宋体" w:cs="Times New Roman"/>
          <w:szCs w:val="21"/>
        </w:rPr>
        <w:t>特此承诺！</w:t>
      </w:r>
    </w:p>
    <w:p>
      <w:pPr>
        <w:ind w:left="420"/>
        <w:rPr>
          <w:rFonts w:ascii="宋体" w:hAnsi="宋体" w:eastAsia="宋体" w:cs="Times New Roman"/>
          <w:szCs w:val="21"/>
        </w:rPr>
      </w:pPr>
    </w:p>
    <w:p>
      <w:pPr>
        <w:ind w:left="420"/>
        <w:rPr>
          <w:rFonts w:ascii="宋体" w:hAnsi="宋体" w:eastAsia="宋体" w:cs="Times New Roman"/>
          <w:szCs w:val="21"/>
        </w:rPr>
      </w:pPr>
    </w:p>
    <w:p>
      <w:pPr>
        <w:widowControl/>
        <w:autoSpaceDE w:val="0"/>
        <w:autoSpaceDN w:val="0"/>
        <w:spacing w:line="360" w:lineRule="auto"/>
        <w:ind w:right="893"/>
        <w:jc w:val="center"/>
        <w:textAlignment w:val="bottom"/>
        <w:rPr>
          <w:rFonts w:ascii="宋体" w:hAnsi="宋体" w:eastAsia="宋体" w:cs="Times New Roman"/>
          <w:szCs w:val="21"/>
        </w:rPr>
      </w:pPr>
      <w:r>
        <w:rPr>
          <w:rFonts w:hint="eastAsia" w:ascii="宋体" w:hAnsi="宋体" w:eastAsia="宋体" w:cs="Times New Roman"/>
          <w:szCs w:val="21"/>
        </w:rPr>
        <w:t xml:space="preserve">                      公司名称：—————（法人公章）</w:t>
      </w:r>
    </w:p>
    <w:p>
      <w:pPr>
        <w:spacing w:line="300" w:lineRule="auto"/>
        <w:jc w:val="center"/>
        <w:rPr>
          <w:rFonts w:ascii="宋体" w:hAnsi="宋体" w:eastAsia="宋体"/>
        </w:rPr>
      </w:pPr>
      <w:r>
        <w:rPr>
          <w:rFonts w:hint="eastAsia" w:ascii="宋体" w:hAnsi="宋体" w:eastAsia="宋体"/>
          <w:szCs w:val="21"/>
        </w:rPr>
        <w:t xml:space="preserve">                承诺日期：年     月     日</w:t>
      </w:r>
    </w:p>
    <w:p>
      <w:pPr>
        <w:rPr>
          <w:rFonts w:ascii="Arial" w:hAnsi="Arial" w:eastAsia="宋体" w:cs="Arial"/>
          <w:b/>
          <w:bCs/>
          <w:szCs w:val="21"/>
        </w:rPr>
      </w:pPr>
      <w:r>
        <w:rPr>
          <w:rFonts w:hint="eastAsia" w:ascii="Arial" w:hAnsi="Arial" w:eastAsia="宋体" w:cs="Arial"/>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p>
    <w:p>
      <w:pPr>
        <w:rPr>
          <w:rFonts w:ascii="Arial" w:hAnsi="Arial" w:eastAsia="宋体" w:cs="Arial"/>
          <w:b/>
          <w:bCs/>
          <w:szCs w:val="21"/>
        </w:rPr>
      </w:pPr>
    </w:p>
    <w:p>
      <w:pPr>
        <w:rPr>
          <w:rFonts w:ascii="Arial" w:hAnsi="Arial" w:eastAsia="宋体" w:cs="Arial"/>
          <w:b/>
          <w:bCs/>
          <w:szCs w:val="21"/>
        </w:rPr>
      </w:pPr>
    </w:p>
    <w:p>
      <w:pPr>
        <w:rPr>
          <w:rFonts w:ascii="Arial" w:hAnsi="Arial" w:eastAsia="宋体" w:cs="Arial"/>
          <w:b/>
          <w:bCs/>
          <w:szCs w:val="21"/>
        </w:rPr>
      </w:pPr>
    </w:p>
    <w:p>
      <w:pPr>
        <w:rPr>
          <w:rFonts w:ascii="Arial" w:hAnsi="Arial" w:eastAsia="宋体" w:cs="Arial"/>
          <w:b/>
          <w:bCs/>
          <w:szCs w:val="21"/>
        </w:rPr>
      </w:pPr>
    </w:p>
    <w:p>
      <w:pPr>
        <w:rPr>
          <w:rFonts w:ascii="Arial" w:hAnsi="Arial" w:eastAsia="宋体" w:cs="Arial"/>
          <w:b/>
          <w:bCs/>
          <w:szCs w:val="21"/>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jc w:val="left"/>
        <w:rPr>
          <w:rFonts w:ascii="宋体" w:hAnsi="宋体" w:eastAsia="宋体" w:cs="Times New Roman"/>
          <w:b/>
          <w:bCs/>
          <w:sz w:val="24"/>
          <w:szCs w:val="20"/>
        </w:rPr>
      </w:pPr>
      <w:r>
        <w:rPr>
          <w:rFonts w:hint="eastAsia" w:ascii="宋体" w:hAnsi="宋体" w:eastAsia="宋体" w:cs="Times New Roman"/>
          <w:b/>
          <w:bCs/>
          <w:sz w:val="24"/>
          <w:szCs w:val="20"/>
        </w:rPr>
        <w:t>附件</w:t>
      </w:r>
      <w:r>
        <w:rPr>
          <w:rFonts w:ascii="宋体" w:hAnsi="宋体" w:eastAsia="宋体" w:cs="Times New Roman"/>
          <w:b/>
          <w:bCs/>
          <w:sz w:val="24"/>
          <w:szCs w:val="20"/>
        </w:rPr>
        <w:t>12公司</w:t>
      </w:r>
      <w:r>
        <w:rPr>
          <w:rFonts w:hint="eastAsia" w:ascii="宋体" w:hAnsi="宋体" w:eastAsia="宋体" w:cs="Times New Roman"/>
          <w:b/>
          <w:bCs/>
          <w:sz w:val="24"/>
          <w:szCs w:val="20"/>
        </w:rPr>
        <w:t>近三年无行贿犯罪记录承诺</w:t>
      </w:r>
    </w:p>
    <w:p>
      <w:pPr>
        <w:jc w:val="center"/>
        <w:rPr>
          <w:rFonts w:ascii="Cambria" w:hAnsi="Cambria" w:eastAsia="宋体" w:cs="Times New Roman"/>
          <w:b/>
          <w:bCs/>
          <w:sz w:val="36"/>
          <w:szCs w:val="20"/>
        </w:rPr>
      </w:pPr>
    </w:p>
    <w:p>
      <w:pPr>
        <w:jc w:val="center"/>
        <w:rPr>
          <w:rFonts w:ascii="Cambria" w:hAnsi="Cambria" w:eastAsia="宋体" w:cs="Times New Roman"/>
          <w:b/>
          <w:bCs/>
          <w:sz w:val="24"/>
        </w:rPr>
      </w:pPr>
      <w:r>
        <w:rPr>
          <w:rFonts w:hint="eastAsia" w:ascii="Cambria" w:hAnsi="Cambria" w:eastAsia="宋体" w:cs="Times New Roman"/>
          <w:b/>
          <w:bCs/>
          <w:sz w:val="24"/>
        </w:rPr>
        <w:t>公司近三年无行贿犯罪记录承诺</w:t>
      </w:r>
    </w:p>
    <w:p>
      <w:pPr>
        <w:spacing w:line="480" w:lineRule="auto"/>
        <w:rPr>
          <w:rFonts w:ascii="Cambria" w:hAnsi="Cambria" w:eastAsia="宋体" w:cs="Times New Roman"/>
          <w:sz w:val="24"/>
          <w:szCs w:val="20"/>
        </w:rPr>
      </w:pPr>
    </w:p>
    <w:p>
      <w:pPr>
        <w:spacing w:line="480" w:lineRule="auto"/>
        <w:rPr>
          <w:rFonts w:ascii="Cambria" w:hAnsi="Cambria" w:eastAsia="宋体" w:cs="Times New Roman"/>
          <w:b/>
          <w:bCs/>
          <w:szCs w:val="21"/>
        </w:rPr>
      </w:pPr>
      <w:r>
        <w:rPr>
          <w:rFonts w:hint="eastAsia" w:ascii="Cambria" w:hAnsi="Cambria" w:eastAsia="宋体" w:cs="Times New Roman"/>
          <w:b/>
          <w:bCs/>
          <w:szCs w:val="21"/>
        </w:rPr>
        <w:t>清华大学深圳国际研究生院：</w:t>
      </w:r>
    </w:p>
    <w:p>
      <w:pPr>
        <w:spacing w:line="480" w:lineRule="auto"/>
        <w:ind w:firstLine="367" w:firstLineChars="175"/>
        <w:rPr>
          <w:rFonts w:ascii="宋体" w:hAnsi="宋体" w:eastAsia="宋体" w:cs="Times New Roman"/>
          <w:szCs w:val="21"/>
        </w:rPr>
      </w:pPr>
      <w:r>
        <w:rPr>
          <w:rFonts w:hint="eastAsia" w:ascii="宋体" w:hAnsi="宋体" w:eastAsia="宋体" w:cs="Times New Roman"/>
          <w:szCs w:val="21"/>
        </w:rPr>
        <w:t>我单位 参与</w:t>
      </w:r>
      <w:r>
        <w:rPr>
          <w:rFonts w:hint="eastAsia" w:ascii="宋体" w:hAnsi="宋体" w:eastAsia="宋体" w:cs="Times New Roman"/>
          <w:szCs w:val="21"/>
          <w:u w:val="single"/>
        </w:rPr>
        <w:t xml:space="preserve">                  采购项目</w:t>
      </w:r>
      <w:r>
        <w:rPr>
          <w:rFonts w:hint="eastAsia" w:ascii="Cambria" w:hAnsi="Cambria" w:eastAsia="宋体" w:cs="Times New Roman"/>
          <w:szCs w:val="21"/>
        </w:rPr>
        <w:t>，现承诺近三年内无行贿犯罪记录</w:t>
      </w:r>
      <w:r>
        <w:rPr>
          <w:rFonts w:hint="eastAsia" w:ascii="宋体" w:hAnsi="宋体" w:eastAsia="宋体" w:cs="Times New Roman"/>
          <w:szCs w:val="21"/>
        </w:rPr>
        <w:t>，如我司作虚假承诺，将承担由此引发的全部责任。</w:t>
      </w:r>
    </w:p>
    <w:p>
      <w:pPr>
        <w:spacing w:line="480" w:lineRule="auto"/>
        <w:ind w:left="420"/>
        <w:rPr>
          <w:rFonts w:ascii="宋体" w:hAnsi="宋体" w:eastAsia="宋体" w:cs="Times New Roman"/>
          <w:szCs w:val="21"/>
        </w:rPr>
      </w:pPr>
      <w:r>
        <w:rPr>
          <w:rFonts w:hint="eastAsia" w:ascii="宋体" w:hAnsi="宋体" w:eastAsia="宋体" w:cs="Times New Roman"/>
          <w:szCs w:val="21"/>
        </w:rPr>
        <w:t>特此承诺！</w:t>
      </w:r>
    </w:p>
    <w:p>
      <w:pPr>
        <w:ind w:left="420"/>
        <w:rPr>
          <w:rFonts w:ascii="宋体" w:hAnsi="宋体" w:eastAsia="宋体" w:cs="Times New Roman"/>
          <w:szCs w:val="21"/>
        </w:rPr>
      </w:pPr>
    </w:p>
    <w:p>
      <w:pPr>
        <w:ind w:left="420"/>
        <w:rPr>
          <w:rFonts w:ascii="宋体" w:hAnsi="宋体" w:eastAsia="宋体" w:cs="Times New Roman"/>
          <w:szCs w:val="21"/>
        </w:rPr>
      </w:pPr>
    </w:p>
    <w:p>
      <w:pPr>
        <w:ind w:left="420"/>
        <w:rPr>
          <w:rFonts w:ascii="宋体" w:hAnsi="宋体" w:eastAsia="宋体" w:cs="Times New Roman"/>
          <w:szCs w:val="21"/>
        </w:rPr>
      </w:pPr>
    </w:p>
    <w:p>
      <w:pPr>
        <w:ind w:left="420"/>
        <w:rPr>
          <w:rFonts w:ascii="宋体" w:hAnsi="宋体" w:eastAsia="宋体" w:cs="Times New Roman"/>
          <w:szCs w:val="21"/>
        </w:rPr>
      </w:pPr>
    </w:p>
    <w:p>
      <w:pPr>
        <w:widowControl/>
        <w:autoSpaceDE w:val="0"/>
        <w:autoSpaceDN w:val="0"/>
        <w:spacing w:line="360" w:lineRule="auto"/>
        <w:ind w:right="893"/>
        <w:jc w:val="center"/>
        <w:textAlignment w:val="bottom"/>
        <w:rPr>
          <w:rFonts w:ascii="宋体" w:hAnsi="宋体" w:eastAsia="宋体" w:cs="Times New Roman"/>
          <w:szCs w:val="21"/>
        </w:rPr>
      </w:pPr>
      <w:r>
        <w:rPr>
          <w:rFonts w:hint="eastAsia" w:ascii="宋体" w:hAnsi="宋体" w:eastAsia="宋体" w:cs="Times New Roman"/>
          <w:szCs w:val="21"/>
        </w:rPr>
        <w:t xml:space="preserve">                       公司名称：—————（法人公章）</w:t>
      </w:r>
    </w:p>
    <w:p>
      <w:pPr>
        <w:spacing w:line="300" w:lineRule="auto"/>
        <w:jc w:val="center"/>
        <w:rPr>
          <w:rFonts w:ascii="宋体" w:hAnsi="宋体" w:eastAsia="宋体"/>
        </w:rPr>
      </w:pPr>
      <w:r>
        <w:rPr>
          <w:rFonts w:hint="eastAsia" w:ascii="宋体" w:hAnsi="宋体" w:eastAsia="宋体"/>
          <w:szCs w:val="21"/>
        </w:rPr>
        <w:t xml:space="preserve">                承诺日期：年     月     日</w:t>
      </w:r>
    </w:p>
    <w:p>
      <w:pPr>
        <w:spacing w:before="100" w:beforeAutospacing="1" w:after="100" w:afterAutospacing="1"/>
        <w:rPr>
          <w:rFonts w:ascii="宋体" w:hAnsi="宋体" w:eastAsia="宋体" w:cs="Times New Roman"/>
          <w:szCs w:val="20"/>
        </w:rPr>
      </w:pPr>
    </w:p>
    <w:p>
      <w:pPr>
        <w:spacing w:before="100" w:beforeAutospacing="1" w:after="100" w:afterAutospacing="1"/>
        <w:rPr>
          <w:rFonts w:ascii="宋体" w:hAnsi="宋体" w:eastAsia="宋体" w:cs="Times New Roman"/>
          <w:szCs w:val="20"/>
        </w:rPr>
      </w:pPr>
    </w:p>
    <w:p>
      <w:pPr>
        <w:spacing w:before="100" w:beforeAutospacing="1" w:after="100" w:afterAutospacing="1"/>
        <w:rPr>
          <w:rFonts w:ascii="宋体" w:hAnsi="宋体" w:eastAsia="宋体" w:cs="Times New Roman"/>
          <w:szCs w:val="20"/>
        </w:rPr>
      </w:pPr>
    </w:p>
    <w:p>
      <w:pPr>
        <w:spacing w:before="100" w:beforeAutospacing="1" w:after="100" w:afterAutospacing="1"/>
        <w:rPr>
          <w:rFonts w:ascii="宋体" w:hAnsi="宋体" w:eastAsia="宋体" w:cs="Times New Roman"/>
          <w:szCs w:val="20"/>
        </w:rPr>
      </w:pPr>
    </w:p>
    <w:p>
      <w:pPr>
        <w:spacing w:before="100" w:beforeAutospacing="1" w:after="100" w:afterAutospacing="1"/>
        <w:rPr>
          <w:rFonts w:ascii="宋体" w:hAnsi="宋体" w:eastAsia="宋体" w:cs="Times New Roman"/>
          <w:szCs w:val="20"/>
        </w:rPr>
      </w:pPr>
    </w:p>
    <w:p>
      <w:pPr>
        <w:tabs>
          <w:tab w:val="left" w:pos="1480"/>
          <w:tab w:val="left" w:pos="5580"/>
        </w:tabs>
        <w:adjustRightInd w:val="0"/>
        <w:snapToGrid w:val="0"/>
        <w:spacing w:line="360" w:lineRule="auto"/>
        <w:ind w:firstLine="565" w:firstLineChars="268"/>
        <w:rPr>
          <w:rFonts w:ascii="宋体" w:hAnsi="宋体" w:eastAsia="宋体" w:cs="Times New Roman"/>
          <w:b/>
          <w:bCs/>
          <w:sz w:val="24"/>
          <w:szCs w:val="20"/>
        </w:rPr>
      </w:pPr>
      <w:r>
        <w:rPr>
          <w:rFonts w:hint="eastAsia" w:ascii="Arial" w:hAnsi="Arial" w:eastAsia="宋体" w:cs="Arial"/>
          <w:b/>
          <w:szCs w:val="21"/>
        </w:rPr>
        <w:t>(注：若公司有</w:t>
      </w:r>
      <w:r>
        <w:rPr>
          <w:rFonts w:hint="eastAsia" w:ascii="Arial" w:hAnsi="Arial" w:eastAsia="宋体" w:cs="Arial"/>
          <w:b/>
          <w:bCs/>
          <w:szCs w:val="21"/>
        </w:rPr>
        <w:t>行贿犯罪记录，</w:t>
      </w:r>
      <w:r>
        <w:rPr>
          <w:rFonts w:hint="eastAsia" w:ascii="Arial" w:hAnsi="Arial" w:eastAsia="宋体" w:cs="Arial"/>
          <w:b/>
          <w:szCs w:val="21"/>
        </w:rPr>
        <w:t>不可提供该承诺函，否则按相关规定处理；若没有</w:t>
      </w:r>
      <w:r>
        <w:rPr>
          <w:rFonts w:hint="eastAsia" w:ascii="Arial" w:hAnsi="Arial" w:eastAsia="宋体" w:cs="Arial"/>
          <w:b/>
          <w:bCs/>
          <w:szCs w:val="21"/>
        </w:rPr>
        <w:t>行贿犯罪记录，</w:t>
      </w:r>
      <w:r>
        <w:rPr>
          <w:rFonts w:hint="eastAsia" w:ascii="Arial" w:hAnsi="Arial" w:eastAsia="宋体" w:cs="Arial"/>
          <w:b/>
          <w:szCs w:val="21"/>
        </w:rPr>
        <w:t>按要求填写，不得更改承诺内容。)</w:t>
      </w:r>
    </w:p>
    <w:p>
      <w:pPr>
        <w:keepNext/>
        <w:keepLines/>
        <w:spacing w:before="260" w:after="260" w:line="416" w:lineRule="auto"/>
        <w:outlineLvl w:val="2"/>
        <w:rPr>
          <w:rFonts w:ascii="Arial" w:hAnsi="Arial" w:eastAsia="宋体" w:cs="Arial"/>
          <w:b/>
          <w:kern w:val="0"/>
          <w:sz w:val="24"/>
          <w:lang w:val="zh-CN"/>
        </w:rPr>
      </w:pPr>
      <w:r>
        <w:rPr>
          <w:rFonts w:ascii="Arial" w:hAnsi="Arial" w:eastAsia="宋体" w:cs="Arial"/>
          <w:bCs/>
          <w:sz w:val="24"/>
          <w:szCs w:val="32"/>
        </w:rPr>
        <w:br w:type="page"/>
      </w:r>
      <w:r>
        <w:rPr>
          <w:rFonts w:hint="eastAsia" w:ascii="Arial" w:hAnsi="Arial" w:eastAsia="宋体" w:cs="Arial"/>
          <w:b/>
          <w:bCs/>
          <w:sz w:val="24"/>
        </w:rPr>
        <w:t>附件</w:t>
      </w:r>
      <w:r>
        <w:rPr>
          <w:rFonts w:ascii="Arial" w:hAnsi="Arial" w:eastAsia="宋体" w:cs="Arial"/>
          <w:b/>
          <w:bCs/>
          <w:sz w:val="24"/>
        </w:rPr>
        <w:t>13</w:t>
      </w:r>
      <w:r>
        <w:rPr>
          <w:rFonts w:hint="eastAsia" w:ascii="Arial" w:hAnsi="Arial" w:eastAsia="宋体" w:cs="Arial"/>
          <w:b/>
          <w:kern w:val="0"/>
          <w:sz w:val="24"/>
          <w:lang w:val="zh-CN"/>
        </w:rPr>
        <w:t>信用信息查询记录网络截图件</w:t>
      </w:r>
    </w:p>
    <w:p>
      <w:pPr>
        <w:jc w:val="center"/>
        <w:rPr>
          <w:rFonts w:ascii="仿宋" w:hAnsi="仿宋" w:eastAsia="仿宋" w:cs="宋体"/>
          <w:b/>
          <w:kern w:val="0"/>
          <w:sz w:val="29"/>
          <w:szCs w:val="29"/>
        </w:rPr>
      </w:pPr>
      <w:r>
        <w:rPr>
          <w:rFonts w:hint="eastAsia" w:ascii="仿宋" w:hAnsi="仿宋" w:eastAsia="仿宋" w:cs="宋体"/>
          <w:b/>
          <w:kern w:val="0"/>
          <w:sz w:val="29"/>
          <w:szCs w:val="29"/>
        </w:rPr>
        <w:t>信用信息查询记录网络截图件（参考件）</w:t>
      </w:r>
    </w:p>
    <w:p>
      <w:pPr>
        <w:rPr>
          <w:rFonts w:ascii="Times New Roman" w:hAnsi="Times New Roman" w:eastAsia="宋体" w:cs="Times New Roman"/>
          <w:b/>
          <w:sz w:val="28"/>
          <w:szCs w:val="28"/>
        </w:rPr>
      </w:pPr>
      <w:r>
        <w:rPr>
          <w:rFonts w:ascii="Times New Roman" w:hAnsi="Times New Roman" w:eastAsia="宋体" w:cs="Times New Roman"/>
          <w:szCs w:val="20"/>
        </w:rPr>
        <w:drawing>
          <wp:inline distT="0" distB="0" distL="0" distR="0">
            <wp:extent cx="5274310" cy="3890645"/>
            <wp:effectExtent l="0" t="0" r="13970" b="1079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5274310" cy="3890645"/>
                    </a:xfrm>
                    <a:prstGeom prst="rect">
                      <a:avLst/>
                    </a:prstGeom>
                  </pic:spPr>
                </pic:pic>
              </a:graphicData>
            </a:graphic>
          </wp:inline>
        </w:drawing>
      </w:r>
    </w:p>
    <w:p>
      <w:pPr>
        <w:rPr>
          <w:rFonts w:ascii="Times New Roman" w:hAnsi="Times New Roman" w:eastAsia="宋体" w:cs="Times New Roman"/>
          <w:b/>
          <w:sz w:val="28"/>
          <w:szCs w:val="28"/>
        </w:rPr>
      </w:pPr>
      <w:r>
        <w:rPr>
          <w:rFonts w:ascii="Times New Roman" w:hAnsi="Times New Roman" w:eastAsia="宋体" w:cs="Times New Roman"/>
          <w:b/>
          <w:sz w:val="28"/>
          <w:szCs w:val="28"/>
        </w:rPr>
        <w:drawing>
          <wp:inline distT="0" distB="0" distL="0" distR="0">
            <wp:extent cx="5274310" cy="3149600"/>
            <wp:effectExtent l="0" t="0" r="13970" b="5080"/>
            <wp:docPr id="4" name="图片 4" descr="C:\Users\深\AppData\Local\Temp\WeChat Files\baec0ae9849f0c4e69a5745ac613f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深\AppData\Local\Temp\WeChat Files\baec0ae9849f0c4e69a5745ac613fcc.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274310" cy="3149935"/>
                    </a:xfrm>
                    <a:prstGeom prst="rect">
                      <a:avLst/>
                    </a:prstGeom>
                    <a:noFill/>
                    <a:ln>
                      <a:noFill/>
                    </a:ln>
                  </pic:spPr>
                </pic:pic>
              </a:graphicData>
            </a:graphic>
          </wp:inline>
        </w:drawing>
      </w:r>
    </w:p>
    <w:p>
      <w:pPr>
        <w:rPr>
          <w:rFonts w:ascii="Times New Roman" w:hAnsi="Times New Roman" w:eastAsia="宋体" w:cs="Times New Roman"/>
          <w:b/>
          <w:sz w:val="28"/>
          <w:szCs w:val="28"/>
        </w:rPr>
      </w:pPr>
      <w:r>
        <w:rPr>
          <w:rFonts w:ascii="Times New Roman" w:hAnsi="Times New Roman" w:eastAsia="宋体" w:cs="Times New Roman"/>
          <w:b/>
          <w:sz w:val="28"/>
          <w:szCs w:val="28"/>
        </w:rPr>
        <w:drawing>
          <wp:inline distT="0" distB="0" distL="0" distR="0">
            <wp:extent cx="5274310" cy="3422650"/>
            <wp:effectExtent l="0" t="0" r="13970" b="6350"/>
            <wp:docPr id="5" name="图片 5" descr="C:\Users\深\AppData\Local\Temp\WeChat Files\425e0cbc2a0d9c71142552d746def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深\AppData\Local\Temp\WeChat Files\425e0cbc2a0d9c71142552d746def7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74310" cy="3423284"/>
                    </a:xfrm>
                    <a:prstGeom prst="rect">
                      <a:avLst/>
                    </a:prstGeom>
                    <a:noFill/>
                    <a:ln>
                      <a:noFill/>
                    </a:ln>
                  </pic:spPr>
                </pic:pic>
              </a:graphicData>
            </a:graphic>
          </wp:inline>
        </w:drawing>
      </w:r>
    </w:p>
    <w:p>
      <w:pPr>
        <w:rPr>
          <w:rFonts w:ascii="Times New Roman" w:hAnsi="Times New Roman" w:eastAsia="宋体" w:cs="Times New Roman"/>
          <w:b/>
          <w:sz w:val="28"/>
          <w:szCs w:val="28"/>
        </w:rPr>
      </w:pPr>
      <w:r>
        <w:rPr>
          <w:rFonts w:ascii="Times New Roman" w:hAnsi="Times New Roman" w:eastAsia="宋体" w:cs="Times New Roman"/>
          <w:b/>
          <w:sz w:val="28"/>
          <w:szCs w:val="28"/>
        </w:rPr>
        <w:drawing>
          <wp:inline distT="0" distB="0" distL="0" distR="0">
            <wp:extent cx="5274310" cy="3244850"/>
            <wp:effectExtent l="0" t="0" r="13970" b="1270"/>
            <wp:docPr id="6" name="图片 6" descr="C:\Users\深\AppData\Local\Temp\WeChat Files\96a1db0b7499575e85c31ec6916e9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深\AppData\Local\Temp\WeChat Files\96a1db0b7499575e85c31ec6916e968.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274310" cy="3244860"/>
                    </a:xfrm>
                    <a:prstGeom prst="rect">
                      <a:avLst/>
                    </a:prstGeom>
                    <a:noFill/>
                    <a:ln>
                      <a:noFill/>
                    </a:ln>
                  </pic:spPr>
                </pic:pic>
              </a:graphicData>
            </a:graphic>
          </wp:inline>
        </w:drawing>
      </w:r>
    </w:p>
    <w:p>
      <w:pPr>
        <w:rPr>
          <w:rFonts w:ascii="Times New Roman" w:hAnsi="Times New Roman" w:eastAsia="宋体" w:cs="Times New Roman"/>
          <w:b/>
          <w:sz w:val="28"/>
          <w:szCs w:val="28"/>
        </w:rPr>
      </w:pPr>
    </w:p>
    <w:p>
      <w:pPr>
        <w:rPr>
          <w:rFonts w:ascii="宋体" w:hAnsi="宋体" w:eastAsia="宋体" w:cs="Times New Roman"/>
          <w:b/>
          <w:szCs w:val="21"/>
        </w:rPr>
      </w:pPr>
      <w:r>
        <w:rPr>
          <w:rFonts w:hint="eastAsia" w:ascii="宋体" w:hAnsi="宋体" w:eastAsia="宋体" w:cs="Times New Roman"/>
          <w:b/>
          <w:szCs w:val="21"/>
        </w:rPr>
        <w:t>查询截图时间：  年  月  日  时  分（北京时间）</w:t>
      </w:r>
    </w:p>
    <w:p>
      <w:pPr>
        <w:rPr>
          <w:rFonts w:ascii="宋体" w:hAnsi="宋体" w:eastAsia="宋体" w:cs="Times New Roman"/>
          <w:b/>
          <w:sz w:val="28"/>
          <w:szCs w:val="28"/>
        </w:rPr>
      </w:pPr>
    </w:p>
    <w:p>
      <w:pPr>
        <w:rPr>
          <w:rFonts w:ascii="宋体" w:hAnsi="宋体" w:eastAsia="宋体" w:cs="Times New Roman"/>
          <w:b/>
          <w:sz w:val="28"/>
          <w:szCs w:val="28"/>
        </w:rPr>
      </w:pPr>
    </w:p>
    <w:p>
      <w:pPr>
        <w:rPr>
          <w:rFonts w:cs="Times New Roman" w:asciiTheme="minorEastAsia" w:hAnsiTheme="minorEastAsia"/>
          <w:b/>
          <w:sz w:val="24"/>
        </w:rPr>
      </w:pPr>
    </w:p>
    <w:p>
      <w:pPr>
        <w:spacing w:line="579" w:lineRule="exact"/>
        <w:rPr>
          <w:rFonts w:ascii="仿宋_GB2312" w:hAnsi="仿宋_GB2312" w:eastAsia="仿宋_GB2312" w:cs="仿宋_GB2312"/>
          <w:sz w:val="32"/>
          <w:szCs w:val="32"/>
        </w:rPr>
      </w:pPr>
      <w:r>
        <w:rPr>
          <w:rFonts w:hint="eastAsia" w:ascii="Arial" w:hAnsi="Arial" w:eastAsia="宋体" w:cs="Arial"/>
          <w:b/>
          <w:bCs/>
          <w:sz w:val="24"/>
        </w:rPr>
        <w:t>附件1</w:t>
      </w:r>
      <w:r>
        <w:rPr>
          <w:rFonts w:ascii="Arial" w:hAnsi="Arial" w:eastAsia="宋体" w:cs="Arial"/>
          <w:b/>
          <w:bCs/>
          <w:sz w:val="24"/>
        </w:rPr>
        <w:t>4</w:t>
      </w:r>
      <w:r>
        <w:rPr>
          <w:rFonts w:hint="eastAsia" w:ascii="Arial" w:hAnsi="Arial" w:eastAsia="宋体" w:cs="Arial"/>
          <w:b/>
          <w:bCs/>
          <w:sz w:val="24"/>
        </w:rPr>
        <w:t>：</w:t>
      </w:r>
      <w:r>
        <w:rPr>
          <w:rFonts w:ascii="仿宋_GB2312" w:hAnsi="仿宋_GB2312" w:eastAsia="仿宋_GB2312" w:cs="仿宋_GB2312"/>
          <w:sz w:val="32"/>
          <w:szCs w:val="32"/>
        </w:rPr>
        <w:t xml:space="preserve"> </w:t>
      </w:r>
    </w:p>
    <w:p>
      <w:pPr>
        <w:spacing w:line="579" w:lineRule="exact"/>
        <w:rPr>
          <w:rFonts w:ascii="仿宋_GB2312" w:hAnsi="仿宋_GB2312" w:eastAsia="仿宋_GB2312" w:cs="仿宋_GB2312"/>
          <w:sz w:val="32"/>
          <w:szCs w:val="32"/>
        </w:rPr>
      </w:pPr>
    </w:p>
    <w:p>
      <w:pPr>
        <w:autoSpaceDE w:val="0"/>
        <w:autoSpaceDN w:val="0"/>
        <w:adjustRightInd w:val="0"/>
        <w:spacing w:line="579" w:lineRule="exact"/>
        <w:jc w:val="center"/>
        <w:rPr>
          <w:rFonts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政府采购违法行为风险知悉确认书</w:t>
      </w:r>
    </w:p>
    <w:p>
      <w:pPr>
        <w:spacing w:line="579" w:lineRule="exact"/>
        <w:ind w:firstLine="640" w:firstLineChars="200"/>
        <w:rPr>
          <w:rFonts w:ascii="仿宋_GB2312" w:hAnsi="仿宋_GB2312" w:eastAsia="仿宋_GB2312" w:cs="仿宋_GB2312"/>
          <w:sz w:val="32"/>
          <w:szCs w:val="32"/>
        </w:rPr>
      </w:pPr>
    </w:p>
    <w:p>
      <w:pPr>
        <w:spacing w:line="579"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本公司在投标前已充分知悉以下情形为参与政府采购活动时的重大风险事项，并承诺已对下述风险提示事项重点排查，做到严谨、诚信、依法依规参与政府采购活动。</w:t>
      </w:r>
    </w:p>
    <w:p>
      <w:pPr>
        <w:spacing w:line="579"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一、本公司已充分知悉“隐瞒真实情况，提供虚假资料”的法定情形，相关情形包括但不限于</w:t>
      </w:r>
      <w:r>
        <w:rPr>
          <w:rFonts w:hint="eastAsia" w:ascii="仿宋_GB2312" w:hAnsi="仿宋_GB2312" w:eastAsia="仿宋_GB2312" w:cs="仿宋_GB2312"/>
          <w:sz w:val="32"/>
          <w:szCs w:val="32"/>
        </w:rPr>
        <w:t>：</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（一）通过转让或者租借等方式从其他单位获取资格或者资质证书投标的。</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（二）由其他单位或者其他单位负责人在投标供应商编制的投标文件上加盖印章或者签字的。</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（三）项目负责人或者主要技术人员不是本单位人员的。</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（四）投标保证金不是从投标供应商基本账户转出的。</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（五）其他隐瞒真实情况、提供虚假资料的行为。</w:t>
      </w:r>
    </w:p>
    <w:p>
      <w:pPr>
        <w:spacing w:line="579"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二、本公司已充分知悉“与其他采购参加人串通投标”的法定情形，相关情形包括但不限于：</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（一）投标供应商之间相互约定给予未中标的供应商利益补偿。 </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（二）不同投标供应商的法定代表人、主要经营负责人、项目投标授权代表人、项目负责人、主要技术人员为同一人、属同一单位或者在同一单位缴纳社会保险。</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（三）不同投标供应商的投标文件由同一单位或者同一人编制，或者由同一人分阶段参与编制的。</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（四）不同投标供应商的投标文件或部分投标文件相互混装。</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（五）不同投标供应商的投标文件内容存在非正常一致。</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（六）由同一单位工作人员为两家以上（含两家）供应商进行同一项投标活动的。</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（七）不同投标人的投标报价呈规律性差异。</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（八）不同投标人的投标保证金从同一单位或者个人的账户转出。</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（九）主管部门依照法律、法规认定的其他情形。</w:t>
      </w:r>
    </w:p>
    <w:p>
      <w:pPr>
        <w:spacing w:line="579"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三、本公司已充分知悉下列情形所对应的法律风险，并在投标前已对相关风险事项进行排查。</w:t>
      </w:r>
    </w:p>
    <w:p>
      <w:pPr>
        <w:spacing w:line="579"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（一）对于</w:t>
      </w:r>
      <w:r>
        <w:rPr>
          <w:rFonts w:hint="eastAsia" w:ascii="仿宋_GB2312" w:eastAsia="仿宋_GB2312"/>
          <w:sz w:val="32"/>
          <w:szCs w:val="32"/>
        </w:rPr>
        <w:t>从</w:t>
      </w:r>
      <w:r>
        <w:rPr>
          <w:rFonts w:hint="eastAsia" w:ascii="仿宋_GB2312" w:hAnsi="仿宋_GB2312" w:eastAsia="仿宋_GB2312" w:cs="仿宋_GB2312"/>
          <w:sz w:val="32"/>
          <w:szCs w:val="32"/>
        </w:rPr>
        <w:t>其他主体</w:t>
      </w:r>
      <w:r>
        <w:rPr>
          <w:rFonts w:hint="eastAsia" w:ascii="仿宋_GB2312" w:eastAsia="仿宋_GB2312"/>
          <w:sz w:val="32"/>
          <w:szCs w:val="32"/>
        </w:rPr>
        <w:t>获取</w:t>
      </w:r>
      <w:r>
        <w:rPr>
          <w:rFonts w:hint="eastAsia" w:ascii="仿宋_GB2312" w:hAnsi="仿宋_GB2312" w:eastAsia="仿宋_GB2312" w:cs="仿宋_GB2312"/>
          <w:sz w:val="32"/>
          <w:szCs w:val="32"/>
        </w:rPr>
        <w:t>的投标资料，供应商应审慎核查，确保投标资料的真实性。</w:t>
      </w:r>
      <w:r>
        <w:rPr>
          <w:rFonts w:hint="eastAsia" w:ascii="仿宋_GB2312" w:hAnsi="仿宋_GB2312" w:eastAsia="仿宋_GB2312" w:cs="仿宋_GB2312"/>
          <w:b/>
          <w:bCs/>
          <w:sz w:val="32"/>
          <w:szCs w:val="32"/>
        </w:rPr>
        <w:t>如主管部门查实投标文件中存在虚假资料的，无论相关资料是否由第三方或本公司员工提供，均不影响主管部门对供应商存在“隐瞒真实情况，提供虚假资料”违法行为的认定。</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（三）对于涉及安全生产、特种作业、抢险救灾、防疫等政府采购项目，供应商实施提供虚假资料、串通投标等违法行为的，主管部门将依法从严处理。 </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（四）供应商应严格规范项目授权代表、员工参与招标投标的行为，加强对投标文件的审核。项目授权代表、员工</w:t>
      </w:r>
      <w:r>
        <w:rPr>
          <w:rFonts w:hint="eastAsia" w:ascii="仿宋_GB2312" w:eastAsia="仿宋_GB2312"/>
          <w:sz w:val="32"/>
          <w:szCs w:val="32"/>
        </w:rPr>
        <w:t>编制、上传</w:t>
      </w:r>
      <w:r>
        <w:rPr>
          <w:rFonts w:hint="eastAsia" w:ascii="仿宋_GB2312" w:hAnsi="仿宋_GB2312" w:eastAsia="仿宋_GB2312" w:cs="仿宋_GB2312"/>
          <w:sz w:val="32"/>
          <w:szCs w:val="32"/>
        </w:rPr>
        <w:t>投标文件</w:t>
      </w:r>
      <w:r>
        <w:rPr>
          <w:rFonts w:hint="eastAsia" w:ascii="仿宋_GB2312" w:eastAsia="仿宋_GB2312"/>
          <w:sz w:val="32"/>
          <w:szCs w:val="32"/>
        </w:rPr>
        <w:t>等行为</w:t>
      </w:r>
      <w:r>
        <w:rPr>
          <w:rFonts w:hint="eastAsia" w:ascii="仿宋_GB2312" w:hAnsi="仿宋_GB2312" w:eastAsia="仿宋_GB2312" w:cs="仿宋_GB2312"/>
          <w:sz w:val="32"/>
          <w:szCs w:val="32"/>
        </w:rPr>
        <w:t>违反政府采购法律法规或招标文件要求的，投标供应商应当依法承担相应法律责任。</w:t>
      </w:r>
    </w:p>
    <w:p>
      <w:pPr>
        <w:spacing w:line="579"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（六）单位负责人为同一人或者存在直接控股、管理关系的不同供应商，不得参加同一合同项下的政府采购活动。相关情形</w:t>
      </w:r>
      <w:r>
        <w:rPr>
          <w:rFonts w:hint="eastAsia" w:ascii="仿宋_GB2312" w:eastAsia="仿宋_GB2312"/>
          <w:sz w:val="32"/>
          <w:szCs w:val="32"/>
        </w:rPr>
        <w:t>如</w:t>
      </w:r>
      <w:r>
        <w:rPr>
          <w:rFonts w:hint="eastAsia" w:ascii="仿宋_GB2312" w:hAnsi="仿宋_GB2312" w:eastAsia="仿宋_GB2312" w:cs="仿宋_GB2312"/>
          <w:sz w:val="32"/>
          <w:szCs w:val="32"/>
        </w:rPr>
        <w:t>查实，依法作投标无效处理；涉嫌串通投标等违法行为的，主管部门将依法调查处理。</w:t>
      </w:r>
    </w:p>
    <w:p>
      <w:pPr>
        <w:spacing w:line="579"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四、本公司已充分知悉政府采购违法、违规行为的法律后果。</w:t>
      </w:r>
      <w:r>
        <w:rPr>
          <w:rFonts w:hint="eastAsia" w:ascii="仿宋_GB2312" w:hAnsi="仿宋_GB2312" w:eastAsia="仿宋_GB2312" w:cs="仿宋_GB2312"/>
          <w:sz w:val="32"/>
          <w:szCs w:val="32"/>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以下文字请投标供应商抄写并确认：“本公司已仔细阅读《政府采购违法行为风险知悉确认书》，充分知悉违法行为的法律后果，并承诺将严谨、诚信、依法依规参与政府采购活动”。</w:t>
      </w:r>
    </w:p>
    <w:p>
      <w:pPr>
        <w:spacing w:line="579" w:lineRule="exact"/>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p>
      <w:pPr>
        <w:spacing w:line="579" w:lineRule="exact"/>
        <w:rPr>
          <w:rFonts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p>
    <w:p>
      <w:pPr>
        <w:spacing w:line="579" w:lineRule="exact"/>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p>
      <w:pPr>
        <w:spacing w:line="579" w:lineRule="exact"/>
        <w:rPr>
          <w:rFonts w:ascii="仿宋_GB2312" w:hAnsi="仿宋_GB2312" w:eastAsia="仿宋_GB2312" w:cs="仿宋_GB2312"/>
          <w:sz w:val="24"/>
          <w:szCs w:val="24"/>
        </w:rPr>
      </w:pPr>
      <w:r>
        <w:rPr>
          <w:rFonts w:hint="eastAsia" w:ascii="仿宋_GB2312" w:hAnsi="仿宋_GB2312" w:eastAsia="仿宋_GB2312" w:cs="仿宋_GB2312"/>
          <w:sz w:val="32"/>
          <w:szCs w:val="32"/>
          <w:u w:val="single"/>
        </w:rPr>
        <w:t xml:space="preserve">                                                    </w:t>
      </w:r>
    </w:p>
    <w:p>
      <w:pPr>
        <w:spacing w:line="579" w:lineRule="exact"/>
        <w:rPr>
          <w:rFonts w:ascii="仿宋_GB2312" w:hAnsi="仿宋_GB2312" w:eastAsia="仿宋_GB2312" w:cs="仿宋_GB2312"/>
          <w:sz w:val="32"/>
          <w:szCs w:val="32"/>
        </w:rPr>
      </w:pPr>
    </w:p>
    <w:p>
      <w:pPr>
        <w:spacing w:line="579"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负责人/投标授权代表签名：</w:t>
      </w:r>
    </w:p>
    <w:p>
      <w:pPr>
        <w:spacing w:line="579" w:lineRule="exact"/>
        <w:ind w:firstLine="3200" w:firstLineChars="1000"/>
        <w:rPr>
          <w:rFonts w:ascii="仿宋_GB2312" w:hAnsi="仿宋_GB2312" w:eastAsia="仿宋_GB2312" w:cs="仿宋_GB2312"/>
          <w:sz w:val="32"/>
          <w:szCs w:val="32"/>
        </w:rPr>
      </w:pPr>
      <w:r>
        <w:rPr>
          <w:rFonts w:hint="eastAsia" w:ascii="仿宋_GB2312" w:hAnsi="仿宋_GB2312" w:eastAsia="仿宋_GB2312" w:cs="仿宋_GB2312"/>
          <w:sz w:val="32"/>
          <w:szCs w:val="32"/>
        </w:rPr>
        <w:t>知悉人（公章）：</w:t>
      </w:r>
    </w:p>
    <w:p>
      <w:pPr>
        <w:spacing w:line="579" w:lineRule="exact"/>
        <w:rPr>
          <w:sz w:val="32"/>
          <w:szCs w:val="32"/>
        </w:rPr>
      </w:pPr>
      <w:r>
        <w:rPr>
          <w:rFonts w:hint="eastAsia" w:ascii="仿宋_GB2312" w:hAnsi="仿宋_GB2312" w:eastAsia="仿宋_GB2312" w:cs="仿宋_GB2312"/>
          <w:sz w:val="32"/>
          <w:szCs w:val="32"/>
        </w:rPr>
        <w:t xml:space="preserve">                    日期：</w:t>
      </w:r>
    </w:p>
    <w:p>
      <w:pPr>
        <w:spacing w:line="600" w:lineRule="exact"/>
        <w:rPr>
          <w:rFonts w:ascii="仿宋_GB2312" w:hAnsi="仿宋_GB2312" w:eastAsia="仿宋_GB2312" w:cs="仿宋_GB2312"/>
          <w:b/>
          <w:color w:val="FF0000"/>
          <w:sz w:val="32"/>
          <w:szCs w:val="32"/>
          <w:lang w:bidi="ar"/>
        </w:rPr>
      </w:pPr>
    </w:p>
    <w:p>
      <w:pPr>
        <w:spacing w:line="600" w:lineRule="exact"/>
        <w:rPr>
          <w:rFonts w:ascii="仿宋_GB2312" w:hAnsi="仿宋_GB2312" w:eastAsia="仿宋_GB2312" w:cs="仿宋_GB2312"/>
          <w:b/>
          <w:color w:val="FF0000"/>
          <w:sz w:val="32"/>
          <w:szCs w:val="32"/>
          <w:lang w:bidi="ar"/>
        </w:rPr>
      </w:pPr>
    </w:p>
    <w:p>
      <w:pPr>
        <w:spacing w:line="600" w:lineRule="exact"/>
        <w:rPr>
          <w:b/>
          <w:sz w:val="30"/>
          <w:szCs w:val="30"/>
        </w:rPr>
      </w:pPr>
      <w:r>
        <w:rPr>
          <w:rFonts w:hint="eastAsia" w:ascii="仿宋_GB2312" w:hAnsi="仿宋_GB2312" w:eastAsia="仿宋_GB2312" w:cs="仿宋_GB2312"/>
          <w:b/>
          <w:color w:val="FF0000"/>
          <w:sz w:val="32"/>
          <w:szCs w:val="32"/>
          <w:lang w:bidi="ar"/>
        </w:rPr>
        <w:t>上述《政府采购违法行为风险知悉确认书》请各供应商</w:t>
      </w:r>
      <w:r>
        <w:rPr>
          <w:rFonts w:hint="eastAsia" w:ascii="仿宋_GB2312" w:hAnsi="仿宋_GB2312" w:eastAsia="仿宋_GB2312" w:cs="仿宋_GB2312"/>
          <w:b/>
          <w:color w:val="FF0000"/>
          <w:sz w:val="32"/>
          <w:szCs w:val="32"/>
        </w:rPr>
        <w:t>负责人或投标授权代表签字并加盖单位公章后随竞争性谈判</w:t>
      </w:r>
      <w:r>
        <w:rPr>
          <w:rFonts w:ascii="仿宋_GB2312" w:hAnsi="仿宋_GB2312" w:eastAsia="仿宋_GB2312" w:cs="仿宋_GB2312"/>
          <w:b/>
          <w:color w:val="FF0000"/>
          <w:sz w:val="32"/>
          <w:szCs w:val="32"/>
        </w:rPr>
        <w:t>响应</w:t>
      </w:r>
      <w:r>
        <w:rPr>
          <w:rFonts w:hint="eastAsia" w:ascii="仿宋_GB2312" w:hAnsi="仿宋_GB2312" w:eastAsia="仿宋_GB2312" w:cs="仿宋_GB2312"/>
          <w:b/>
          <w:color w:val="FF0000"/>
          <w:sz w:val="32"/>
          <w:szCs w:val="32"/>
        </w:rPr>
        <w:t>文件一并提交。</w:t>
      </w:r>
    </w:p>
    <w:p>
      <w:pPr>
        <w:spacing w:line="600" w:lineRule="exact"/>
        <w:rPr>
          <w:sz w:val="30"/>
          <w:szCs w:val="30"/>
        </w:rPr>
      </w:pPr>
    </w:p>
    <w:p>
      <w:pPr>
        <w:spacing w:line="600" w:lineRule="exact"/>
        <w:rPr>
          <w:sz w:val="30"/>
          <w:szCs w:val="30"/>
        </w:rPr>
      </w:pPr>
    </w:p>
    <w:p>
      <w:pPr>
        <w:spacing w:line="600" w:lineRule="exact"/>
        <w:rPr>
          <w:sz w:val="30"/>
          <w:szCs w:val="30"/>
        </w:rPr>
      </w:pPr>
    </w:p>
    <w:p>
      <w:pPr>
        <w:spacing w:line="600" w:lineRule="exact"/>
        <w:rPr>
          <w:sz w:val="30"/>
          <w:szCs w:val="30"/>
        </w:rPr>
      </w:pPr>
    </w:p>
    <w:p>
      <w:pPr>
        <w:spacing w:line="600" w:lineRule="exact"/>
        <w:rPr>
          <w:sz w:val="30"/>
          <w:szCs w:val="30"/>
        </w:rPr>
      </w:pPr>
    </w:p>
    <w:p>
      <w:pPr>
        <w:spacing w:line="600" w:lineRule="exact"/>
        <w:rPr>
          <w:sz w:val="30"/>
          <w:szCs w:val="30"/>
        </w:rPr>
      </w:pPr>
    </w:p>
    <w:p>
      <w:pPr>
        <w:spacing w:line="600" w:lineRule="exact"/>
        <w:rPr>
          <w:sz w:val="30"/>
          <w:szCs w:val="30"/>
        </w:rPr>
      </w:pPr>
    </w:p>
    <w:p>
      <w:pPr>
        <w:spacing w:line="600" w:lineRule="exact"/>
        <w:rPr>
          <w:sz w:val="30"/>
          <w:szCs w:val="30"/>
        </w:rPr>
      </w:pPr>
    </w:p>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373464"/>
    <w:multiLevelType w:val="multilevel"/>
    <w:tmpl w:val="09373464"/>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
    <w:nsid w:val="41162325"/>
    <w:multiLevelType w:val="multilevel"/>
    <w:tmpl w:val="41162325"/>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71A2298"/>
    <w:multiLevelType w:val="multilevel"/>
    <w:tmpl w:val="671A2298"/>
    <w:lvl w:ilvl="0" w:tentative="0">
      <w:start w:val="1"/>
      <w:numFmt w:val="decimal"/>
      <w:lvlText w:val="（%1）"/>
      <w:lvlJc w:val="left"/>
      <w:pPr>
        <w:tabs>
          <w:tab w:val="left" w:pos="1200"/>
        </w:tabs>
        <w:ind w:left="1200" w:hanging="72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3NjQxYmZmN2ZkODIxYWNiNTEzMzQyMTZmNzQ1MmMifQ=="/>
  </w:docVars>
  <w:rsids>
    <w:rsidRoot w:val="42885001"/>
    <w:rsid w:val="428850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r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2023-08-14T00:59:00Z</dcterms:created>
  <dc:creator>admin</dc:creator>
  <cp:lastModifiedBy>admin</cp:lastModifiedBy>
  <dcterms:modified xsi:type="dcterms:W3CDTF">2023-08-14T01:00:38Z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C1B8103D99914C308403846AD5E940C6_11</vt:lpwstr>
  </property>
</Properties>
</file>