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98" w:rsidRDefault="00A40598">
      <w:pPr>
        <w:pStyle w:val="afd"/>
        <w:spacing w:before="454" w:beforeAutospacing="0" w:after="454" w:afterAutospacing="0"/>
        <w:ind w:left="454" w:right="454"/>
        <w:jc w:val="center"/>
        <w:outlineLvl w:val="0"/>
        <w:divId w:val="947348812"/>
        <w:rPr>
          <w:sz w:val="40"/>
          <w:szCs w:val="40"/>
        </w:rPr>
      </w:pPr>
      <w:bookmarkStart w:id="0" w:name="_Hlk71456902"/>
      <w:r>
        <w:rPr>
          <w:sz w:val="40"/>
          <w:szCs w:val="40"/>
        </w:rPr>
        <w:t>清华大学深圳国际研究生院多媒体系统</w:t>
      </w:r>
    </w:p>
    <w:p w:rsidR="00A40598" w:rsidRDefault="00A40598">
      <w:pPr>
        <w:pStyle w:val="afd"/>
        <w:jc w:val="center"/>
        <w:outlineLvl w:val="1"/>
        <w:divId w:val="947348812"/>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480"/>
      </w:tblGrid>
      <w:tr w:rsidR="00A40598">
        <w:trPr>
          <w:divId w:val="947348812"/>
          <w:trHeight w:val="737"/>
          <w:tblCellSpacing w:w="0" w:type="dxa"/>
          <w:jc w:val="center"/>
        </w:trPr>
        <w:tc>
          <w:tcPr>
            <w:tcW w:w="2722" w:type="dxa"/>
            <w:vAlign w:val="center"/>
            <w:hideMark/>
          </w:tcPr>
          <w:p w:rsidR="00A40598" w:rsidRDefault="00A40598">
            <w:pPr>
              <w:jc w:val="right"/>
              <w:rPr>
                <w:rFonts w:ascii="宋体" w:hAnsi="宋体" w:hint="eastAsia"/>
                <w:sz w:val="30"/>
                <w:szCs w:val="30"/>
              </w:rPr>
            </w:pPr>
            <w:r>
              <w:rPr>
                <w:sz w:val="30"/>
                <w:szCs w:val="30"/>
              </w:rPr>
              <w:t>项目编号：</w:t>
            </w:r>
          </w:p>
        </w:tc>
        <w:tc>
          <w:tcPr>
            <w:tcW w:w="0" w:type="auto"/>
            <w:vAlign w:val="center"/>
            <w:hideMark/>
          </w:tcPr>
          <w:p w:rsidR="00A40598" w:rsidRDefault="00A40598">
            <w:pPr>
              <w:jc w:val="left"/>
              <w:rPr>
                <w:sz w:val="30"/>
                <w:szCs w:val="30"/>
              </w:rPr>
            </w:pPr>
            <w:r>
              <w:rPr>
                <w:sz w:val="30"/>
                <w:szCs w:val="30"/>
              </w:rPr>
              <w:t>SZCG2022201890</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项目名称：</w:t>
            </w:r>
          </w:p>
        </w:tc>
        <w:tc>
          <w:tcPr>
            <w:tcW w:w="0" w:type="auto"/>
            <w:vAlign w:val="center"/>
            <w:hideMark/>
          </w:tcPr>
          <w:p w:rsidR="00A40598" w:rsidRDefault="00A40598">
            <w:pPr>
              <w:jc w:val="left"/>
              <w:rPr>
                <w:sz w:val="30"/>
                <w:szCs w:val="30"/>
              </w:rPr>
            </w:pPr>
            <w:r>
              <w:rPr>
                <w:sz w:val="30"/>
                <w:szCs w:val="30"/>
              </w:rPr>
              <w:t>清华大学深圳国际研究生院多媒体系统</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rsidR="00A40598" w:rsidRDefault="00A40598">
            <w:pPr>
              <w:jc w:val="left"/>
              <w:rPr>
                <w:sz w:val="30"/>
                <w:szCs w:val="30"/>
              </w:rPr>
            </w:pPr>
            <w:r>
              <w:rPr>
                <w:sz w:val="30"/>
                <w:szCs w:val="30"/>
              </w:rPr>
              <w:t>A</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项目类型：</w:t>
            </w:r>
          </w:p>
        </w:tc>
        <w:tc>
          <w:tcPr>
            <w:tcW w:w="0" w:type="auto"/>
            <w:vAlign w:val="center"/>
            <w:hideMark/>
          </w:tcPr>
          <w:p w:rsidR="00A40598" w:rsidRDefault="00A40598">
            <w:pPr>
              <w:jc w:val="left"/>
              <w:rPr>
                <w:sz w:val="30"/>
                <w:szCs w:val="30"/>
              </w:rPr>
            </w:pPr>
            <w:r>
              <w:rPr>
                <w:sz w:val="30"/>
                <w:szCs w:val="30"/>
              </w:rPr>
              <w:t>货物类</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采购方式：</w:t>
            </w:r>
          </w:p>
        </w:tc>
        <w:tc>
          <w:tcPr>
            <w:tcW w:w="0" w:type="auto"/>
            <w:vAlign w:val="center"/>
            <w:hideMark/>
          </w:tcPr>
          <w:p w:rsidR="00A40598" w:rsidRDefault="00A40598">
            <w:pPr>
              <w:jc w:val="left"/>
              <w:rPr>
                <w:sz w:val="30"/>
                <w:szCs w:val="30"/>
              </w:rPr>
            </w:pPr>
            <w:r>
              <w:rPr>
                <w:sz w:val="30"/>
                <w:szCs w:val="30"/>
              </w:rPr>
              <w:t>公开招标</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货币类型：</w:t>
            </w:r>
          </w:p>
        </w:tc>
        <w:tc>
          <w:tcPr>
            <w:tcW w:w="0" w:type="auto"/>
            <w:vAlign w:val="center"/>
            <w:hideMark/>
          </w:tcPr>
          <w:p w:rsidR="00A40598" w:rsidRDefault="00A40598">
            <w:pPr>
              <w:jc w:val="left"/>
              <w:rPr>
                <w:sz w:val="30"/>
                <w:szCs w:val="30"/>
              </w:rPr>
            </w:pPr>
            <w:r>
              <w:rPr>
                <w:sz w:val="30"/>
                <w:szCs w:val="30"/>
              </w:rPr>
              <w:t>人民币</w:t>
            </w:r>
          </w:p>
        </w:tc>
      </w:tr>
      <w:tr w:rsidR="00A40598">
        <w:trPr>
          <w:divId w:val="947348812"/>
          <w:trHeight w:val="737"/>
          <w:tblCellSpacing w:w="0" w:type="dxa"/>
          <w:jc w:val="center"/>
        </w:trPr>
        <w:tc>
          <w:tcPr>
            <w:tcW w:w="0" w:type="auto"/>
            <w:vAlign w:val="center"/>
            <w:hideMark/>
          </w:tcPr>
          <w:p w:rsidR="00A40598" w:rsidRDefault="00A40598">
            <w:pPr>
              <w:jc w:val="right"/>
              <w:rPr>
                <w:sz w:val="30"/>
                <w:szCs w:val="30"/>
              </w:rPr>
            </w:pPr>
            <w:r>
              <w:rPr>
                <w:sz w:val="30"/>
                <w:szCs w:val="30"/>
              </w:rPr>
              <w:t>评标方法：</w:t>
            </w:r>
          </w:p>
        </w:tc>
        <w:tc>
          <w:tcPr>
            <w:tcW w:w="0" w:type="auto"/>
            <w:vAlign w:val="center"/>
            <w:hideMark/>
          </w:tcPr>
          <w:p w:rsidR="00A40598" w:rsidRDefault="00A40598">
            <w:pPr>
              <w:jc w:val="left"/>
              <w:rPr>
                <w:sz w:val="30"/>
                <w:szCs w:val="30"/>
              </w:rPr>
            </w:pPr>
            <w:r>
              <w:rPr>
                <w:sz w:val="30"/>
                <w:szCs w:val="30"/>
              </w:rPr>
              <w:t>综合评分法（新价格分算法）</w:t>
            </w:r>
          </w:p>
        </w:tc>
      </w:tr>
    </w:tbl>
    <w:p w:rsidR="00A40598" w:rsidRDefault="00A40598">
      <w:pPr>
        <w:pStyle w:val="afd"/>
        <w:jc w:val="center"/>
        <w:outlineLvl w:val="1"/>
        <w:divId w:val="947348812"/>
        <w:rPr>
          <w:rFonts w:ascii="黑体" w:eastAsia="黑体" w:hAnsi="黑体"/>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480"/>
      </w:tblGrid>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jc w:val="center"/>
              <w:rPr>
                <w:sz w:val="28"/>
                <w:szCs w:val="28"/>
              </w:rPr>
            </w:pPr>
            <w:r>
              <w:rPr>
                <w:sz w:val="28"/>
                <w:szCs w:val="28"/>
              </w:rPr>
              <w:t>内容</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投标人不符合资格要求，或未提交相应的资格证明资料（详见招标公告投标人资格要求，即申请人的资格要求）</w:t>
            </w:r>
          </w:p>
        </w:tc>
      </w:tr>
    </w:tbl>
    <w:p w:rsidR="00A40598" w:rsidRDefault="00A40598">
      <w:pPr>
        <w:pStyle w:val="afd"/>
        <w:spacing w:before="280" w:beforeAutospacing="0"/>
        <w:jc w:val="center"/>
        <w:outlineLvl w:val="1"/>
        <w:divId w:val="947348812"/>
        <w:rPr>
          <w:rFonts w:ascii="黑体" w:eastAsia="黑体" w:hAnsi="黑体"/>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480"/>
      </w:tblGrid>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jc w:val="center"/>
              <w:rPr>
                <w:sz w:val="28"/>
                <w:szCs w:val="28"/>
              </w:rPr>
            </w:pPr>
            <w:r>
              <w:rPr>
                <w:sz w:val="28"/>
                <w:szCs w:val="28"/>
              </w:rPr>
              <w:t>内容</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将一个包或一个标段的内容拆开投标；</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对同一项目投标时，提供两套以上的投标方案（招标文件另有规定的除外）；</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分项报价或投标总价高于相应财政预算金额（或设定的财政预算金额下的最高限价）；</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投标文件存在列放位置错误，导致属于信息公开情形的没有被公开；</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投标文件电子文档带病毒；</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投标文件用不属于本公司的电子密钥进行加密的；</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误选了非本项目的最新加密规则文件，导致投标文件不能在开标时解密；</w:t>
            </w:r>
          </w:p>
        </w:tc>
      </w:tr>
      <w:tr w:rsidR="00A40598">
        <w:trPr>
          <w:divId w:val="947348812"/>
          <w:jc w:val="center"/>
        </w:trPr>
        <w:tc>
          <w:tcPr>
            <w:tcW w:w="794" w:type="dxa"/>
            <w:tcBorders>
              <w:top w:val="single" w:sz="8" w:space="0" w:color="000000"/>
              <w:left w:val="single" w:sz="8" w:space="0" w:color="000000"/>
              <w:bottom w:val="single" w:sz="8" w:space="0" w:color="000000"/>
              <w:right w:val="single" w:sz="8" w:space="0" w:color="000000"/>
            </w:tcBorders>
            <w:hideMark/>
          </w:tcPr>
          <w:p w:rsidR="00A40598" w:rsidRDefault="00A40598">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rsidR="00A40598" w:rsidRDefault="00A40598">
            <w:pPr>
              <w:jc w:val="left"/>
              <w:rPr>
                <w:szCs w:val="21"/>
              </w:rPr>
            </w:pPr>
            <w:r>
              <w:rPr>
                <w:szCs w:val="21"/>
              </w:rPr>
              <w:t>法律、法规、规章、规范性文件规定的其他情形。</w:t>
            </w:r>
          </w:p>
        </w:tc>
      </w:tr>
    </w:tbl>
    <w:p w:rsidR="00A40598" w:rsidRDefault="00A40598">
      <w:pPr>
        <w:pStyle w:val="afd"/>
        <w:jc w:val="center"/>
        <w:outlineLvl w:val="1"/>
        <w:divId w:val="947348812"/>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A40598">
        <w:trPr>
          <w:divId w:val="947348812"/>
          <w:tblCellSpacing w:w="0" w:type="dxa"/>
          <w:jc w:val="center"/>
        </w:trPr>
        <w:tc>
          <w:tcPr>
            <w:tcW w:w="0" w:type="auto"/>
            <w:tcBorders>
              <w:top w:val="nil"/>
              <w:left w:val="nil"/>
              <w:bottom w:val="nil"/>
              <w:right w:val="nil"/>
            </w:tcBorders>
            <w:vAlign w:val="center"/>
            <w:hideMark/>
          </w:tcPr>
          <w:p w:rsidR="00A40598" w:rsidRDefault="00A40598">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rsidR="00A40598" w:rsidRDefault="00A40598">
            <w:pPr>
              <w:rPr>
                <w:b/>
                <w:bCs/>
              </w:rPr>
            </w:pPr>
          </w:p>
        </w:tc>
      </w:tr>
      <w:tr w:rsidR="00A40598">
        <w:trPr>
          <w:divId w:val="947348812"/>
          <w:tblCellSpacing w:w="0" w:type="dxa"/>
          <w:jc w:val="center"/>
        </w:trPr>
        <w:tc>
          <w:tcPr>
            <w:tcW w:w="0" w:type="auto"/>
            <w:gridSpan w:val="2"/>
            <w:tcBorders>
              <w:top w:val="nil"/>
              <w:left w:val="nil"/>
              <w:bottom w:val="nil"/>
              <w:right w:val="nil"/>
            </w:tcBorders>
            <w:vAlign w:val="center"/>
            <w:hideMark/>
          </w:tcPr>
          <w:p w:rsidR="00A40598" w:rsidRDefault="00A40598">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rsidR="00A40598" w:rsidRDefault="00A40598">
            <w:pPr>
              <w:pStyle w:val="afd"/>
              <w:ind w:firstLine="420"/>
              <w:rPr>
                <w:sz w:val="21"/>
                <w:szCs w:val="21"/>
              </w:rPr>
            </w:pPr>
            <w:r>
              <w:rPr>
                <w:sz w:val="21"/>
                <w:szCs w:val="21"/>
              </w:rPr>
              <w:t>价格分计算方法：</w:t>
            </w:r>
          </w:p>
          <w:p w:rsidR="00A40598" w:rsidRDefault="00A40598">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rsidR="00A40598" w:rsidRDefault="00A40598">
      <w:pPr>
        <w:divId w:val="947348812"/>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80"/>
        <w:gridCol w:w="8392"/>
        <w:gridCol w:w="2835"/>
        <w:gridCol w:w="680"/>
        <w:gridCol w:w="4196"/>
      </w:tblGrid>
      <w:tr w:rsidR="00A40598">
        <w:trPr>
          <w:divId w:val="947348812"/>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b/>
                <w:bCs/>
              </w:rPr>
            </w:pPr>
            <w:r>
              <w:rPr>
                <w:b/>
                <w:bCs/>
              </w:rPr>
              <w:t>权重</w:t>
            </w:r>
            <w:r>
              <w:rPr>
                <w:b/>
                <w:bCs/>
              </w:rPr>
              <w:t>(%)</w:t>
            </w:r>
          </w:p>
        </w:tc>
      </w:tr>
      <w:tr w:rsidR="00A40598">
        <w:trPr>
          <w:divId w:val="947348812"/>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30</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98" w:rsidRDefault="00A40598">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p>
        </w:tc>
      </w:tr>
      <w:tr w:rsidR="00A40598">
        <w:trPr>
          <w:divId w:val="947348812"/>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53</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98" w:rsidRDefault="00A40598">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评分准则</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1678147137"/>
              <w:rPr>
                <w:szCs w:val="21"/>
              </w:rPr>
            </w:pPr>
            <w:r>
              <w:rPr>
                <w:szCs w:val="21"/>
              </w:rPr>
              <w:t>1.</w:t>
            </w:r>
            <w:r>
              <w:rPr>
                <w:szCs w:val="21"/>
              </w:rPr>
              <w:t>投标人应如实填写《技术要求偏离表》，评审委员会根据技术需求参数响应情况进行打分，各项技术参数指标及要求全部满足得</w:t>
            </w:r>
            <w:r>
              <w:rPr>
                <w:szCs w:val="21"/>
              </w:rPr>
              <w:t>100</w:t>
            </w:r>
            <w:r>
              <w:rPr>
                <w:szCs w:val="21"/>
              </w:rPr>
              <w:t>分，带</w:t>
            </w:r>
            <w:r>
              <w:rPr>
                <w:szCs w:val="21"/>
              </w:rPr>
              <w:t>▲</w:t>
            </w:r>
            <w:r>
              <w:rPr>
                <w:szCs w:val="21"/>
              </w:rPr>
              <w:t>是重要参数条款，每负偏离一项扣</w:t>
            </w:r>
            <w:r>
              <w:rPr>
                <w:szCs w:val="21"/>
              </w:rPr>
              <w:t>3</w:t>
            </w:r>
            <w:r>
              <w:rPr>
                <w:szCs w:val="21"/>
              </w:rPr>
              <w:t>分，其他一般参数每负偏离一项扣</w:t>
            </w:r>
            <w:r>
              <w:rPr>
                <w:szCs w:val="21"/>
              </w:rPr>
              <w:t>1</w:t>
            </w:r>
            <w:r>
              <w:rPr>
                <w:szCs w:val="21"/>
              </w:rPr>
              <w:t>分，扣完为止。</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实施方案</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1039747897"/>
              <w:rPr>
                <w:szCs w:val="21"/>
              </w:rPr>
            </w:pPr>
            <w:r>
              <w:rPr>
                <w:szCs w:val="21"/>
              </w:rPr>
              <w:t>1.</w:t>
            </w:r>
            <w:r>
              <w:rPr>
                <w:szCs w:val="21"/>
              </w:rPr>
              <w:t>在投标文件中有阐述投标人对教学和会议空间的设备、系统等用户需求、使用场景、实现功能的详细设计说明，提供即得</w:t>
            </w:r>
            <w:r>
              <w:rPr>
                <w:szCs w:val="21"/>
              </w:rPr>
              <w:t>50</w:t>
            </w:r>
            <w:r>
              <w:rPr>
                <w:szCs w:val="21"/>
              </w:rPr>
              <w:t>分</w:t>
            </w:r>
            <w:r>
              <w:rPr>
                <w:szCs w:val="21"/>
              </w:rPr>
              <w:t>,</w:t>
            </w:r>
            <w:r>
              <w:rPr>
                <w:szCs w:val="21"/>
              </w:rPr>
              <w:t>不提供不得分；</w:t>
            </w:r>
            <w:r>
              <w:rPr>
                <w:szCs w:val="21"/>
              </w:rPr>
              <w:t xml:space="preserve"> </w:t>
            </w:r>
          </w:p>
          <w:p w:rsidR="00A40598" w:rsidRDefault="00A40598">
            <w:pPr>
              <w:wordWrap w:val="0"/>
              <w:divId w:val="1721906046"/>
              <w:rPr>
                <w:szCs w:val="21"/>
              </w:rPr>
            </w:pPr>
            <w:r>
              <w:rPr>
                <w:szCs w:val="21"/>
              </w:rPr>
              <w:t>2.</w:t>
            </w:r>
            <w:r>
              <w:rPr>
                <w:szCs w:val="21"/>
              </w:rPr>
              <w:t>项目实施方案提供即得</w:t>
            </w:r>
            <w:r>
              <w:rPr>
                <w:szCs w:val="21"/>
              </w:rPr>
              <w:t>30</w:t>
            </w:r>
            <w:r>
              <w:rPr>
                <w:szCs w:val="21"/>
              </w:rPr>
              <w:t>分，不提供不得分；</w:t>
            </w:r>
            <w:r>
              <w:rPr>
                <w:szCs w:val="21"/>
              </w:rPr>
              <w:t xml:space="preserve"> </w:t>
            </w:r>
          </w:p>
          <w:p w:rsidR="00A40598" w:rsidRDefault="00A40598">
            <w:pPr>
              <w:wordWrap w:val="0"/>
              <w:divId w:val="44303906"/>
              <w:rPr>
                <w:szCs w:val="21"/>
              </w:rPr>
            </w:pPr>
            <w:r>
              <w:rPr>
                <w:szCs w:val="21"/>
              </w:rPr>
              <w:t>3.</w:t>
            </w:r>
            <w:r>
              <w:rPr>
                <w:szCs w:val="21"/>
              </w:rPr>
              <w:t>工期</w:t>
            </w:r>
            <w:r>
              <w:rPr>
                <w:szCs w:val="21"/>
              </w:rPr>
              <w:t>/</w:t>
            </w:r>
            <w:r>
              <w:rPr>
                <w:szCs w:val="21"/>
              </w:rPr>
              <w:t>供货期及施工进度计划提供即得</w:t>
            </w:r>
            <w:r>
              <w:rPr>
                <w:szCs w:val="21"/>
              </w:rPr>
              <w:t>20</w:t>
            </w:r>
            <w:r>
              <w:rPr>
                <w:szCs w:val="21"/>
              </w:rPr>
              <w:t>分，不提供不得分；</w:t>
            </w:r>
          </w:p>
        </w:tc>
      </w:tr>
      <w:tr w:rsidR="00A40598">
        <w:trPr>
          <w:divId w:val="947348812"/>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9</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98" w:rsidRDefault="00A40598">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评分准则</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1561402114"/>
              <w:rPr>
                <w:szCs w:val="21"/>
              </w:rPr>
            </w:pPr>
            <w:r>
              <w:rPr>
                <w:szCs w:val="21"/>
              </w:rPr>
              <w:t>投标人应如实填写《免费保修期内售后服务条款偏离表》，评审委员会根据响应情况进行打分，全部满足要求的得</w:t>
            </w:r>
            <w:r>
              <w:rPr>
                <w:szCs w:val="21"/>
              </w:rPr>
              <w:t>100</w:t>
            </w:r>
            <w:r>
              <w:rPr>
                <w:szCs w:val="21"/>
              </w:rPr>
              <w:t>分，每负偏离一项扣</w:t>
            </w:r>
            <w:r>
              <w:rPr>
                <w:szCs w:val="21"/>
              </w:rPr>
              <w:t xml:space="preserve">20 </w:t>
            </w:r>
            <w:r>
              <w:rPr>
                <w:szCs w:val="21"/>
              </w:rPr>
              <w:t>分。</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923957527"/>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25</w:t>
            </w:r>
            <w:r>
              <w:rPr>
                <w:szCs w:val="21"/>
              </w:rPr>
              <w:t>分。</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510876237"/>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A40598">
        <w:trPr>
          <w:divId w:val="947348812"/>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5</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98" w:rsidRDefault="00A40598">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评分准则</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1374232843"/>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A40598">
        <w:trPr>
          <w:divId w:val="947348812"/>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sz w:val="24"/>
              </w:rPr>
            </w:pPr>
            <w:r>
              <w:rPr>
                <w:b/>
                <w:bCs/>
                <w:color w:val="0000FF"/>
              </w:rPr>
              <w:t>5</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综合实力</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r>
              <w:rPr>
                <w:b/>
                <w:bCs/>
                <w:color w:val="0000FF"/>
              </w:rPr>
              <w:t>3</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598" w:rsidRDefault="00A40598">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b/>
                <w:bCs/>
                <w:color w:val="0000FF"/>
              </w:rPr>
            </w:pP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40598" w:rsidRDefault="00A40598">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40598" w:rsidRDefault="00A40598">
            <w:pPr>
              <w:wordWrap w:val="0"/>
              <w:jc w:val="center"/>
              <w:rPr>
                <w:szCs w:val="21"/>
              </w:rPr>
            </w:pPr>
            <w:r>
              <w:rPr>
                <w:szCs w:val="21"/>
              </w:rPr>
              <w:t>评分准则</w:t>
            </w:r>
          </w:p>
        </w:tc>
      </w:tr>
      <w:tr w:rsidR="00A40598">
        <w:trPr>
          <w:divId w:val="947348812"/>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A40598" w:rsidRDefault="00A40598">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rPr>
                <w:szCs w:val="21"/>
              </w:rPr>
            </w:pPr>
            <w:r>
              <w:rPr>
                <w:szCs w:val="21"/>
              </w:rPr>
              <w:t>投标人近三年同类业绩（以合同签订时间为准，截止日为本项目投标截止日）</w:t>
            </w:r>
          </w:p>
        </w:tc>
        <w:tc>
          <w:tcPr>
            <w:tcW w:w="680"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A40598" w:rsidRDefault="00A40598">
            <w:pPr>
              <w:wordWrap w:val="0"/>
              <w:jc w:val="left"/>
              <w:divId w:val="706612935"/>
              <w:rPr>
                <w:szCs w:val="21"/>
              </w:rPr>
            </w:pPr>
            <w:r>
              <w:rPr>
                <w:szCs w:val="21"/>
              </w:rPr>
              <w:t>提供</w:t>
            </w:r>
            <w:r>
              <w:rPr>
                <w:szCs w:val="21"/>
              </w:rPr>
              <w:t>3</w:t>
            </w:r>
            <w:r>
              <w:rPr>
                <w:szCs w:val="21"/>
              </w:rPr>
              <w:t>个同类业绩即得满分，提供</w:t>
            </w:r>
            <w:r>
              <w:rPr>
                <w:szCs w:val="21"/>
              </w:rPr>
              <w:t>2</w:t>
            </w:r>
            <w:r>
              <w:rPr>
                <w:szCs w:val="21"/>
              </w:rPr>
              <w:t>个得</w:t>
            </w:r>
            <w:r>
              <w:rPr>
                <w:szCs w:val="21"/>
              </w:rPr>
              <w:t>60</w:t>
            </w:r>
            <w:r>
              <w:rPr>
                <w:szCs w:val="21"/>
              </w:rPr>
              <w:t>分，提供</w:t>
            </w:r>
            <w:r>
              <w:rPr>
                <w:szCs w:val="21"/>
              </w:rPr>
              <w:t>1</w:t>
            </w:r>
            <w:r>
              <w:rPr>
                <w:szCs w:val="21"/>
              </w:rPr>
              <w:t>个得</w:t>
            </w:r>
            <w:r>
              <w:rPr>
                <w:szCs w:val="21"/>
              </w:rPr>
              <w:t>30</w:t>
            </w:r>
            <w:r>
              <w:rPr>
                <w:szCs w:val="21"/>
              </w:rPr>
              <w:t>分，未提供的不得分。投标人必须在投标文件中提供每一个完工项目的合同和验收报告（均加盖合同甲方公章或业务章）扫描件，原件备查，否则不得分。</w:t>
            </w:r>
          </w:p>
        </w:tc>
      </w:tr>
    </w:tbl>
    <w:p w:rsidR="00A40598" w:rsidRDefault="00A40598">
      <w:pPr>
        <w:pStyle w:val="afd"/>
        <w:jc w:val="center"/>
        <w:outlineLvl w:val="1"/>
        <w:divId w:val="947348812"/>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480"/>
      </w:tblGrid>
      <w:tr w:rsidR="00A40598">
        <w:trPr>
          <w:divId w:val="947348812"/>
          <w:tblCellSpacing w:w="0" w:type="dxa"/>
          <w:jc w:val="center"/>
        </w:trPr>
        <w:tc>
          <w:tcPr>
            <w:tcW w:w="0" w:type="auto"/>
            <w:vAlign w:val="center"/>
            <w:hideMark/>
          </w:tcPr>
          <w:p w:rsidR="00A40598" w:rsidRDefault="00A40598" w:rsidP="00A40598">
            <w:pPr>
              <w:widowControl/>
              <w:numPr>
                <w:ilvl w:val="0"/>
                <w:numId w:val="11"/>
              </w:numPr>
              <w:spacing w:before="100" w:beforeAutospacing="1" w:after="100" w:afterAutospacing="1"/>
              <w:jc w:val="left"/>
              <w:rPr>
                <w:rFonts w:ascii="宋体" w:hAnsi="宋体" w:hint="eastAsia"/>
                <w:szCs w:val="21"/>
              </w:rPr>
            </w:pPr>
            <w:r>
              <w:rPr>
                <w:szCs w:val="21"/>
              </w:rPr>
              <w:t>（</w:t>
            </w:r>
            <w:r>
              <w:rPr>
                <w:szCs w:val="21"/>
              </w:rPr>
              <w:t>1</w:t>
            </w:r>
            <w:r>
              <w:rPr>
                <w:szCs w:val="21"/>
              </w:rPr>
              <w:t>）投标函</w:t>
            </w:r>
          </w:p>
          <w:p w:rsidR="00A40598" w:rsidRDefault="00A40598" w:rsidP="00A40598">
            <w:pPr>
              <w:widowControl/>
              <w:numPr>
                <w:ilvl w:val="0"/>
                <w:numId w:val="11"/>
              </w:numPr>
              <w:spacing w:before="100" w:beforeAutospacing="1" w:after="100" w:afterAutospacing="1"/>
              <w:jc w:val="left"/>
              <w:rPr>
                <w:szCs w:val="21"/>
              </w:rPr>
            </w:pPr>
            <w:r>
              <w:rPr>
                <w:szCs w:val="21"/>
              </w:rPr>
              <w:t>（</w:t>
            </w:r>
            <w:r>
              <w:rPr>
                <w:szCs w:val="21"/>
              </w:rPr>
              <w:t>2</w:t>
            </w:r>
            <w:r>
              <w:rPr>
                <w:szCs w:val="21"/>
              </w:rPr>
              <w:t>）政府采购投标及履约承诺函</w:t>
            </w:r>
          </w:p>
          <w:p w:rsidR="00A40598" w:rsidRDefault="00A40598" w:rsidP="00A40598">
            <w:pPr>
              <w:widowControl/>
              <w:numPr>
                <w:ilvl w:val="0"/>
                <w:numId w:val="11"/>
              </w:numPr>
              <w:spacing w:before="100" w:beforeAutospacing="1" w:after="100" w:afterAutospacing="1"/>
              <w:jc w:val="left"/>
              <w:rPr>
                <w:szCs w:val="21"/>
              </w:rPr>
            </w:pPr>
            <w:r>
              <w:rPr>
                <w:szCs w:val="21"/>
              </w:rPr>
              <w:t>（</w:t>
            </w:r>
            <w:r>
              <w:rPr>
                <w:szCs w:val="21"/>
              </w:rPr>
              <w:t>3</w:t>
            </w:r>
            <w:r>
              <w:rPr>
                <w:szCs w:val="21"/>
              </w:rPr>
              <w:t>）投标人情况及资格证明文件</w:t>
            </w:r>
          </w:p>
          <w:p w:rsidR="00A40598" w:rsidRDefault="00A40598" w:rsidP="00A40598">
            <w:pPr>
              <w:widowControl/>
              <w:numPr>
                <w:ilvl w:val="1"/>
                <w:numId w:val="11"/>
              </w:numPr>
              <w:spacing w:before="100" w:beforeAutospacing="1" w:after="100" w:afterAutospacing="1"/>
              <w:jc w:val="left"/>
              <w:rPr>
                <w:szCs w:val="21"/>
              </w:rPr>
            </w:pPr>
            <w:r>
              <w:rPr>
                <w:szCs w:val="21"/>
              </w:rPr>
              <w:t>（一）投标人资格证明文件</w:t>
            </w:r>
          </w:p>
          <w:p w:rsidR="00A40598" w:rsidRDefault="00A40598" w:rsidP="00A40598">
            <w:pPr>
              <w:widowControl/>
              <w:numPr>
                <w:ilvl w:val="1"/>
                <w:numId w:val="11"/>
              </w:numPr>
              <w:spacing w:before="100" w:beforeAutospacing="1" w:after="100" w:afterAutospacing="1"/>
              <w:jc w:val="left"/>
              <w:rPr>
                <w:szCs w:val="21"/>
              </w:rPr>
            </w:pPr>
            <w:r>
              <w:rPr>
                <w:szCs w:val="21"/>
              </w:rPr>
              <w:t>（二）中小企业声明函、残疾人福利性单位声明函及监狱企业声明函</w:t>
            </w:r>
          </w:p>
          <w:p w:rsidR="00A40598" w:rsidRDefault="00A40598" w:rsidP="00A40598">
            <w:pPr>
              <w:widowControl/>
              <w:numPr>
                <w:ilvl w:val="1"/>
                <w:numId w:val="11"/>
              </w:numPr>
              <w:spacing w:before="100" w:beforeAutospacing="1" w:after="100" w:afterAutospacing="1"/>
              <w:jc w:val="left"/>
              <w:rPr>
                <w:szCs w:val="21"/>
              </w:rPr>
            </w:pPr>
            <w:r>
              <w:rPr>
                <w:szCs w:val="21"/>
              </w:rPr>
              <w:t>（三）近三年同类业绩（可选）</w:t>
            </w:r>
          </w:p>
          <w:p w:rsidR="00A40598" w:rsidRDefault="00A40598" w:rsidP="00A40598">
            <w:pPr>
              <w:widowControl/>
              <w:numPr>
                <w:ilvl w:val="0"/>
                <w:numId w:val="11"/>
              </w:numPr>
              <w:spacing w:before="100" w:beforeAutospacing="1" w:after="100" w:afterAutospacing="1"/>
              <w:jc w:val="left"/>
              <w:rPr>
                <w:szCs w:val="21"/>
              </w:rPr>
            </w:pPr>
            <w:r>
              <w:rPr>
                <w:szCs w:val="21"/>
              </w:rPr>
              <w:t>（</w:t>
            </w:r>
            <w:r>
              <w:rPr>
                <w:szCs w:val="21"/>
              </w:rPr>
              <w:t>4</w:t>
            </w:r>
            <w:r>
              <w:rPr>
                <w:szCs w:val="21"/>
              </w:rPr>
              <w:t>）项目详细报价</w:t>
            </w:r>
          </w:p>
          <w:p w:rsidR="00A40598" w:rsidRDefault="00A40598" w:rsidP="00A40598">
            <w:pPr>
              <w:widowControl/>
              <w:numPr>
                <w:ilvl w:val="1"/>
                <w:numId w:val="11"/>
              </w:numPr>
              <w:spacing w:before="100" w:beforeAutospacing="1" w:after="100" w:afterAutospacing="1"/>
              <w:jc w:val="left"/>
              <w:rPr>
                <w:szCs w:val="21"/>
              </w:rPr>
            </w:pPr>
            <w:r>
              <w:rPr>
                <w:szCs w:val="21"/>
              </w:rPr>
              <w:t>（一）分项报价表</w:t>
            </w:r>
          </w:p>
          <w:p w:rsidR="00A40598" w:rsidRDefault="00A40598" w:rsidP="00A40598">
            <w:pPr>
              <w:widowControl/>
              <w:numPr>
                <w:ilvl w:val="1"/>
                <w:numId w:val="11"/>
              </w:numPr>
              <w:spacing w:before="100" w:beforeAutospacing="1" w:after="100" w:afterAutospacing="1"/>
              <w:jc w:val="left"/>
              <w:rPr>
                <w:szCs w:val="21"/>
              </w:rPr>
            </w:pPr>
            <w:r>
              <w:rPr>
                <w:szCs w:val="21"/>
              </w:rPr>
              <w:t>（二）核心产品品牌</w:t>
            </w:r>
          </w:p>
          <w:p w:rsidR="00A40598" w:rsidRDefault="00A40598" w:rsidP="00A40598">
            <w:pPr>
              <w:widowControl/>
              <w:numPr>
                <w:ilvl w:val="1"/>
                <w:numId w:val="11"/>
              </w:numPr>
              <w:spacing w:before="100" w:beforeAutospacing="1" w:after="100" w:afterAutospacing="1"/>
              <w:jc w:val="left"/>
              <w:rPr>
                <w:szCs w:val="21"/>
              </w:rPr>
            </w:pPr>
            <w:r>
              <w:rPr>
                <w:szCs w:val="21"/>
              </w:rPr>
              <w:t>（三）可选配件报价清单（不包括在总报价内）</w:t>
            </w:r>
          </w:p>
          <w:p w:rsidR="00A40598" w:rsidRDefault="00A40598" w:rsidP="00A40598">
            <w:pPr>
              <w:widowControl/>
              <w:numPr>
                <w:ilvl w:val="1"/>
                <w:numId w:val="11"/>
              </w:numPr>
              <w:spacing w:before="100" w:beforeAutospacing="1" w:after="100" w:afterAutospacing="1"/>
              <w:jc w:val="left"/>
              <w:rPr>
                <w:szCs w:val="21"/>
              </w:rPr>
            </w:pPr>
            <w:r>
              <w:rPr>
                <w:szCs w:val="21"/>
              </w:rPr>
              <w:t>（四）投标人认为需要涉及的其他内容报价清单</w:t>
            </w:r>
          </w:p>
        </w:tc>
      </w:tr>
    </w:tbl>
    <w:p w:rsidR="00A40598" w:rsidRDefault="00A40598">
      <w:pPr>
        <w:divId w:val="947348812"/>
      </w:pPr>
    </w:p>
    <w:p w:rsidR="00A40598" w:rsidRPr="00A40598" w:rsidRDefault="00A40598" w:rsidP="00A40598">
      <w:pPr>
        <w:sectPr w:rsidR="00A40598" w:rsidRPr="00A40598" w:rsidSect="00A40598">
          <w:footerReference w:type="even" r:id="rId8"/>
          <w:footerReference w:type="default" r:id="rId9"/>
          <w:headerReference w:type="first" r:id="rId10"/>
          <w:pgSz w:w="11907" w:h="16840"/>
          <w:pgMar w:top="1440" w:right="1417" w:bottom="1440" w:left="1417" w:header="851" w:footer="992" w:gutter="0"/>
          <w:cols w:space="425"/>
          <w:titlePg/>
          <w:docGrid w:linePitch="462"/>
        </w:sectPr>
      </w:pPr>
      <w:bookmarkStart w:id="1" w:name="_GoBack"/>
      <w:bookmarkEnd w:id="1"/>
    </w:p>
    <w:p w:rsidR="00311677" w:rsidRDefault="00311677">
      <w:pPr>
        <w:widowControl/>
        <w:jc w:val="left"/>
        <w:textAlignment w:val="top"/>
        <w:rPr>
          <w:rFonts w:ascii="宋体" w:hAnsi="宋体" w:cs="宋体"/>
          <w:kern w:val="0"/>
          <w:szCs w:val="21"/>
        </w:rPr>
      </w:pPr>
    </w:p>
    <w:bookmarkEnd w:id="0"/>
    <w:p w:rsidR="00311677" w:rsidRDefault="00311677"/>
    <w:p w:rsidR="00311677" w:rsidRDefault="00311677">
      <w:pPr>
        <w:jc w:val="center"/>
        <w:rPr>
          <w:b/>
          <w:sz w:val="84"/>
          <w:szCs w:val="84"/>
        </w:rPr>
      </w:pPr>
    </w:p>
    <w:p w:rsidR="00311677" w:rsidRDefault="00311677">
      <w:pPr>
        <w:jc w:val="center"/>
        <w:rPr>
          <w:b/>
          <w:sz w:val="84"/>
          <w:szCs w:val="84"/>
        </w:rPr>
      </w:pPr>
    </w:p>
    <w:p w:rsidR="00311677" w:rsidRDefault="00311677">
      <w:pPr>
        <w:jc w:val="center"/>
        <w:rPr>
          <w:b/>
          <w:sz w:val="84"/>
          <w:szCs w:val="84"/>
        </w:rPr>
      </w:pPr>
    </w:p>
    <w:p w:rsidR="00311677" w:rsidRDefault="00FF2F6F">
      <w:pPr>
        <w:jc w:val="center"/>
        <w:rPr>
          <w:b/>
          <w:sz w:val="120"/>
          <w:szCs w:val="120"/>
        </w:rPr>
      </w:pPr>
      <w:r>
        <w:rPr>
          <w:rFonts w:hint="eastAsia"/>
          <w:b/>
          <w:sz w:val="120"/>
          <w:szCs w:val="120"/>
        </w:rPr>
        <w:t>政府采购</w:t>
      </w:r>
    </w:p>
    <w:p w:rsidR="00311677" w:rsidRDefault="00FF2F6F">
      <w:pPr>
        <w:jc w:val="center"/>
        <w:rPr>
          <w:b/>
          <w:sz w:val="120"/>
          <w:szCs w:val="120"/>
        </w:rPr>
      </w:pPr>
      <w:r>
        <w:rPr>
          <w:rFonts w:hint="eastAsia"/>
          <w:b/>
          <w:sz w:val="120"/>
          <w:szCs w:val="120"/>
        </w:rPr>
        <w:t>招标文件</w:t>
      </w:r>
    </w:p>
    <w:p w:rsidR="00311677" w:rsidRDefault="00FF2F6F">
      <w:pPr>
        <w:jc w:val="center"/>
        <w:rPr>
          <w:b/>
          <w:sz w:val="52"/>
          <w:szCs w:val="52"/>
        </w:rPr>
      </w:pPr>
      <w:r>
        <w:rPr>
          <w:rFonts w:hint="eastAsia"/>
          <w:b/>
          <w:sz w:val="52"/>
          <w:szCs w:val="52"/>
        </w:rPr>
        <w:t>（货物类）</w:t>
      </w:r>
    </w:p>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311677"/>
    <w:p w:rsidR="00311677" w:rsidRDefault="00FF2F6F">
      <w:pPr>
        <w:jc w:val="center"/>
        <w:rPr>
          <w:b/>
          <w:sz w:val="44"/>
          <w:szCs w:val="44"/>
        </w:rPr>
      </w:pPr>
      <w:bookmarkStart w:id="2" w:name="_Hlk71465316"/>
      <w:r>
        <w:rPr>
          <w:rFonts w:hint="eastAsia"/>
          <w:b/>
          <w:sz w:val="44"/>
          <w:szCs w:val="44"/>
        </w:rPr>
        <w:t>深圳公共资源交易中心</w:t>
      </w:r>
    </w:p>
    <w:p w:rsidR="00311677" w:rsidRDefault="00FF2F6F">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2"/>
    </w:p>
    <w:p w:rsidR="00311677" w:rsidRDefault="00311677">
      <w:pPr>
        <w:ind w:firstLine="435"/>
        <w:jc w:val="left"/>
      </w:pPr>
    </w:p>
    <w:p w:rsidR="00311677" w:rsidRDefault="00FF2F6F">
      <w:pPr>
        <w:widowControl/>
        <w:jc w:val="left"/>
      </w:pPr>
      <w:r>
        <w:br w:type="page"/>
      </w:r>
    </w:p>
    <w:p w:rsidR="00311677" w:rsidRDefault="00FF2F6F">
      <w:pPr>
        <w:ind w:firstLineChars="1300" w:firstLine="3654"/>
        <w:rPr>
          <w:rFonts w:ascii="宋体" w:hAnsi="宋体"/>
          <w:color w:val="FF0000"/>
          <w:szCs w:val="21"/>
        </w:rPr>
      </w:pPr>
      <w:bookmarkStart w:id="3" w:name="_Hlk73564573"/>
      <w:r>
        <w:rPr>
          <w:rFonts w:ascii="宋体" w:eastAsia="黑体" w:hAnsi="宋体" w:hint="eastAsia"/>
          <w:b/>
          <w:bCs/>
          <w:color w:val="FF0000"/>
          <w:kern w:val="44"/>
          <w:sz w:val="28"/>
          <w:szCs w:val="44"/>
        </w:rPr>
        <w:lastRenderedPageBreak/>
        <w:t>警示条款</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（六）恶意投诉的；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311677" w:rsidRDefault="00FF2F6F">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311677" w:rsidRDefault="00FF2F6F">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311677" w:rsidRDefault="00FF2F6F">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311677" w:rsidRDefault="00FF2F6F">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bookmarkEnd w:id="3"/>
    </w:p>
    <w:p w:rsidR="00311677" w:rsidRDefault="00311677">
      <w:pPr>
        <w:ind w:firstLineChars="200" w:firstLine="400"/>
        <w:rPr>
          <w:rFonts w:ascii="宋体" w:hAnsi="宋体"/>
          <w:color w:val="FF0000"/>
          <w:sz w:val="20"/>
          <w:szCs w:val="20"/>
        </w:rPr>
      </w:pPr>
    </w:p>
    <w:p w:rsidR="00311677" w:rsidRDefault="00311677"/>
    <w:p w:rsidR="00311677" w:rsidRDefault="00FF2F6F">
      <w:pPr>
        <w:pStyle w:val="10"/>
      </w:pPr>
      <w:bookmarkStart w:id="4" w:name="_Hlk72218009"/>
      <w:r>
        <w:rPr>
          <w:rFonts w:hint="eastAsia"/>
        </w:rPr>
        <w:t>目</w:t>
      </w:r>
      <w:r>
        <w:rPr>
          <w:rFonts w:hint="eastAsia"/>
        </w:rPr>
        <w:t xml:space="preserve">   </w:t>
      </w:r>
      <w:r>
        <w:rPr>
          <w:rFonts w:hint="eastAsia"/>
        </w:rPr>
        <w:t>录</w:t>
      </w:r>
    </w:p>
    <w:p w:rsidR="00311677" w:rsidRDefault="00FF2F6F">
      <w:pPr>
        <w:outlineLvl w:val="0"/>
        <w:rPr>
          <w:b/>
          <w:sz w:val="24"/>
        </w:rPr>
      </w:pPr>
      <w:r>
        <w:rPr>
          <w:rFonts w:hint="eastAsia"/>
          <w:b/>
          <w:sz w:val="24"/>
        </w:rPr>
        <w:t>第一册</w:t>
      </w:r>
      <w:r>
        <w:rPr>
          <w:rFonts w:hint="eastAsia"/>
          <w:b/>
          <w:sz w:val="24"/>
        </w:rPr>
        <w:t xml:space="preserve">  </w:t>
      </w:r>
      <w:r>
        <w:rPr>
          <w:rFonts w:hint="eastAsia"/>
          <w:b/>
          <w:sz w:val="24"/>
        </w:rPr>
        <w:t>专用条款</w:t>
      </w:r>
    </w:p>
    <w:p w:rsidR="00311677" w:rsidRDefault="00FF2F6F">
      <w:pPr>
        <w:rPr>
          <w:sz w:val="24"/>
        </w:rPr>
      </w:pPr>
      <w:r>
        <w:rPr>
          <w:rFonts w:hint="eastAsia"/>
          <w:sz w:val="24"/>
        </w:rPr>
        <w:t xml:space="preserve">          </w:t>
      </w:r>
      <w:r>
        <w:rPr>
          <w:rFonts w:hint="eastAsia"/>
          <w:sz w:val="24"/>
        </w:rPr>
        <w:t>关键信息</w:t>
      </w:r>
    </w:p>
    <w:p w:rsidR="00311677" w:rsidRDefault="00FF2F6F">
      <w:pPr>
        <w:ind w:leftChars="300" w:left="630" w:firstLineChars="300" w:firstLine="630"/>
        <w:outlineLvl w:val="0"/>
        <w:rPr>
          <w:rFonts w:ascii="宋体" w:hAnsi="宋体"/>
          <w:szCs w:val="21"/>
        </w:rPr>
      </w:pPr>
      <w:r>
        <w:rPr>
          <w:rFonts w:ascii="宋体" w:hAnsi="宋体" w:hint="eastAsia"/>
          <w:szCs w:val="21"/>
        </w:rPr>
        <w:t>第一章  招标公告</w:t>
      </w:r>
    </w:p>
    <w:p w:rsidR="00311677" w:rsidRDefault="00FF2F6F">
      <w:pPr>
        <w:ind w:leftChars="300" w:left="630" w:firstLineChars="300" w:firstLine="63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311677" w:rsidRDefault="00FF2F6F">
      <w:pPr>
        <w:ind w:leftChars="300" w:left="630" w:firstLineChars="300" w:firstLine="630"/>
        <w:outlineLvl w:val="0"/>
        <w:rPr>
          <w:rFonts w:ascii="宋体" w:hAnsi="宋体"/>
          <w:szCs w:val="21"/>
        </w:rPr>
      </w:pPr>
      <w:r>
        <w:rPr>
          <w:rFonts w:ascii="宋体" w:hAnsi="宋体" w:hint="eastAsia"/>
          <w:szCs w:val="21"/>
        </w:rPr>
        <w:t>第三章 用户需求书</w:t>
      </w:r>
    </w:p>
    <w:p w:rsidR="00311677" w:rsidRDefault="00FF2F6F">
      <w:pPr>
        <w:ind w:leftChars="300" w:left="630" w:firstLineChars="300" w:firstLine="630"/>
        <w:outlineLvl w:val="0"/>
        <w:rPr>
          <w:rFonts w:ascii="宋体" w:hAnsi="宋体"/>
          <w:szCs w:val="21"/>
        </w:rPr>
      </w:pPr>
      <w:r>
        <w:rPr>
          <w:rFonts w:ascii="宋体" w:hAnsi="宋体" w:hint="eastAsia"/>
          <w:szCs w:val="21"/>
        </w:rPr>
        <w:t>第四章 投标文件组成要求及格式</w:t>
      </w:r>
    </w:p>
    <w:p w:rsidR="00311677" w:rsidRDefault="00FF2F6F">
      <w:pPr>
        <w:ind w:leftChars="300" w:left="630" w:firstLineChars="300" w:firstLine="630"/>
        <w:outlineLvl w:val="0"/>
        <w:rPr>
          <w:rFonts w:ascii="宋体" w:hAnsi="宋体"/>
          <w:szCs w:val="21"/>
        </w:rPr>
      </w:pPr>
      <w:r>
        <w:rPr>
          <w:rFonts w:ascii="宋体" w:hAnsi="宋体" w:hint="eastAsia"/>
          <w:szCs w:val="21"/>
        </w:rPr>
        <w:t>第五章  合同条款及格式</w:t>
      </w:r>
    </w:p>
    <w:p w:rsidR="00311677" w:rsidRDefault="00311677">
      <w:pPr>
        <w:rPr>
          <w:b/>
          <w:sz w:val="24"/>
        </w:rPr>
      </w:pPr>
    </w:p>
    <w:p w:rsidR="00311677" w:rsidRDefault="00FF2F6F">
      <w:pPr>
        <w:outlineLvl w:val="0"/>
        <w:rPr>
          <w:b/>
          <w:sz w:val="24"/>
        </w:rPr>
      </w:pPr>
      <w:r>
        <w:rPr>
          <w:rFonts w:hint="eastAsia"/>
          <w:b/>
          <w:sz w:val="24"/>
        </w:rPr>
        <w:t>第二册</w:t>
      </w:r>
      <w:r>
        <w:rPr>
          <w:rFonts w:hint="eastAsia"/>
          <w:b/>
          <w:sz w:val="24"/>
        </w:rPr>
        <w:t xml:space="preserve">  </w:t>
      </w:r>
      <w:r>
        <w:rPr>
          <w:rFonts w:hint="eastAsia"/>
          <w:b/>
          <w:sz w:val="24"/>
        </w:rPr>
        <w:t>通用条款</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第一章  总则</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第二章  招标文件</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第三章  投标文件的编制</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第四章  投标文件的递交</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第五章  开标</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第六章  评审要求</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第七章  评审程序及评审方法</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第八章  定标及公示</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第九章  公开招标失败的后续处理</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第十章  合同的授予与备案</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第十一章  质疑处理</w:t>
      </w:r>
      <w:bookmarkEnd w:id="4"/>
    </w:p>
    <w:p w:rsidR="001303FE" w:rsidRDefault="001303FE">
      <w:pPr>
        <w:widowControl/>
        <w:jc w:val="left"/>
        <w:rPr>
          <w:rFonts w:ascii="宋体" w:eastAsia="黑体" w:hAnsi="宋体"/>
          <w:b/>
          <w:bCs/>
          <w:kern w:val="44"/>
          <w:sz w:val="28"/>
          <w:szCs w:val="44"/>
        </w:rPr>
      </w:pPr>
      <w:bookmarkStart w:id="6" w:name="bt其他资料2"/>
      <w:bookmarkStart w:id="7" w:name="bt技术标投标文件格式"/>
      <w:bookmarkStart w:id="8" w:name="bt投标人情况介绍"/>
      <w:bookmarkStart w:id="9" w:name="bt开标一览表"/>
      <w:bookmarkStart w:id="10" w:name="bt投标文件签署授权委托书"/>
      <w:bookmarkStart w:id="11" w:name="bt合同条款"/>
      <w:bookmarkStart w:id="12" w:name="bt本工程承诺书"/>
      <w:bookmarkStart w:id="13" w:name="bt其他资料由投标人自定"/>
      <w:bookmarkStart w:id="14" w:name="bt说明"/>
      <w:bookmarkStart w:id="15" w:name="bt投标报价汇总表"/>
      <w:bookmarkStart w:id="16" w:name="bt合同格式"/>
      <w:bookmarkStart w:id="17" w:name="bt合同条款及格式"/>
      <w:bookmarkStart w:id="18" w:name="bt投标人须知"/>
      <w:bookmarkStart w:id="19" w:name="合同格式"/>
      <w:bookmarkStart w:id="20" w:name="bt商务标投标文件格式"/>
      <w:bookmarkStart w:id="21" w:name="bt投标函"/>
      <w:bookmarkStart w:id="22" w:name="bt项目管理班子配备情况"/>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311677" w:rsidRDefault="00FF2F6F">
      <w:pPr>
        <w:pStyle w:val="10"/>
        <w:rPr>
          <w:color w:val="FF0000"/>
          <w:sz w:val="24"/>
        </w:rPr>
      </w:pPr>
      <w:r>
        <w:rPr>
          <w:rFonts w:hint="eastAsia"/>
        </w:rPr>
        <w:lastRenderedPageBreak/>
        <w:t>第一册</w:t>
      </w:r>
      <w:r>
        <w:rPr>
          <w:rFonts w:hint="eastAsia"/>
        </w:rPr>
        <w:t xml:space="preserve">  </w:t>
      </w:r>
      <w:r>
        <w:rPr>
          <w:rFonts w:hint="eastAsia"/>
        </w:rPr>
        <w:t>专用条款</w:t>
      </w:r>
    </w:p>
    <w:p w:rsidR="00311677" w:rsidRDefault="00FF2F6F" w:rsidP="001303FE">
      <w:pPr>
        <w:pStyle w:val="2"/>
        <w:numPr>
          <w:ilvl w:val="0"/>
          <w:numId w:val="10"/>
        </w:numPr>
        <w:rPr>
          <w:sz w:val="28"/>
          <w:szCs w:val="28"/>
        </w:rPr>
      </w:pPr>
      <w:r>
        <w:rPr>
          <w:rFonts w:hint="eastAsia"/>
          <w:sz w:val="28"/>
          <w:szCs w:val="28"/>
        </w:rPr>
        <w:t>招标公告</w:t>
      </w:r>
    </w:p>
    <w:p w:rsidR="001303FE" w:rsidRDefault="001303FE" w:rsidP="001303FE">
      <w:pPr>
        <w:jc w:val="left"/>
      </w:pPr>
      <w:r>
        <w:rPr>
          <w:rFonts w:hint="eastAsia"/>
        </w:rPr>
        <w:t>申请人的资格要求：</w:t>
      </w:r>
    </w:p>
    <w:p w:rsidR="001303FE" w:rsidRDefault="001303FE" w:rsidP="001303FE">
      <w:pPr>
        <w:jc w:val="left"/>
      </w:pPr>
      <w:r>
        <w:rPr>
          <w:rFonts w:hint="eastAsia"/>
        </w:rPr>
        <w:t>1.</w:t>
      </w:r>
      <w:r>
        <w:rPr>
          <w:rFonts w:hint="eastAsia"/>
        </w:rPr>
        <w:t>具有独立法人资格或是具有独立承担民事责任能力的其它组织（提供营业执照或事业单位法人证书等证明资料扫描件，原件备查）；</w:t>
      </w:r>
    </w:p>
    <w:p w:rsidR="001303FE" w:rsidRDefault="001303FE" w:rsidP="001303FE">
      <w:pPr>
        <w:jc w:val="left"/>
      </w:pPr>
      <w:r>
        <w:rPr>
          <w:rFonts w:hint="eastAsia"/>
        </w:rPr>
        <w:t>2.</w:t>
      </w:r>
      <w:r>
        <w:rPr>
          <w:rFonts w:hint="eastAsia"/>
        </w:rPr>
        <w:t>本项目不接受联合体投标，</w:t>
      </w:r>
      <w:r w:rsidR="00EC6F1E" w:rsidRPr="00EC6F1E">
        <w:rPr>
          <w:rFonts w:hint="eastAsia"/>
        </w:rPr>
        <w:t>是否接受投标人选用进口产品参与投标详见招标文件“货物需求明细”表</w:t>
      </w:r>
      <w:r>
        <w:rPr>
          <w:rFonts w:hint="eastAsia"/>
        </w:rPr>
        <w:t>；</w:t>
      </w:r>
    </w:p>
    <w:p w:rsidR="001303FE" w:rsidRDefault="001303FE" w:rsidP="001303FE">
      <w:pPr>
        <w:jc w:val="left"/>
      </w:pPr>
      <w:r>
        <w:rPr>
          <w:rFonts w:hint="eastAsia"/>
        </w:rPr>
        <w:t>3.</w:t>
      </w:r>
      <w:r>
        <w:rPr>
          <w:rFonts w:hint="eastAsia"/>
        </w:rPr>
        <w:t>参与本项目投标前三年内，在经营活动中没有重大违法记录（由供应商在《政府采购投标及履约承诺函》中作出声明）；</w:t>
      </w:r>
    </w:p>
    <w:p w:rsidR="001303FE" w:rsidRDefault="001303FE" w:rsidP="001303FE">
      <w:pPr>
        <w:jc w:val="left"/>
      </w:pPr>
      <w:r>
        <w:rPr>
          <w:rFonts w:hint="eastAsia"/>
        </w:rPr>
        <w:t>4.</w:t>
      </w:r>
      <w:r>
        <w:rPr>
          <w:rFonts w:hint="eastAsia"/>
        </w:rPr>
        <w:t>参与本项目政府采购活动时不存在被有关部门禁止参与政府采购活动且在有效期内的情况（由供应商在《政府采购投标及履约承诺函》中作出声明）；</w:t>
      </w:r>
    </w:p>
    <w:p w:rsidR="001303FE" w:rsidRDefault="001303FE" w:rsidP="001303FE">
      <w:pPr>
        <w:jc w:val="left"/>
      </w:pPr>
      <w:r>
        <w:rPr>
          <w:rFonts w:hint="eastAsia"/>
        </w:rPr>
        <w:t>5.</w:t>
      </w:r>
      <w:r>
        <w:rPr>
          <w:rFonts w:hint="eastAsia"/>
        </w:rPr>
        <w:t>具备《中华人民共和国政府采购法》第二十二条第一款的条件（由供应商在《政府采购投标及履约承诺函》中作出声明）；</w:t>
      </w:r>
    </w:p>
    <w:p w:rsidR="001303FE" w:rsidRDefault="001303FE" w:rsidP="001303FE">
      <w:pPr>
        <w:jc w:val="left"/>
      </w:pPr>
      <w:r>
        <w:rPr>
          <w:rFonts w:hint="eastAsia"/>
        </w:rPr>
        <w:t>6.</w:t>
      </w:r>
      <w:r>
        <w:rPr>
          <w:rFonts w:hint="eastAsia"/>
        </w:rPr>
        <w:t>未被列入失信被执行人、重大税收违法案件当事人名单、政府采购严重违法失信行为记录名单（由供应商在《政府采购投标及履约承诺函》中作出声明）。</w:t>
      </w:r>
    </w:p>
    <w:p w:rsidR="001303FE" w:rsidRDefault="001303FE" w:rsidP="001303FE">
      <w:pPr>
        <w:jc w:val="left"/>
      </w:pPr>
      <w:r>
        <w:rPr>
          <w:rFonts w:hint="eastAsia"/>
        </w:rPr>
        <w:t>注：（</w:t>
      </w:r>
      <w:r>
        <w:rPr>
          <w:rFonts w:hint="eastAsia"/>
        </w:rPr>
        <w:t>1</w:t>
      </w:r>
      <w:r>
        <w:rPr>
          <w:rFonts w:hint="eastAsia"/>
        </w:rPr>
        <w:t>）“信用中国”、“中国政府采购网”、“深圳信用网”以及“深圳市政府采购监管网”为供应商信用信息的查询渠道，相关信息以开标当日的查询结果为准；</w:t>
      </w:r>
    </w:p>
    <w:p w:rsidR="001303FE" w:rsidRDefault="001303FE" w:rsidP="001303FE">
      <w:pPr>
        <w:jc w:val="left"/>
      </w:pPr>
      <w:r>
        <w:rPr>
          <w:rFonts w:hint="eastAsia"/>
        </w:rPr>
        <w:t>（</w:t>
      </w:r>
      <w:r>
        <w:rPr>
          <w:rFonts w:hint="eastAsia"/>
        </w:rPr>
        <w:t>2</w:t>
      </w:r>
      <w:r>
        <w:rPr>
          <w:rFonts w:hint="eastAsia"/>
        </w:rPr>
        <w:t>）供应商投标（上传投标文件）必须先行办理注册手续，具体请按照本公告“六、其他补充事宜”相关内容指引办理。</w:t>
      </w:r>
    </w:p>
    <w:p w:rsidR="001303FE" w:rsidRPr="001303FE" w:rsidRDefault="001303FE" w:rsidP="001303FE">
      <w:pPr>
        <w:jc w:val="left"/>
      </w:pPr>
      <w:r>
        <w:rPr>
          <w:rFonts w:hint="eastAsia"/>
        </w:rPr>
        <w:t>完整公告见：</w:t>
      </w:r>
      <w:r>
        <w:rPr>
          <w:rFonts w:hint="eastAsia"/>
        </w:rPr>
        <w:t>http://szzfcg.cn:7003/home/1/</w:t>
      </w:r>
    </w:p>
    <w:p w:rsidR="001303FE" w:rsidRDefault="001303FE">
      <w:pPr>
        <w:widowControl/>
        <w:jc w:val="left"/>
        <w:rPr>
          <w:rFonts w:ascii="宋体" w:hAnsi="宋体"/>
          <w:b/>
          <w:bCs/>
          <w:kern w:val="0"/>
          <w:sz w:val="28"/>
          <w:szCs w:val="28"/>
        </w:rPr>
      </w:pPr>
      <w:r>
        <w:rPr>
          <w:sz w:val="28"/>
          <w:szCs w:val="28"/>
        </w:rPr>
        <w:br w:type="page"/>
      </w:r>
    </w:p>
    <w:p w:rsidR="00311677" w:rsidRDefault="00FF2F6F">
      <w:pPr>
        <w:pStyle w:val="2"/>
        <w:rPr>
          <w:sz w:val="28"/>
          <w:szCs w:val="28"/>
        </w:rPr>
      </w:pPr>
      <w:r>
        <w:rPr>
          <w:rFonts w:hint="eastAsia"/>
          <w:sz w:val="28"/>
          <w:szCs w:val="28"/>
        </w:rPr>
        <w:lastRenderedPageBreak/>
        <w:t xml:space="preserve">第二章 </w:t>
      </w:r>
      <w:bookmarkStart w:id="23" w:name="_Hlk71926094"/>
      <w:r>
        <w:rPr>
          <w:rFonts w:hint="eastAsia"/>
          <w:sz w:val="28"/>
          <w:szCs w:val="28"/>
        </w:rPr>
        <w:t>对通用条款的补充内容及其他关键信息</w:t>
      </w:r>
      <w:bookmarkEnd w:id="23"/>
    </w:p>
    <w:p w:rsidR="00311677" w:rsidRDefault="00FF2F6F">
      <w:pPr>
        <w:pStyle w:val="2"/>
        <w:spacing w:beforeLines="50" w:before="120" w:afterLines="50" w:after="120"/>
        <w:rPr>
          <w:szCs w:val="24"/>
        </w:rPr>
      </w:pPr>
      <w:bookmarkStart w:id="24" w:name="_Toc73518117"/>
      <w:bookmarkStart w:id="25" w:name="_Toc73521547"/>
      <w:bookmarkStart w:id="26" w:name="_Toc100052364"/>
      <w:bookmarkStart w:id="27" w:name="_Toc60631620"/>
      <w:bookmarkStart w:id="28" w:name="_Toc60560625"/>
      <w:bookmarkStart w:id="29" w:name="_Toc101074876"/>
      <w:bookmarkStart w:id="30" w:name="_Toc73521635"/>
      <w:bookmarkStart w:id="31" w:name="_Toc73517639"/>
      <w:r>
        <w:rPr>
          <w:rFonts w:hint="eastAsia"/>
          <w:szCs w:val="24"/>
        </w:rPr>
        <w:t>一、对通用条款的补充内容</w:t>
      </w:r>
      <w:bookmarkEnd w:id="24"/>
      <w:bookmarkEnd w:id="25"/>
      <w:bookmarkEnd w:id="26"/>
      <w:bookmarkEnd w:id="27"/>
      <w:bookmarkEnd w:id="28"/>
      <w:bookmarkEnd w:id="29"/>
      <w:bookmarkEnd w:id="30"/>
      <w:bookmarkEnd w:id="31"/>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2409"/>
        <w:gridCol w:w="4980"/>
      </w:tblGrid>
      <w:tr w:rsidR="00311677">
        <w:trPr>
          <w:cantSplit/>
          <w:trHeight w:val="20"/>
          <w:jc w:val="center"/>
        </w:trPr>
        <w:tc>
          <w:tcPr>
            <w:tcW w:w="978" w:type="dxa"/>
            <w:vAlign w:val="center"/>
          </w:tcPr>
          <w:p w:rsidR="00311677" w:rsidRDefault="00FF2F6F">
            <w:pPr>
              <w:jc w:val="center"/>
              <w:rPr>
                <w:rFonts w:ascii="宋体" w:hAnsi="宋体"/>
                <w:b/>
                <w:bCs/>
              </w:rPr>
            </w:pPr>
            <w:bookmarkStart w:id="32" w:name="_Hlk72218097"/>
            <w:r>
              <w:rPr>
                <w:rFonts w:ascii="宋体" w:hAnsi="宋体" w:hint="eastAsia"/>
                <w:b/>
                <w:bCs/>
              </w:rPr>
              <w:t>通用条款序号</w:t>
            </w:r>
          </w:p>
        </w:tc>
        <w:tc>
          <w:tcPr>
            <w:tcW w:w="2409" w:type="dxa"/>
            <w:vAlign w:val="center"/>
          </w:tcPr>
          <w:p w:rsidR="00311677" w:rsidRDefault="00FF2F6F">
            <w:pPr>
              <w:jc w:val="center"/>
              <w:rPr>
                <w:rFonts w:ascii="宋体" w:hAnsi="宋体"/>
                <w:b/>
                <w:bCs/>
              </w:rPr>
            </w:pPr>
            <w:r>
              <w:rPr>
                <w:rFonts w:ascii="宋体" w:hAnsi="宋体" w:hint="eastAsia"/>
                <w:b/>
                <w:bCs/>
              </w:rPr>
              <w:t>涉及事项</w:t>
            </w:r>
          </w:p>
        </w:tc>
        <w:tc>
          <w:tcPr>
            <w:tcW w:w="4980" w:type="dxa"/>
            <w:vAlign w:val="center"/>
          </w:tcPr>
          <w:p w:rsidR="00311677" w:rsidRDefault="00FF2F6F">
            <w:pPr>
              <w:jc w:val="center"/>
              <w:rPr>
                <w:rFonts w:ascii="宋体" w:hAnsi="宋体"/>
                <w:b/>
                <w:bCs/>
              </w:rPr>
            </w:pPr>
            <w:r>
              <w:rPr>
                <w:rFonts w:ascii="宋体" w:hAnsi="宋体" w:hint="eastAsia"/>
                <w:b/>
                <w:bCs/>
              </w:rPr>
              <w:t>具 体 补 充 内 容</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3</w:t>
            </w:r>
            <w:r>
              <w:rPr>
                <w:rFonts w:ascii="宋体" w:hAnsi="宋体"/>
              </w:rPr>
              <w:t>.1</w:t>
            </w:r>
          </w:p>
        </w:tc>
        <w:tc>
          <w:tcPr>
            <w:tcW w:w="2409" w:type="dxa"/>
            <w:vAlign w:val="center"/>
          </w:tcPr>
          <w:p w:rsidR="00311677" w:rsidRDefault="00FF2F6F">
            <w:pPr>
              <w:jc w:val="center"/>
            </w:pPr>
            <w:r>
              <w:rPr>
                <w:rFonts w:hint="eastAsia"/>
              </w:rPr>
              <w:t>采购人</w:t>
            </w:r>
          </w:p>
        </w:tc>
        <w:tc>
          <w:tcPr>
            <w:tcW w:w="4980" w:type="dxa"/>
            <w:vAlign w:val="center"/>
          </w:tcPr>
          <w:p w:rsidR="00311677" w:rsidRDefault="00FF2F6F">
            <w:pPr>
              <w:jc w:val="center"/>
              <w:rPr>
                <w:rFonts w:ascii="宋体" w:hAnsi="宋体"/>
              </w:rPr>
            </w:pPr>
            <w:r>
              <w:t>清华大学深圳国际研究生院</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3</w:t>
            </w:r>
            <w:r>
              <w:rPr>
                <w:rFonts w:ascii="宋体" w:hAnsi="宋体"/>
              </w:rPr>
              <w:t>.2</w:t>
            </w:r>
          </w:p>
        </w:tc>
        <w:tc>
          <w:tcPr>
            <w:tcW w:w="2409" w:type="dxa"/>
            <w:vAlign w:val="center"/>
          </w:tcPr>
          <w:p w:rsidR="00311677" w:rsidRDefault="00FF2F6F">
            <w:pPr>
              <w:jc w:val="center"/>
              <w:rPr>
                <w:rFonts w:ascii="宋体" w:hAnsi="宋体"/>
              </w:rPr>
            </w:pPr>
            <w:r>
              <w:rPr>
                <w:rFonts w:ascii="宋体" w:hAnsi="宋体" w:hint="eastAsia"/>
              </w:rPr>
              <w:t>政府集中采购机构</w:t>
            </w:r>
          </w:p>
        </w:tc>
        <w:tc>
          <w:tcPr>
            <w:tcW w:w="4980" w:type="dxa"/>
            <w:vAlign w:val="center"/>
          </w:tcPr>
          <w:p w:rsidR="00311677" w:rsidRDefault="00FF2F6F">
            <w:pPr>
              <w:jc w:val="center"/>
              <w:rPr>
                <w:rFonts w:ascii="宋体" w:hAnsi="宋体"/>
              </w:rPr>
            </w:pPr>
            <w:r>
              <w:rPr>
                <w:rFonts w:ascii="宋体" w:hAnsi="宋体" w:hint="eastAsia"/>
              </w:rPr>
              <w:t>深圳公共资源交易中心</w:t>
            </w:r>
          </w:p>
          <w:p w:rsidR="00311677" w:rsidRDefault="00FF2F6F">
            <w:pPr>
              <w:jc w:val="center"/>
              <w:rPr>
                <w:rFonts w:ascii="宋体" w:hAnsi="宋体"/>
              </w:rPr>
            </w:pPr>
            <w:r>
              <w:rPr>
                <w:rFonts w:ascii="宋体" w:hAnsi="宋体" w:hint="eastAsia"/>
              </w:rPr>
              <w:t>（深圳交易集团有限公司政府采购业务分公司）</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5</w:t>
            </w:r>
            <w:r>
              <w:rPr>
                <w:rFonts w:ascii="宋体" w:hAnsi="宋体"/>
              </w:rPr>
              <w:t>.3</w:t>
            </w:r>
          </w:p>
        </w:tc>
        <w:tc>
          <w:tcPr>
            <w:tcW w:w="2409" w:type="dxa"/>
            <w:vAlign w:val="center"/>
          </w:tcPr>
          <w:p w:rsidR="00311677" w:rsidRDefault="00FF2F6F">
            <w:pPr>
              <w:jc w:val="center"/>
              <w:rPr>
                <w:rFonts w:ascii="宋体" w:hAnsi="宋体"/>
              </w:rPr>
            </w:pPr>
            <w:r>
              <w:rPr>
                <w:rFonts w:ascii="宋体" w:hAnsi="宋体" w:hint="eastAsia"/>
              </w:rPr>
              <w:t>联合体投标</w:t>
            </w:r>
          </w:p>
        </w:tc>
        <w:tc>
          <w:tcPr>
            <w:tcW w:w="4980" w:type="dxa"/>
            <w:vAlign w:val="center"/>
          </w:tcPr>
          <w:p w:rsidR="00311677" w:rsidRDefault="00FF2F6F">
            <w:pPr>
              <w:jc w:val="center"/>
              <w:rPr>
                <w:rFonts w:ascii="宋体" w:hAnsi="宋体"/>
              </w:rPr>
            </w:pPr>
            <w:r>
              <w:rPr>
                <w:rFonts w:ascii="宋体" w:hAnsi="宋体" w:hint="eastAsia"/>
              </w:rPr>
              <w:t>不接受</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9</w:t>
            </w:r>
          </w:p>
        </w:tc>
        <w:tc>
          <w:tcPr>
            <w:tcW w:w="2409" w:type="dxa"/>
            <w:vAlign w:val="center"/>
          </w:tcPr>
          <w:p w:rsidR="00311677" w:rsidRDefault="00FF2F6F">
            <w:pPr>
              <w:jc w:val="center"/>
              <w:rPr>
                <w:rFonts w:ascii="宋体" w:hAnsi="宋体"/>
              </w:rPr>
            </w:pPr>
            <w:r>
              <w:rPr>
                <w:rFonts w:ascii="宋体" w:hAnsi="宋体" w:hint="eastAsia"/>
              </w:rPr>
              <w:t>踏勘现场</w:t>
            </w:r>
          </w:p>
        </w:tc>
        <w:tc>
          <w:tcPr>
            <w:tcW w:w="4980" w:type="dxa"/>
            <w:vAlign w:val="center"/>
          </w:tcPr>
          <w:p w:rsidR="00311677" w:rsidRDefault="00FF2F6F">
            <w:pPr>
              <w:jc w:val="center"/>
              <w:rPr>
                <w:rFonts w:ascii="宋体" w:hAnsi="宋体"/>
              </w:rPr>
            </w:pPr>
            <w:r>
              <w:rPr>
                <w:rFonts w:ascii="宋体" w:hAnsi="宋体" w:hint="eastAsia"/>
              </w:rPr>
              <w:t>不组织</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1</w:t>
            </w:r>
            <w:r>
              <w:rPr>
                <w:rFonts w:ascii="宋体" w:hAnsi="宋体"/>
              </w:rPr>
              <w:t>0</w:t>
            </w:r>
          </w:p>
        </w:tc>
        <w:tc>
          <w:tcPr>
            <w:tcW w:w="2409" w:type="dxa"/>
            <w:vAlign w:val="center"/>
          </w:tcPr>
          <w:p w:rsidR="00311677" w:rsidRDefault="00FF2F6F">
            <w:pPr>
              <w:jc w:val="center"/>
              <w:rPr>
                <w:rFonts w:ascii="宋体" w:hAnsi="宋体"/>
              </w:rPr>
            </w:pPr>
            <w:r>
              <w:rPr>
                <w:rFonts w:ascii="宋体" w:hAnsi="宋体" w:hint="eastAsia"/>
              </w:rPr>
              <w:t>标前会议</w:t>
            </w:r>
          </w:p>
        </w:tc>
        <w:tc>
          <w:tcPr>
            <w:tcW w:w="4980" w:type="dxa"/>
            <w:vAlign w:val="center"/>
          </w:tcPr>
          <w:p w:rsidR="00311677" w:rsidRDefault="00FF2F6F">
            <w:pPr>
              <w:jc w:val="center"/>
              <w:rPr>
                <w:rFonts w:ascii="宋体" w:hAnsi="宋体"/>
              </w:rPr>
            </w:pPr>
            <w:r>
              <w:rPr>
                <w:rFonts w:ascii="宋体" w:hAnsi="宋体" w:hint="eastAsia"/>
              </w:rPr>
              <w:t>不组织</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311677" w:rsidRDefault="00FF2F6F">
            <w:pPr>
              <w:jc w:val="center"/>
              <w:rPr>
                <w:rFonts w:ascii="宋体" w:hAnsi="宋体"/>
              </w:rPr>
            </w:pPr>
            <w:r>
              <w:rPr>
                <w:rFonts w:ascii="宋体" w:hAnsi="宋体" w:hint="eastAsia"/>
              </w:rPr>
              <w:t>招标文件的澄清和修改</w:t>
            </w:r>
          </w:p>
        </w:tc>
        <w:tc>
          <w:tcPr>
            <w:tcW w:w="4980" w:type="dxa"/>
            <w:vAlign w:val="center"/>
          </w:tcPr>
          <w:p w:rsidR="00311677" w:rsidRDefault="00FF2F6F">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2</w:t>
            </w:r>
            <w:r>
              <w:rPr>
                <w:rFonts w:ascii="宋体" w:hAnsi="宋体"/>
              </w:rPr>
              <w:t>0</w:t>
            </w:r>
          </w:p>
        </w:tc>
        <w:tc>
          <w:tcPr>
            <w:tcW w:w="2409" w:type="dxa"/>
            <w:vAlign w:val="center"/>
          </w:tcPr>
          <w:p w:rsidR="00311677" w:rsidRDefault="00FF2F6F">
            <w:pPr>
              <w:jc w:val="center"/>
              <w:rPr>
                <w:rFonts w:ascii="宋体" w:hAnsi="宋体"/>
              </w:rPr>
            </w:pPr>
            <w:r>
              <w:rPr>
                <w:rFonts w:ascii="宋体" w:hAnsi="宋体" w:hint="eastAsia"/>
              </w:rPr>
              <w:t>投标有效期</w:t>
            </w:r>
          </w:p>
        </w:tc>
        <w:tc>
          <w:tcPr>
            <w:tcW w:w="4980" w:type="dxa"/>
            <w:vAlign w:val="center"/>
          </w:tcPr>
          <w:p w:rsidR="00311677" w:rsidRDefault="00FF2F6F">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2</w:t>
            </w:r>
            <w:r>
              <w:rPr>
                <w:rFonts w:ascii="宋体" w:hAnsi="宋体"/>
              </w:rPr>
              <w:t>2</w:t>
            </w:r>
          </w:p>
        </w:tc>
        <w:tc>
          <w:tcPr>
            <w:tcW w:w="2409" w:type="dxa"/>
            <w:vAlign w:val="center"/>
          </w:tcPr>
          <w:p w:rsidR="00311677" w:rsidRDefault="00FF2F6F">
            <w:pPr>
              <w:jc w:val="center"/>
              <w:rPr>
                <w:rFonts w:ascii="宋体" w:hAnsi="宋体"/>
              </w:rPr>
            </w:pPr>
            <w:r>
              <w:rPr>
                <w:rFonts w:ascii="宋体" w:hAnsi="宋体" w:hint="eastAsia"/>
              </w:rPr>
              <w:t>投标人的替代方案</w:t>
            </w:r>
          </w:p>
        </w:tc>
        <w:tc>
          <w:tcPr>
            <w:tcW w:w="4980" w:type="dxa"/>
            <w:vAlign w:val="center"/>
          </w:tcPr>
          <w:p w:rsidR="00311677" w:rsidRDefault="00FF2F6F">
            <w:pPr>
              <w:jc w:val="center"/>
              <w:rPr>
                <w:rFonts w:ascii="宋体" w:hAnsi="宋体"/>
              </w:rPr>
            </w:pPr>
            <w:r>
              <w:rPr>
                <w:rFonts w:ascii="宋体" w:hAnsi="宋体" w:hint="eastAsia"/>
              </w:rPr>
              <w:t>不接受</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2</w:t>
            </w:r>
            <w:r>
              <w:rPr>
                <w:rFonts w:ascii="宋体" w:hAnsi="宋体"/>
              </w:rPr>
              <w:t>5</w:t>
            </w:r>
          </w:p>
        </w:tc>
        <w:tc>
          <w:tcPr>
            <w:tcW w:w="2409" w:type="dxa"/>
            <w:vAlign w:val="center"/>
          </w:tcPr>
          <w:p w:rsidR="00311677" w:rsidRDefault="00FF2F6F">
            <w:pPr>
              <w:jc w:val="center"/>
              <w:rPr>
                <w:rFonts w:ascii="宋体" w:hAnsi="宋体"/>
              </w:rPr>
            </w:pPr>
            <w:r>
              <w:rPr>
                <w:rFonts w:ascii="宋体" w:hAnsi="宋体" w:hint="eastAsia"/>
              </w:rPr>
              <w:t>投标文件的大小</w:t>
            </w:r>
          </w:p>
        </w:tc>
        <w:tc>
          <w:tcPr>
            <w:tcW w:w="4980" w:type="dxa"/>
            <w:vAlign w:val="center"/>
          </w:tcPr>
          <w:p w:rsidR="00311677" w:rsidRDefault="00FF2F6F">
            <w:pPr>
              <w:jc w:val="center"/>
              <w:rPr>
                <w:rFonts w:ascii="宋体" w:hAnsi="宋体"/>
              </w:rPr>
            </w:pPr>
            <w:r>
              <w:rPr>
                <w:rFonts w:ascii="宋体" w:hAnsi="宋体" w:hint="eastAsia"/>
              </w:rPr>
              <w:t>投标文件大小不得超过100MB</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2</w:t>
            </w:r>
            <w:r>
              <w:rPr>
                <w:rFonts w:ascii="宋体" w:hAnsi="宋体"/>
              </w:rPr>
              <w:t>6</w:t>
            </w:r>
          </w:p>
        </w:tc>
        <w:tc>
          <w:tcPr>
            <w:tcW w:w="2409" w:type="dxa"/>
            <w:vAlign w:val="center"/>
          </w:tcPr>
          <w:p w:rsidR="00311677" w:rsidRDefault="00FF2F6F">
            <w:pPr>
              <w:jc w:val="center"/>
              <w:rPr>
                <w:rFonts w:ascii="宋体" w:hAnsi="宋体"/>
              </w:rPr>
            </w:pPr>
            <w:bookmarkStart w:id="33" w:name="_Hlk71664860"/>
            <w:r>
              <w:rPr>
                <w:rFonts w:ascii="宋体" w:hAnsi="宋体" w:hint="eastAsia"/>
              </w:rPr>
              <w:t>样品、现场演示、方案讲解</w:t>
            </w:r>
            <w:bookmarkEnd w:id="33"/>
          </w:p>
        </w:tc>
        <w:tc>
          <w:tcPr>
            <w:tcW w:w="4980" w:type="dxa"/>
            <w:vAlign w:val="center"/>
          </w:tcPr>
          <w:p w:rsidR="00311677" w:rsidRDefault="00FF2F6F">
            <w:pPr>
              <w:jc w:val="center"/>
              <w:rPr>
                <w:rFonts w:ascii="宋体" w:hAnsi="宋体"/>
              </w:rPr>
            </w:pPr>
            <w:r>
              <w:rPr>
                <w:rFonts w:ascii="宋体" w:hAnsi="宋体" w:hint="eastAsia"/>
              </w:rPr>
              <w:t>无</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3</w:t>
            </w:r>
            <w:r>
              <w:rPr>
                <w:rFonts w:ascii="宋体" w:hAnsi="宋体"/>
              </w:rPr>
              <w:t>7</w:t>
            </w:r>
          </w:p>
        </w:tc>
        <w:tc>
          <w:tcPr>
            <w:tcW w:w="2409" w:type="dxa"/>
            <w:vAlign w:val="center"/>
          </w:tcPr>
          <w:p w:rsidR="00311677" w:rsidRDefault="00FF2F6F">
            <w:pPr>
              <w:jc w:val="center"/>
              <w:rPr>
                <w:rFonts w:ascii="宋体" w:hAnsi="宋体"/>
              </w:rPr>
            </w:pPr>
            <w:r>
              <w:rPr>
                <w:rFonts w:ascii="宋体" w:hAnsi="宋体" w:hint="eastAsia"/>
              </w:rPr>
              <w:t>评审方法</w:t>
            </w:r>
          </w:p>
        </w:tc>
        <w:tc>
          <w:tcPr>
            <w:tcW w:w="4980" w:type="dxa"/>
            <w:vAlign w:val="center"/>
          </w:tcPr>
          <w:p w:rsidR="00311677" w:rsidRDefault="00FF2F6F">
            <w:pPr>
              <w:jc w:val="center"/>
              <w:rPr>
                <w:rFonts w:ascii="宋体" w:hAnsi="宋体"/>
              </w:rPr>
            </w:pPr>
            <w:r>
              <w:rPr>
                <w:rFonts w:ascii="宋体" w:hAnsi="宋体" w:hint="eastAsia"/>
              </w:rPr>
              <w:t>综合评分法</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3</w:t>
            </w:r>
            <w:r>
              <w:rPr>
                <w:rFonts w:ascii="宋体" w:hAnsi="宋体"/>
              </w:rPr>
              <w:t>8</w:t>
            </w:r>
          </w:p>
        </w:tc>
        <w:tc>
          <w:tcPr>
            <w:tcW w:w="2409" w:type="dxa"/>
            <w:vAlign w:val="center"/>
          </w:tcPr>
          <w:p w:rsidR="00311677" w:rsidRDefault="00FF2F6F">
            <w:pPr>
              <w:jc w:val="center"/>
              <w:rPr>
                <w:rFonts w:ascii="宋体" w:hAnsi="宋体"/>
              </w:rPr>
            </w:pPr>
            <w:r>
              <w:rPr>
                <w:rFonts w:ascii="宋体" w:hAnsi="宋体" w:hint="eastAsia"/>
              </w:rPr>
              <w:t>定标方法</w:t>
            </w:r>
          </w:p>
        </w:tc>
        <w:tc>
          <w:tcPr>
            <w:tcW w:w="4980" w:type="dxa"/>
            <w:vAlign w:val="center"/>
          </w:tcPr>
          <w:p w:rsidR="00311677" w:rsidRDefault="00FF2F6F">
            <w:pPr>
              <w:jc w:val="center"/>
              <w:rPr>
                <w:rFonts w:ascii="宋体" w:hAnsi="宋体"/>
              </w:rPr>
            </w:pPr>
            <w:r>
              <w:rPr>
                <w:rFonts w:ascii="宋体" w:hAnsi="宋体" w:hint="eastAsia"/>
              </w:rPr>
              <w:t>非评定分离</w:t>
            </w:r>
          </w:p>
        </w:tc>
      </w:tr>
      <w:tr w:rsidR="00311677">
        <w:trPr>
          <w:cantSplit/>
          <w:trHeight w:val="20"/>
          <w:jc w:val="center"/>
        </w:trPr>
        <w:tc>
          <w:tcPr>
            <w:tcW w:w="978" w:type="dxa"/>
            <w:vAlign w:val="center"/>
          </w:tcPr>
          <w:p w:rsidR="00311677" w:rsidRDefault="00FF2F6F">
            <w:pPr>
              <w:jc w:val="center"/>
              <w:rPr>
                <w:rFonts w:ascii="宋体" w:hAnsi="宋体"/>
              </w:rPr>
            </w:pPr>
            <w:r>
              <w:rPr>
                <w:rFonts w:ascii="宋体" w:hAnsi="宋体" w:hint="eastAsia"/>
              </w:rPr>
              <w:t>4</w:t>
            </w:r>
            <w:r>
              <w:rPr>
                <w:rFonts w:ascii="宋体" w:hAnsi="宋体"/>
              </w:rPr>
              <w:t>6</w:t>
            </w:r>
          </w:p>
        </w:tc>
        <w:tc>
          <w:tcPr>
            <w:tcW w:w="2409" w:type="dxa"/>
            <w:vAlign w:val="center"/>
          </w:tcPr>
          <w:p w:rsidR="00311677" w:rsidRDefault="00FF2F6F">
            <w:pPr>
              <w:jc w:val="center"/>
              <w:rPr>
                <w:rFonts w:ascii="宋体" w:hAnsi="宋体"/>
              </w:rPr>
            </w:pPr>
            <w:r>
              <w:rPr>
                <w:rFonts w:ascii="宋体" w:hAnsi="宋体" w:hint="eastAsia"/>
              </w:rPr>
              <w:t>履约担保</w:t>
            </w:r>
          </w:p>
        </w:tc>
        <w:tc>
          <w:tcPr>
            <w:tcW w:w="4980" w:type="dxa"/>
            <w:vAlign w:val="center"/>
          </w:tcPr>
          <w:p w:rsidR="00311677" w:rsidRDefault="00FF2F6F">
            <w:pPr>
              <w:jc w:val="left"/>
              <w:rPr>
                <w:rFonts w:ascii="宋体" w:hAnsi="宋体"/>
              </w:rPr>
            </w:pPr>
            <w:r>
              <w:rPr>
                <w:rFonts w:hint="eastAsia"/>
                <w:color w:val="FF0000"/>
              </w:rPr>
              <w:t>合同金额的</w:t>
            </w:r>
            <w:r>
              <w:rPr>
                <w:rFonts w:hint="eastAsia"/>
                <w:color w:val="FF0000"/>
              </w:rPr>
              <w:t>10%</w:t>
            </w:r>
            <w:r>
              <w:rPr>
                <w:rFonts w:hint="eastAsia"/>
                <w:color w:val="FF0000"/>
              </w:rPr>
              <w:t>，投标供应商自主选择以支票、汇票、本票、保函等非现金形式缴纳或提交。履约保证金在中标人履行完成合同内容后，在通过采购人验收合格之日起</w:t>
            </w:r>
            <w:r>
              <w:rPr>
                <w:color w:val="FF0000"/>
              </w:rPr>
              <w:t>7</w:t>
            </w:r>
            <w:r>
              <w:rPr>
                <w:rFonts w:hint="eastAsia"/>
                <w:color w:val="FF0000"/>
              </w:rPr>
              <w:t>日内按原方式退还，不计利息。采购人逾期退还履约保证金的，向中标人每日偿付履约保证金的</w:t>
            </w:r>
            <w:r>
              <w:rPr>
                <w:rFonts w:hint="eastAsia"/>
                <w:color w:val="FF0000"/>
              </w:rPr>
              <w:t>0.5</w:t>
            </w:r>
            <w:r>
              <w:rPr>
                <w:rFonts w:hint="eastAsia"/>
                <w:color w:val="FF0000"/>
              </w:rPr>
              <w:t>‰的利息。因中标人原因而未能达到本项目验收标准或验收不通过的，履约保证金不予退还。</w:t>
            </w:r>
          </w:p>
        </w:tc>
      </w:tr>
    </w:tbl>
    <w:p w:rsidR="00311677" w:rsidRDefault="00FF2F6F">
      <w:pPr>
        <w:rPr>
          <w:b/>
        </w:rPr>
      </w:pPr>
      <w:r>
        <w:rPr>
          <w:rFonts w:hint="eastAsia"/>
          <w:szCs w:val="21"/>
        </w:rPr>
        <w:t>备注：本表是通用条款相关条款的补充和明确，如与通用条款内容相冲突的，以本表为准。</w:t>
      </w:r>
      <w:bookmarkEnd w:id="32"/>
    </w:p>
    <w:p w:rsidR="00311677" w:rsidRDefault="00FF2F6F">
      <w:pPr>
        <w:pStyle w:val="2"/>
        <w:spacing w:beforeLines="50" w:before="120" w:afterLines="50" w:after="120"/>
        <w:rPr>
          <w:szCs w:val="24"/>
        </w:rPr>
      </w:pPr>
      <w:bookmarkStart w:id="34" w:name="_Hlk72218117"/>
      <w:r>
        <w:rPr>
          <w:rFonts w:hint="eastAsia"/>
          <w:szCs w:val="24"/>
        </w:rPr>
        <w:t>二、其他关键信息</w:t>
      </w:r>
    </w:p>
    <w:p w:rsidR="00311677" w:rsidRDefault="00FF2F6F">
      <w:pPr>
        <w:ind w:firstLineChars="200" w:firstLine="422"/>
        <w:rPr>
          <w:b/>
          <w:bCs/>
        </w:rPr>
      </w:pPr>
      <w:bookmarkStart w:id="35" w:name="_Hlk72579427"/>
      <w:r>
        <w:rPr>
          <w:rFonts w:hint="eastAsia"/>
          <w:b/>
          <w:bCs/>
        </w:rPr>
        <w:t>（一）评标定标信息</w:t>
      </w:r>
    </w:p>
    <w:p w:rsidR="00311677" w:rsidRDefault="00FF2F6F">
      <w:pPr>
        <w:jc w:val="center"/>
      </w:pPr>
      <w:r>
        <w:rPr>
          <w:rFonts w:hint="eastAsia"/>
          <w:b/>
        </w:rPr>
        <w:t>（</w:t>
      </w:r>
      <w:r>
        <w:rPr>
          <w:rFonts w:hint="eastAsia"/>
          <w:b/>
        </w:rPr>
        <w:t>1</w:t>
      </w:r>
      <w:r>
        <w:rPr>
          <w:rFonts w:hint="eastAsia"/>
          <w:b/>
        </w:rPr>
        <w:t>）非评定分离项目</w:t>
      </w:r>
    </w:p>
    <w:tbl>
      <w:tblPr>
        <w:tblStyle w:val="aff4"/>
        <w:tblW w:w="0" w:type="auto"/>
        <w:tblLayout w:type="fixed"/>
        <w:tblLook w:val="04A0" w:firstRow="1" w:lastRow="0" w:firstColumn="1" w:lastColumn="0" w:noHBand="0" w:noVBand="1"/>
      </w:tblPr>
      <w:tblGrid>
        <w:gridCol w:w="4264"/>
        <w:gridCol w:w="4265"/>
      </w:tblGrid>
      <w:tr w:rsidR="00311677">
        <w:tc>
          <w:tcPr>
            <w:tcW w:w="4264" w:type="dxa"/>
          </w:tcPr>
          <w:p w:rsidR="00311677" w:rsidRDefault="00FF2F6F">
            <w:pPr>
              <w:jc w:val="center"/>
            </w:pPr>
            <w:bookmarkStart w:id="36" w:name="_Hlk74239733"/>
            <w:r>
              <w:rPr>
                <w:rFonts w:hint="eastAsia"/>
              </w:rPr>
              <w:t>评标方法</w:t>
            </w:r>
          </w:p>
        </w:tc>
        <w:tc>
          <w:tcPr>
            <w:tcW w:w="4265" w:type="dxa"/>
          </w:tcPr>
          <w:p w:rsidR="00311677" w:rsidRDefault="00FF2F6F">
            <w:pPr>
              <w:jc w:val="center"/>
            </w:pPr>
            <w:r>
              <w:rPr>
                <w:rFonts w:hint="eastAsia"/>
              </w:rPr>
              <w:t>综合评分法</w:t>
            </w:r>
          </w:p>
        </w:tc>
      </w:tr>
      <w:tr w:rsidR="00311677">
        <w:tc>
          <w:tcPr>
            <w:tcW w:w="4264" w:type="dxa"/>
          </w:tcPr>
          <w:p w:rsidR="00311677" w:rsidRDefault="00FF2F6F">
            <w:pPr>
              <w:jc w:val="center"/>
            </w:pPr>
            <w:r>
              <w:rPr>
                <w:rFonts w:hint="eastAsia"/>
              </w:rPr>
              <w:t>候选中标供应商家数</w:t>
            </w:r>
          </w:p>
        </w:tc>
        <w:tc>
          <w:tcPr>
            <w:tcW w:w="4265" w:type="dxa"/>
          </w:tcPr>
          <w:p w:rsidR="00311677" w:rsidRDefault="00FF2F6F">
            <w:pPr>
              <w:jc w:val="center"/>
            </w:pPr>
            <w:r>
              <w:rPr>
                <w:rFonts w:hint="eastAsia"/>
              </w:rPr>
              <w:t>3</w:t>
            </w:r>
          </w:p>
        </w:tc>
      </w:tr>
      <w:tr w:rsidR="00311677">
        <w:tc>
          <w:tcPr>
            <w:tcW w:w="4264" w:type="dxa"/>
          </w:tcPr>
          <w:p w:rsidR="00311677" w:rsidRDefault="00FF2F6F">
            <w:pPr>
              <w:jc w:val="center"/>
            </w:pPr>
            <w:r>
              <w:rPr>
                <w:rFonts w:hint="eastAsia"/>
              </w:rPr>
              <w:t>中标供应商家数</w:t>
            </w:r>
          </w:p>
        </w:tc>
        <w:tc>
          <w:tcPr>
            <w:tcW w:w="4265" w:type="dxa"/>
          </w:tcPr>
          <w:p w:rsidR="00311677" w:rsidRDefault="00FF2F6F">
            <w:pPr>
              <w:jc w:val="center"/>
            </w:pPr>
            <w:r>
              <w:rPr>
                <w:rFonts w:hint="eastAsia"/>
              </w:rPr>
              <w:t>1</w:t>
            </w:r>
          </w:p>
        </w:tc>
      </w:tr>
    </w:tbl>
    <w:bookmarkEnd w:id="36"/>
    <w:p w:rsidR="00311677" w:rsidRDefault="00FF2F6F">
      <w:pPr>
        <w:ind w:firstLineChars="200" w:firstLine="422"/>
        <w:rPr>
          <w:b/>
        </w:rPr>
      </w:pPr>
      <w:r>
        <w:rPr>
          <w:rFonts w:hint="eastAsia"/>
          <w:b/>
        </w:rPr>
        <w:t>（二）其他事项</w:t>
      </w:r>
      <w:bookmarkEnd w:id="35"/>
    </w:p>
    <w:p w:rsidR="00311677" w:rsidRDefault="00FF2F6F">
      <w:pPr>
        <w:ind w:firstLineChars="200" w:firstLine="422"/>
        <w:rPr>
          <w:b/>
          <w:bCs/>
        </w:rPr>
      </w:pPr>
      <w:r>
        <w:rPr>
          <w:b/>
          <w:bCs/>
        </w:rPr>
        <w:t>1</w:t>
      </w:r>
      <w:r>
        <w:rPr>
          <w:rFonts w:hint="eastAsia"/>
          <w:b/>
          <w:bCs/>
        </w:rPr>
        <w:t>、关于享受优惠政策的主体及价格扣除比例</w:t>
      </w:r>
    </w:p>
    <w:p w:rsidR="00311677" w:rsidRDefault="00FF2F6F">
      <w:pPr>
        <w:ind w:firstLineChars="200" w:firstLine="42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rsidR="00311677" w:rsidRDefault="00FF2F6F">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311677" w:rsidRDefault="00FF2F6F">
      <w:pPr>
        <w:ind w:firstLineChars="200" w:firstLine="42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w:t>
      </w:r>
      <w:r>
        <w:rPr>
          <w:rFonts w:hint="eastAsia"/>
          <w:szCs w:val="22"/>
        </w:rPr>
        <w:lastRenderedPageBreak/>
        <w:t>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7" w:name="_Hlk71970739"/>
      <w:r>
        <w:rPr>
          <w:rFonts w:hint="eastAsia"/>
        </w:rPr>
        <w:t>本项目</w:t>
      </w:r>
      <w:bookmarkStart w:id="38" w:name="_Hlk71924718"/>
      <w:r>
        <w:rPr>
          <w:rFonts w:hint="eastAsia"/>
        </w:rPr>
        <w:t>采购标的（货物）对应的中小企业划分标准所属行业</w:t>
      </w:r>
      <w:bookmarkEnd w:id="38"/>
      <w:r>
        <w:rPr>
          <w:rFonts w:hint="eastAsia"/>
        </w:rPr>
        <w:t>为</w:t>
      </w:r>
      <w:r>
        <w:rPr>
          <w:rFonts w:hint="eastAsia"/>
          <w:b/>
          <w:color w:val="FF0000"/>
        </w:rPr>
        <w:t>工业</w:t>
      </w:r>
      <w:r>
        <w:rPr>
          <w:rFonts w:hint="eastAsia"/>
        </w:rPr>
        <w:t>。</w:t>
      </w:r>
      <w:bookmarkEnd w:id="37"/>
    </w:p>
    <w:p w:rsidR="00311677" w:rsidRDefault="00FF2F6F">
      <w:pPr>
        <w:ind w:firstLineChars="200" w:firstLine="42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311677" w:rsidRDefault="00FF2F6F">
      <w:pPr>
        <w:ind w:firstLineChars="200" w:firstLine="42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bookmarkEnd w:id="34"/>
    </w:p>
    <w:p w:rsidR="00311677" w:rsidRDefault="00311677">
      <w:pPr>
        <w:rPr>
          <w:b/>
        </w:rPr>
      </w:pPr>
    </w:p>
    <w:p w:rsidR="00311677" w:rsidRDefault="00311677">
      <w:pPr>
        <w:rPr>
          <w:b/>
        </w:rPr>
      </w:pPr>
    </w:p>
    <w:p w:rsidR="00EC6F1E" w:rsidRDefault="00EC6F1E">
      <w:pPr>
        <w:widowControl/>
        <w:jc w:val="left"/>
        <w:rPr>
          <w:rFonts w:ascii="宋体" w:hAnsi="宋体"/>
          <w:b/>
          <w:bCs/>
          <w:kern w:val="0"/>
          <w:sz w:val="28"/>
          <w:szCs w:val="28"/>
        </w:rPr>
      </w:pPr>
      <w:r>
        <w:rPr>
          <w:sz w:val="28"/>
          <w:szCs w:val="28"/>
        </w:rPr>
        <w:br w:type="page"/>
      </w:r>
    </w:p>
    <w:p w:rsidR="00311677" w:rsidRDefault="00FF2F6F">
      <w:pPr>
        <w:pStyle w:val="2"/>
        <w:rPr>
          <w:sz w:val="28"/>
          <w:szCs w:val="28"/>
        </w:rPr>
      </w:pPr>
      <w:r>
        <w:rPr>
          <w:rFonts w:hint="eastAsia"/>
          <w:sz w:val="28"/>
          <w:szCs w:val="28"/>
        </w:rPr>
        <w:t>第三章 用户需求书</w:t>
      </w:r>
    </w:p>
    <w:p w:rsidR="00311677" w:rsidRDefault="00FF2F6F">
      <w:pPr>
        <w:pStyle w:val="2"/>
        <w:spacing w:beforeLines="50" w:before="120" w:afterLines="50" w:after="120"/>
        <w:rPr>
          <w:szCs w:val="24"/>
        </w:rPr>
      </w:pPr>
      <w:r>
        <w:rPr>
          <w:rFonts w:hint="eastAsia"/>
          <w:szCs w:val="24"/>
        </w:rPr>
        <w:t>一、项目基本信息</w:t>
      </w:r>
    </w:p>
    <w:p w:rsidR="00311677" w:rsidRDefault="00311677">
      <w:pPr>
        <w:rPr>
          <w:rFonts w:ascii="宋体" w:hAnsi="宋体"/>
          <w:b/>
          <w:color w:val="FF0000"/>
          <w:szCs w:val="21"/>
        </w:rPr>
      </w:pPr>
    </w:p>
    <w:tbl>
      <w:tblPr>
        <w:tblpPr w:leftFromText="180" w:rightFromText="180" w:vertAnchor="text" w:horzAnchor="margin" w:tblpY="173"/>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09"/>
        <w:gridCol w:w="2447"/>
        <w:gridCol w:w="1817"/>
        <w:gridCol w:w="2093"/>
      </w:tblGrid>
      <w:tr w:rsidR="00311677">
        <w:trPr>
          <w:trHeight w:val="554"/>
        </w:trPr>
        <w:tc>
          <w:tcPr>
            <w:tcW w:w="248"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141"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hint="eastAsia"/>
                <w:szCs w:val="21"/>
              </w:rPr>
              <w:t>采购计划编号</w:t>
            </w:r>
          </w:p>
        </w:tc>
        <w:tc>
          <w:tcPr>
            <w:tcW w:w="1389"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hint="eastAsia"/>
                <w:bCs/>
                <w:szCs w:val="21"/>
              </w:rPr>
              <w:t>采购项目名称</w:t>
            </w:r>
          </w:p>
        </w:tc>
        <w:tc>
          <w:tcPr>
            <w:tcW w:w="1031" w:type="pct"/>
            <w:vAlign w:val="center"/>
          </w:tcPr>
          <w:p w:rsidR="00311677" w:rsidRDefault="00FF2F6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财政预算限额（元）</w:t>
            </w:r>
          </w:p>
        </w:tc>
        <w:tc>
          <w:tcPr>
            <w:tcW w:w="1188" w:type="pct"/>
            <w:vAlign w:val="center"/>
          </w:tcPr>
          <w:p w:rsidR="00311677" w:rsidRDefault="00FF2F6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最高限价</w:t>
            </w:r>
          </w:p>
          <w:p w:rsidR="00311677" w:rsidRDefault="00FF2F6F">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（元）</w:t>
            </w:r>
          </w:p>
        </w:tc>
      </w:tr>
      <w:tr w:rsidR="00311677">
        <w:trPr>
          <w:trHeight w:val="290"/>
        </w:trPr>
        <w:tc>
          <w:tcPr>
            <w:tcW w:w="248"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141"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bCs/>
                <w:szCs w:val="21"/>
              </w:rPr>
              <w:t>PLAN-2021-440301-0108010001-01525</w:t>
            </w:r>
          </w:p>
        </w:tc>
        <w:tc>
          <w:tcPr>
            <w:tcW w:w="1389"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hint="eastAsia"/>
                <w:bCs/>
                <w:szCs w:val="21"/>
              </w:rPr>
              <w:t>清华大学深圳国际研究生院多媒体系统</w:t>
            </w:r>
          </w:p>
        </w:tc>
        <w:tc>
          <w:tcPr>
            <w:tcW w:w="1031"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bCs/>
                <w:szCs w:val="21"/>
              </w:rPr>
              <w:t>4,950,000.00</w:t>
            </w:r>
          </w:p>
        </w:tc>
        <w:tc>
          <w:tcPr>
            <w:tcW w:w="1188" w:type="pct"/>
            <w:vAlign w:val="center"/>
          </w:tcPr>
          <w:p w:rsidR="00311677" w:rsidRDefault="00FF2F6F">
            <w:pPr>
              <w:jc w:val="center"/>
              <w:rPr>
                <w:rFonts w:asciiTheme="minorEastAsia" w:eastAsiaTheme="minorEastAsia" w:hAnsiTheme="minorEastAsia"/>
                <w:bCs/>
                <w:szCs w:val="21"/>
              </w:rPr>
            </w:pPr>
            <w:r>
              <w:rPr>
                <w:rFonts w:asciiTheme="minorEastAsia" w:eastAsiaTheme="minorEastAsia" w:hAnsiTheme="minorEastAsia"/>
                <w:bCs/>
                <w:szCs w:val="21"/>
              </w:rPr>
              <w:t>4,950,000.00</w:t>
            </w:r>
          </w:p>
        </w:tc>
      </w:tr>
    </w:tbl>
    <w:p w:rsidR="00311677" w:rsidRDefault="00311677">
      <w:pPr>
        <w:rPr>
          <w:rFonts w:ascii="宋体" w:hAnsi="宋体"/>
          <w:b/>
          <w:color w:val="FF0000"/>
          <w:szCs w:val="21"/>
        </w:rPr>
      </w:pPr>
    </w:p>
    <w:p w:rsidR="00311677" w:rsidRDefault="00FF2F6F">
      <w:pPr>
        <w:pStyle w:val="2"/>
        <w:spacing w:beforeLines="50" w:before="120" w:afterLines="50" w:after="120"/>
        <w:rPr>
          <w:szCs w:val="24"/>
        </w:rPr>
      </w:pPr>
      <w:bookmarkStart w:id="39" w:name="_Hlk72258617"/>
      <w:r>
        <w:rPr>
          <w:rFonts w:hint="eastAsia"/>
          <w:szCs w:val="24"/>
        </w:rPr>
        <w:t>二、</w:t>
      </w:r>
      <w:bookmarkStart w:id="40" w:name="_Hlk72073432"/>
      <w:r>
        <w:rPr>
          <w:rFonts w:hint="eastAsia"/>
          <w:szCs w:val="24"/>
        </w:rPr>
        <w:t>货物需求明细</w:t>
      </w:r>
      <w:bookmarkEnd w:id="40"/>
    </w:p>
    <w:p w:rsidR="00311677" w:rsidRDefault="00311677">
      <w:pPr>
        <w:ind w:firstLineChars="200" w:firstLine="422"/>
        <w:rPr>
          <w:rFonts w:ascii="宋体" w:hAnsi="宋体"/>
          <w:b/>
          <w:color w:val="FF0000"/>
          <w:szCs w:val="21"/>
        </w:rPr>
      </w:pPr>
    </w:p>
    <w:tbl>
      <w:tblPr>
        <w:tblW w:w="9659" w:type="dxa"/>
        <w:jc w:val="center"/>
        <w:tblLayout w:type="fixed"/>
        <w:tblLook w:val="04A0" w:firstRow="1" w:lastRow="0" w:firstColumn="1" w:lastColumn="0" w:noHBand="0" w:noVBand="1"/>
      </w:tblPr>
      <w:tblGrid>
        <w:gridCol w:w="1012"/>
        <w:gridCol w:w="993"/>
        <w:gridCol w:w="2551"/>
        <w:gridCol w:w="992"/>
        <w:gridCol w:w="851"/>
        <w:gridCol w:w="1134"/>
        <w:gridCol w:w="992"/>
        <w:gridCol w:w="1134"/>
      </w:tblGrid>
      <w:tr w:rsidR="00311677">
        <w:trPr>
          <w:trHeight w:val="498"/>
          <w:tblHeader/>
          <w:jc w:val="center"/>
        </w:trPr>
        <w:tc>
          <w:tcPr>
            <w:tcW w:w="1012" w:type="dxa"/>
            <w:tcBorders>
              <w:top w:val="single" w:sz="4" w:space="0" w:color="auto"/>
              <w:left w:val="single" w:sz="4" w:space="0" w:color="auto"/>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szCs w:val="21"/>
              </w:rPr>
              <w:t>采购计划编号</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货物名称（标的名称）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 xml:space="preserve">备注 </w:t>
            </w:r>
          </w:p>
        </w:tc>
        <w:tc>
          <w:tcPr>
            <w:tcW w:w="992" w:type="dxa"/>
            <w:tcBorders>
              <w:top w:val="single" w:sz="4" w:space="0" w:color="auto"/>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财政预算单价</w:t>
            </w:r>
          </w:p>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（元）</w:t>
            </w:r>
          </w:p>
        </w:tc>
        <w:tc>
          <w:tcPr>
            <w:tcW w:w="1134" w:type="dxa"/>
            <w:tcBorders>
              <w:top w:val="single" w:sz="4" w:space="0" w:color="auto"/>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财政预算（元）</w:t>
            </w:r>
          </w:p>
        </w:tc>
      </w:tr>
      <w:tr w:rsidR="00311677">
        <w:trPr>
          <w:trHeight w:val="498"/>
          <w:jc w:val="center"/>
        </w:trPr>
        <w:tc>
          <w:tcPr>
            <w:tcW w:w="1012" w:type="dxa"/>
            <w:vMerge w:val="restart"/>
            <w:tcBorders>
              <w:left w:val="single" w:sz="4" w:space="0" w:color="auto"/>
              <w:right w:val="single" w:sz="4" w:space="0" w:color="auto"/>
            </w:tcBorders>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bCs/>
                <w:szCs w:val="21"/>
              </w:rPr>
              <w:t>PLAN-2021-440301-0108010001-01525</w:t>
            </w: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（一）智能信息展示系统</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left"/>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75寸智慧大屏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65寸智慧大屏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86寸智慧大屏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专业工程投影机1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专业工程投影机2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专业工程投影机吊架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150电动投影幕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幅</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120电动投影幕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幅</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（二）智能信息分发调度系统</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left"/>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视频矩阵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信息发送设备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信息接收设备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信息传输设备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信息无线传输设备</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9300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55800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信号分配放大器</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 xml:space="preserve"> </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kern w:val="0"/>
                <w:szCs w:val="21"/>
                <w:lang w:eastAsia="zh-Hans"/>
              </w:rPr>
              <w:t xml:space="preserve">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18000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信息延长设备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13000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桌面会商设备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40000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桌面会商话筒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7000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视频导播台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30000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（三）智能拾音换能系统</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左右全频扬声器1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左右全频扬声器2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后区吸顶扬声器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功率放大器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音频处理器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92000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音频处理器(含POE网络控制器)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92000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dante转换器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天花矩阵话筒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27</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时序电源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742"/>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无线接收机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180000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29</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无线手持发射机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41800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无线腰包发射机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17500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无线领夹话筒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12000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发言发射设备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无源天线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（四）智能信息调度系统</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调度控制主机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14400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86400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17400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104400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有线操控终端供电模块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640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3840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控制模块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2650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18550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业务调度控制程序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（五）媒体发布系统</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39</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数字媒体播放器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允许进口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7500</w:t>
            </w:r>
          </w:p>
        </w:tc>
        <w:tc>
          <w:tcPr>
            <w:tcW w:w="1134" w:type="dxa"/>
            <w:tcBorders>
              <w:top w:val="nil"/>
              <w:left w:val="nil"/>
              <w:bottom w:val="single" w:sz="4" w:space="0" w:color="auto"/>
              <w:right w:val="single" w:sz="4" w:space="0" w:color="auto"/>
            </w:tcBorders>
            <w:vAlign w:val="center"/>
          </w:tcPr>
          <w:p w:rsidR="00311677" w:rsidRDefault="00FF2F6F">
            <w:pPr>
              <w:jc w:val="center"/>
              <w:rPr>
                <w:rFonts w:ascii="宋体" w:hAnsi="宋体" w:cs="宋体"/>
                <w:color w:val="000000"/>
                <w:szCs w:val="21"/>
              </w:rPr>
            </w:pPr>
            <w:r>
              <w:rPr>
                <w:rFonts w:hint="eastAsia"/>
                <w:color w:val="000000"/>
                <w:szCs w:val="21"/>
              </w:rPr>
              <w:t>37500</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数字媒体服务平台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（六）辅助设备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电源时序器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设备机柜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43</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监控摄像采集设备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监控摄像存储设备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信息接口盒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信号分配放大器2</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lang w:eastAsia="zh-Hans"/>
              </w:rPr>
            </w:pPr>
            <w:r>
              <w:rPr>
                <w:rFonts w:asciiTheme="minorEastAsia" w:eastAsiaTheme="minorEastAsia" w:hAnsiTheme="minorEastAsia" w:cs="宋体" w:hint="eastAsia"/>
                <w:kern w:val="0"/>
                <w:szCs w:val="21"/>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视频采集卡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25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声卡 </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49</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嵌入式LED平板柔光灯</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50</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会议摄像机</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tcPr>
          <w:p w:rsidR="00311677" w:rsidRDefault="00FF2F6F">
            <w:pPr>
              <w:jc w:val="cente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（七） 计算机网络</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51</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行为管理</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2</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无线控制器</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（八）机房工程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3</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弱电机房设备机柜</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4</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弱电井设备机柜</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5</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安装辅材</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批</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bCs/>
                <w:kern w:val="0"/>
                <w:szCs w:val="21"/>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（九）线材及辅料</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bCs/>
                <w:kern w:val="0"/>
                <w:szCs w:val="21"/>
              </w:rPr>
            </w:pP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6</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六类非屏蔽网线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箱</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7</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1米网络跳线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8</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2米HDMI线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9</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3米HDMI线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60</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20米HDMI线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1</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2</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3</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音箱线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4</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音频线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2699</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5</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话筒线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6</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7</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4芯音响插头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8</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卡农公头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9</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70</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卡农母座</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71</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六类屏蔽网座</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2</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6类屏蔽水晶头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3</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10A公牛插头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4</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IEC-C13</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5</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50Ω馈线接头</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311677">
        <w:trPr>
          <w:trHeight w:val="498"/>
          <w:jc w:val="center"/>
        </w:trPr>
        <w:tc>
          <w:tcPr>
            <w:tcW w:w="1012" w:type="dxa"/>
            <w:vMerge/>
            <w:tcBorders>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6</w:t>
            </w:r>
          </w:p>
        </w:tc>
        <w:tc>
          <w:tcPr>
            <w:tcW w:w="2551" w:type="dxa"/>
            <w:tcBorders>
              <w:top w:val="nil"/>
              <w:left w:val="nil"/>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接插件及工程辅料</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批</w:t>
            </w:r>
          </w:p>
        </w:tc>
        <w:tc>
          <w:tcPr>
            <w:tcW w:w="1134"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lang w:eastAsia="zh-Hans"/>
              </w:rPr>
              <w:t>拒绝进口</w:t>
            </w:r>
          </w:p>
        </w:tc>
        <w:tc>
          <w:tcPr>
            <w:tcW w:w="992" w:type="dxa"/>
            <w:tcBorders>
              <w:top w:val="nil"/>
              <w:left w:val="nil"/>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1134" w:type="dxa"/>
            <w:tcBorders>
              <w:top w:val="nil"/>
              <w:left w:val="nil"/>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bl>
    <w:p w:rsidR="00311677" w:rsidRDefault="00311677">
      <w:pPr>
        <w:ind w:firstLineChars="200" w:firstLine="422"/>
        <w:rPr>
          <w:rFonts w:ascii="宋体" w:hAnsi="宋体"/>
          <w:b/>
          <w:color w:val="FF0000"/>
          <w:szCs w:val="21"/>
        </w:rPr>
      </w:pPr>
    </w:p>
    <w:p w:rsidR="00311677" w:rsidRDefault="00311677">
      <w:pPr>
        <w:ind w:firstLineChars="200" w:firstLine="422"/>
        <w:rPr>
          <w:rFonts w:ascii="宋体" w:hAnsi="宋体"/>
          <w:b/>
          <w:color w:val="FF0000"/>
          <w:szCs w:val="21"/>
        </w:rPr>
      </w:pPr>
    </w:p>
    <w:p w:rsidR="00311677" w:rsidRDefault="00FF2F6F">
      <w:pPr>
        <w:ind w:firstLineChars="200" w:firstLine="422"/>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311677" w:rsidRDefault="00FF2F6F">
      <w:pPr>
        <w:ind w:firstLineChars="200" w:firstLine="422"/>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311677" w:rsidRDefault="00FF2F6F">
      <w:pPr>
        <w:ind w:firstLineChars="200" w:firstLine="422"/>
        <w:rPr>
          <w:rFonts w:ascii="宋体" w:hAnsi="宋体"/>
          <w:b/>
          <w:color w:val="FF0000"/>
          <w:szCs w:val="21"/>
          <w:highlight w:val="yellow"/>
        </w:rPr>
      </w:pPr>
      <w:r>
        <w:rPr>
          <w:rFonts w:ascii="宋体" w:hAnsi="宋体" w:hint="eastAsia"/>
          <w:b/>
          <w:color w:val="FF0000"/>
          <w:szCs w:val="21"/>
          <w:highlight w:val="yellow"/>
        </w:rPr>
        <w:t>3、本项目核心产品为：专业工程投影机1（序号</w:t>
      </w:r>
      <w:r>
        <w:rPr>
          <w:rFonts w:ascii="宋体" w:hAnsi="宋体"/>
          <w:b/>
          <w:color w:val="FF0000"/>
          <w:szCs w:val="21"/>
          <w:highlight w:val="yellow"/>
        </w:rPr>
        <w:t>4</w:t>
      </w:r>
      <w:r>
        <w:rPr>
          <w:rFonts w:ascii="宋体" w:hAnsi="宋体" w:hint="eastAsia"/>
          <w:b/>
          <w:color w:val="FF0000"/>
          <w:szCs w:val="21"/>
          <w:highlight w:val="yellow"/>
        </w:rPr>
        <w:t>）。</w:t>
      </w:r>
      <w:bookmarkEnd w:id="39"/>
    </w:p>
    <w:p w:rsidR="00311677" w:rsidRDefault="00311677">
      <w:pPr>
        <w:ind w:firstLineChars="200" w:firstLine="422"/>
        <w:rPr>
          <w:rFonts w:ascii="宋体" w:hAnsi="宋体"/>
          <w:b/>
          <w:color w:val="FF0000"/>
          <w:szCs w:val="21"/>
          <w:highlight w:val="yellow"/>
        </w:rPr>
      </w:pPr>
    </w:p>
    <w:p w:rsidR="00311677" w:rsidRDefault="00FF2F6F">
      <w:pPr>
        <w:pStyle w:val="2"/>
        <w:spacing w:beforeLines="50" w:before="120" w:afterLines="50" w:after="120"/>
        <w:rPr>
          <w:sz w:val="28"/>
          <w:szCs w:val="28"/>
        </w:rPr>
      </w:pPr>
      <w:bookmarkStart w:id="41"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311677">
        <w:tc>
          <w:tcPr>
            <w:tcW w:w="705" w:type="dxa"/>
            <w:vAlign w:val="center"/>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rsidR="00311677">
        <w:tc>
          <w:tcPr>
            <w:tcW w:w="705" w:type="dxa"/>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311677" w:rsidRDefault="00FF2F6F">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311677">
        <w:tc>
          <w:tcPr>
            <w:tcW w:w="705" w:type="dxa"/>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7483" w:type="dxa"/>
          </w:tcPr>
          <w:p w:rsidR="00311677" w:rsidRDefault="00FF2F6F">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311677">
        <w:tc>
          <w:tcPr>
            <w:tcW w:w="705" w:type="dxa"/>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7483" w:type="dxa"/>
          </w:tcPr>
          <w:p w:rsidR="00311677" w:rsidRDefault="00FF2F6F">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rsidR="00311677" w:rsidRDefault="00FF2F6F">
      <w:pPr>
        <w:rPr>
          <w:sz w:val="22"/>
        </w:rPr>
      </w:pPr>
      <w:r>
        <w:rPr>
          <w:rFonts w:hint="eastAsia"/>
          <w:sz w:val="22"/>
        </w:rPr>
        <w:t>注：上表所列内容为不可负偏离条款</w:t>
      </w:r>
      <w:bookmarkEnd w:id="41"/>
      <w:r>
        <w:rPr>
          <w:rFonts w:hint="eastAsia"/>
          <w:sz w:val="22"/>
        </w:rPr>
        <w:t>，负偏离将视为未实质性满足招标文件要求作投标无效处理。</w:t>
      </w:r>
    </w:p>
    <w:p w:rsidR="00311677" w:rsidRDefault="00311677">
      <w:pPr>
        <w:rPr>
          <w:b/>
          <w:szCs w:val="21"/>
        </w:rPr>
      </w:pPr>
    </w:p>
    <w:p w:rsidR="00311677" w:rsidRDefault="00FF2F6F">
      <w:pPr>
        <w:widowControl/>
        <w:jc w:val="left"/>
        <w:rPr>
          <w:rFonts w:ascii="宋体" w:hAnsi="宋体"/>
          <w:b/>
          <w:bCs/>
          <w:kern w:val="0"/>
          <w:sz w:val="28"/>
          <w:szCs w:val="28"/>
        </w:rPr>
      </w:pPr>
      <w:r>
        <w:rPr>
          <w:sz w:val="28"/>
          <w:szCs w:val="28"/>
        </w:rPr>
        <w:br w:type="page"/>
      </w:r>
    </w:p>
    <w:p w:rsidR="00311677" w:rsidRDefault="00FF2F6F">
      <w:pPr>
        <w:pStyle w:val="2"/>
        <w:spacing w:beforeLines="50" w:before="120" w:afterLines="50" w:after="120"/>
        <w:rPr>
          <w:sz w:val="28"/>
          <w:szCs w:val="28"/>
        </w:rPr>
      </w:pPr>
      <w:r>
        <w:rPr>
          <w:rFonts w:hint="eastAsia"/>
          <w:sz w:val="28"/>
          <w:szCs w:val="28"/>
        </w:rPr>
        <w:t>四、技术要求</w:t>
      </w:r>
    </w:p>
    <w:p w:rsidR="00311677" w:rsidRDefault="00FF2F6F">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311677" w:rsidRDefault="00FF2F6F">
      <w:pPr>
        <w:ind w:firstLineChars="200" w:firstLine="422"/>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311677" w:rsidRDefault="00FF2F6F">
      <w:pPr>
        <w:ind w:firstLineChars="200" w:firstLine="422"/>
        <w:rPr>
          <w:b/>
          <w:szCs w:val="21"/>
        </w:rPr>
      </w:pPr>
      <w:r>
        <w:rPr>
          <w:b/>
          <w:szCs w:val="21"/>
        </w:rPr>
        <w:t>3</w:t>
      </w:r>
      <w:r>
        <w:rPr>
          <w:rFonts w:hint="eastAsia"/>
          <w:b/>
          <w:szCs w:val="21"/>
        </w:rPr>
        <w:t>、</w:t>
      </w:r>
      <w:bookmarkStart w:id="42"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w:t>
      </w:r>
      <w:r>
        <w:rPr>
          <w:rFonts w:hint="eastAsia"/>
          <w:b/>
          <w:color w:val="FF0000"/>
          <w:szCs w:val="21"/>
        </w:rPr>
        <w:t>共</w:t>
      </w:r>
      <w:r w:rsidR="00696A2C">
        <w:rPr>
          <w:rFonts w:hint="eastAsia"/>
          <w:b/>
          <w:color w:val="FF0000"/>
          <w:szCs w:val="21"/>
        </w:rPr>
        <w:t>0</w:t>
      </w:r>
      <w:r>
        <w:rPr>
          <w:rFonts w:hint="eastAsia"/>
          <w:b/>
          <w:color w:val="FF0000"/>
          <w:szCs w:val="21"/>
        </w:rPr>
        <w:t>项</w:t>
      </w:r>
      <w:r>
        <w:rPr>
          <w:rFonts w:hint="eastAsia"/>
          <w:b/>
          <w:szCs w:val="21"/>
        </w:rPr>
        <w:t>；其余指标项未要求提供证明资料，无需提供相关证明资料。</w:t>
      </w:r>
    </w:p>
    <w:p w:rsidR="00311677" w:rsidRDefault="00FF2F6F">
      <w:pPr>
        <w:ind w:firstLineChars="200" w:firstLine="422"/>
        <w:rPr>
          <w:b/>
          <w:szCs w:val="21"/>
        </w:rPr>
      </w:pPr>
      <w:r>
        <w:rPr>
          <w:rFonts w:hint="eastAsia"/>
          <w:b/>
        </w:rPr>
        <w:t>4</w:t>
      </w:r>
      <w:r>
        <w:rPr>
          <w:b/>
        </w:rPr>
        <w:t>、</w:t>
      </w:r>
      <w:bookmarkEnd w:id="42"/>
      <w:r>
        <w:rPr>
          <w:rFonts w:hint="eastAsia"/>
          <w:b/>
        </w:rPr>
        <w:t>涉及区间的技术要求，除特别注明以外，所投产品测量范围涵盖对应的区间即认定为满足该项技术要求；</w:t>
      </w:r>
      <w:r w:rsidR="00696A2C" w:rsidRPr="00696A2C">
        <w:rPr>
          <w:rFonts w:hint="eastAsia"/>
          <w:b/>
        </w:rPr>
        <w:t>如“</w:t>
      </w:r>
      <w:r w:rsidR="00696A2C" w:rsidRPr="00696A2C">
        <w:rPr>
          <w:rFonts w:hint="eastAsia"/>
          <w:b/>
        </w:rPr>
        <w:t>78Hz-20kHz</w:t>
      </w:r>
      <w:r w:rsidR="00696A2C" w:rsidRPr="00696A2C">
        <w:rPr>
          <w:rFonts w:hint="eastAsia"/>
          <w:b/>
        </w:rPr>
        <w:t>”，所投产品范围最大值≥</w:t>
      </w:r>
      <w:r w:rsidR="00696A2C" w:rsidRPr="00696A2C">
        <w:rPr>
          <w:rFonts w:hint="eastAsia"/>
          <w:b/>
        </w:rPr>
        <w:t xml:space="preserve">78Hz, </w:t>
      </w:r>
      <w:r w:rsidR="00696A2C" w:rsidRPr="00696A2C">
        <w:rPr>
          <w:rFonts w:hint="eastAsia"/>
          <w:b/>
        </w:rPr>
        <w:t>范围最小值≤</w:t>
      </w:r>
      <w:r w:rsidR="00696A2C" w:rsidRPr="00696A2C">
        <w:rPr>
          <w:rFonts w:hint="eastAsia"/>
          <w:b/>
        </w:rPr>
        <w:t>20kHz</w:t>
      </w:r>
      <w:r w:rsidR="00696A2C" w:rsidRPr="00696A2C">
        <w:rPr>
          <w:rFonts w:hint="eastAsia"/>
          <w:b/>
        </w:rPr>
        <w:t>，即为满足该项技术要求。</w:t>
      </w:r>
    </w:p>
    <w:tbl>
      <w:tblPr>
        <w:tblpPr w:leftFromText="180" w:rightFromText="180" w:vertAnchor="text" w:horzAnchor="page" w:tblpX="1137" w:tblpY="1331"/>
        <w:tblOverlap w:val="never"/>
        <w:tblW w:w="9427" w:type="dxa"/>
        <w:tblLayout w:type="fixed"/>
        <w:tblLook w:val="04A0" w:firstRow="1" w:lastRow="0" w:firstColumn="1" w:lastColumn="0" w:noHBand="0" w:noVBand="1"/>
      </w:tblPr>
      <w:tblGrid>
        <w:gridCol w:w="841"/>
        <w:gridCol w:w="1701"/>
        <w:gridCol w:w="6885"/>
      </w:tblGrid>
      <w:tr w:rsidR="00311677">
        <w:trPr>
          <w:trHeight w:val="417"/>
          <w:tblHead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货物名称</w:t>
            </w:r>
          </w:p>
        </w:tc>
        <w:tc>
          <w:tcPr>
            <w:tcW w:w="6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招标技术要求</w:t>
            </w:r>
          </w:p>
        </w:tc>
      </w:tr>
      <w:tr w:rsidR="00311677">
        <w:trPr>
          <w:trHeight w:val="288"/>
        </w:trPr>
        <w:tc>
          <w:tcPr>
            <w:tcW w:w="94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（一） 智能信息展示系统 </w:t>
            </w:r>
          </w:p>
        </w:tc>
      </w:tr>
      <w:tr w:rsidR="00311677">
        <w:trPr>
          <w:trHeight w:val="105"/>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bookmarkStart w:id="43" w:name="RANGE!A4"/>
            <w:r>
              <w:rPr>
                <w:rFonts w:asciiTheme="minorEastAsia" w:eastAsiaTheme="minorEastAsia" w:hAnsiTheme="minorEastAsia" w:cs="宋体" w:hint="eastAsia"/>
                <w:kern w:val="0"/>
                <w:szCs w:val="21"/>
              </w:rPr>
              <w:t>1</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75寸智慧大屏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1.屏幕尺寸≥75”</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r>
      <w:tr w:rsidR="00311677">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 分辨率≥3840×2160，可视角度≥178°</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65寸智慧大屏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1.屏幕尺寸≥65” </w:t>
            </w:r>
          </w:p>
        </w:tc>
      </w:tr>
      <w:tr w:rsidR="00311677">
        <w:trPr>
          <w:trHeight w:val="226"/>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r>
      <w:tr w:rsidR="00311677">
        <w:trPr>
          <w:trHeight w:val="233"/>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7.色域≥92%NTSC宽色域,分辨率≥3840×2160，可视角度≥178°</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86寸智慧大屏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1.屏幕尺寸≥86” </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r>
      <w:tr w:rsidR="00311677">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r>
      <w:tr w:rsidR="00311677">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7.色域≥92%NTSC宽色域,分辨率≥3840×2160，屏幕比例≥16：9，可视角度≥178°</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专业工程投影机1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▲1.激光光源，成像技术3LCD</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lang w:eastAsia="zh-Hans"/>
              </w:rPr>
              <w:t>液晶显示</w:t>
            </w:r>
            <w:r>
              <w:rPr>
                <w:rFonts w:asciiTheme="minorEastAsia" w:eastAsiaTheme="minorEastAsia" w:hAnsiTheme="minorEastAsia" w:cs="宋体"/>
                <w:kern w:val="0"/>
                <w:szCs w:val="21"/>
                <w:lang w:eastAsia="zh-Hans"/>
              </w:rPr>
              <w:t>）</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2.使用寿命≥20,000小时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3.液晶面板≥0.76英寸液晶面板</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4.亮度：≥8500lm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5.实际分辨率≥WUXGA</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宽屏超级扩展图形阵列</w:t>
            </w:r>
            <w:r>
              <w:rPr>
                <w:rFonts w:asciiTheme="minorEastAsia" w:eastAsiaTheme="minorEastAsia" w:hAnsiTheme="minorEastAsia" w:cs="宋体"/>
                <w:kern w:val="0"/>
                <w:szCs w:val="21"/>
              </w:rPr>
              <w:t>）</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6.对比度≥2500000:1</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7.具备HDBaseT、DVI-D、HDMI、VGA、RGBHV输入接口</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专业工程投影机2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▲1.激光光源，成像技术3LCD</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lang w:eastAsia="zh-Hans"/>
              </w:rPr>
              <w:t>液晶显示</w:t>
            </w:r>
            <w:r>
              <w:rPr>
                <w:rFonts w:asciiTheme="minorEastAsia" w:eastAsiaTheme="minorEastAsia" w:hAnsiTheme="minorEastAsia" w:cs="宋体"/>
                <w:kern w:val="0"/>
                <w:szCs w:val="21"/>
                <w:lang w:eastAsia="zh-Hans"/>
              </w:rPr>
              <w:t>）</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2.使用寿命≥20,000小时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3.液晶面板≥0.76英寸液晶面板</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4.亮度：≥7000lm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.对比度≥2500000:1</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.具备HDBaseT、DVI-D、HDMI、VGA、RGBHV输入接口</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专业工程投影机吊架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1.固定吊架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2.冷轧钢板+铝合金</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3.承重≥50KG</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4.前后左右角度调节≥15度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150电动投影幕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1.150英寸16:9</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2.玻纤白塑幕</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3.显示面积:3321mm*1868mm</w:t>
            </w:r>
          </w:p>
        </w:tc>
      </w:tr>
      <w:tr w:rsidR="00311677">
        <w:trPr>
          <w:trHeight w:val="236"/>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4.具备静音管状电机，转速≥30rmp，扭力≥20KG/cm，定位偏差≤0.5mm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5.具备RS232/485、干触点、红外、无线遥控器等控制方式；</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6.增益≥1.0，视角≥160°</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120电动投影幕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1.120英寸16:9</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2.玻纤白塑幕</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3.显示面积:2656mm*1494mm</w:t>
            </w:r>
          </w:p>
        </w:tc>
      </w:tr>
      <w:tr w:rsidR="00311677">
        <w:trPr>
          <w:trHeight w:val="175"/>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4.具备静音管状电机，转速≥30rmp，扭力≥20KG/cm，定位偏差≤0.5mm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5.具备RS232/485、干触点、红外、无线遥控器等控制方式；</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6.增益≥1.0，视角≥160°</w:t>
            </w:r>
          </w:p>
        </w:tc>
      </w:tr>
      <w:tr w:rsidR="00311677">
        <w:trPr>
          <w:trHeight w:val="288"/>
        </w:trPr>
        <w:tc>
          <w:tcPr>
            <w:tcW w:w="94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（二） 智能信息分发调度系统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视频矩阵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▲1.支持分辨率 4K/60 @ 4:4:4 的计算机和视频信号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2.具备≥8个HDMI输入和8个HDMI输出</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3.自动对 HDMI 源信号格式进行校正，以匹配 DVI 显示设备</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4.支持从HDMI输入中提取嵌入式HDMI通道音频</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5.支持通过CEC进行设备控制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6.HDMI 输出支持提供 +5 VDC、250 mA 的电源</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7.输出屏蔽控制支持随时对一路或所有输出进行屏蔽</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8.设备高度≤1 U；支持机架式安装</w:t>
            </w:r>
          </w:p>
        </w:tc>
      </w:tr>
      <w:tr w:rsidR="00311677">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信息发送设备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1.具备通过网线传输HDMI以及控制和模拟音频信号，传输距离不小于70m(230')远的距离上；数据速率≥10Gbps；</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r>
      <w:tr w:rsidR="00311677">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4.支持HDMI参数标准，不低于10.2Gbps的数据速率、不低于12位的色深、3D、高清无损的音频格式和CEC直通；</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5.支持HDMI线缆紧固锁，防止线缆脱落；  </w:t>
            </w:r>
          </w:p>
        </w:tc>
      </w:tr>
      <w:tr w:rsidR="00311677">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信息接收设备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1.具备通过网线接收HDMI以及控制和模拟音频信号，传输距离不小于70m(230')远的距离上；数据速率≥10Gbps；</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r>
      <w:tr w:rsidR="00311677">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4具备HDMI参数标准，≥10.2Gbps的数据速率、≥12位的色深、3D、高清无损的音频格式和CEC直通;</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5.具备HDMI线缆紧固锁，防止线缆脱落;  </w:t>
            </w:r>
          </w:p>
        </w:tc>
      </w:tr>
      <w:tr w:rsidR="00311677">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信息传输设备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1.具备通过网线接收HDMI以及控制和模拟音频信号，传输距离不小于70m(230')远的距离上；数据速率≥10Gbps；</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r>
      <w:tr w:rsidR="00311677">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4具备HDMI参数标准，≥10.2Gbps的数据速率、≥12位的色深、3D、高清无损的音频格式和CEC直通;</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5.具备HDMI线缆紧固锁，防止线缆脱落;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信息无线传输设备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1.具备笔记本电脑、平板或智能手机桌面无线同步连接功能</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2.具备≥4路超高清4K分辨率同时共享内容</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3.具备同时播放多个高清视频、帧率≥60fps</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4.具备通过网络对设备进行管理</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5.支持蓝牙4.0/Miracast/Airplay</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6.音频输出3.5≥1</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7.输入HDMI/4K≥1</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8.输出HDMI/4K,60fps≥1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信号分配放大器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1.支持分配一个HDMI源到不少于两个HDMI输出</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2.支持处理4K60 4:4:4 带HDR视频信号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3.支持与HD 1080p，UHD 4K和DCI 4K信号源兼容</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4.支持EDID管理</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5.具有输入和输出视频指示灯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信息延长设备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1.支持延长USB 2.0信号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2支持HDBaseT标准、4K超高清信号延长器</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3.支持单根CAT型双绞线延长视频、音频、控制和网络信号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4.支持线缆长度≥100米</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5.处理3D视频和色深</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6.支持CEC和EDID信号</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7.支持RS-232和红外控制信号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桌面会商设备</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1.支持全开放SIP电话会议</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2.包含高清USB室内摄像头，全双工音频性能</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3.支持HDMI输入和输出信号的接入</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4包含≥360°麦克风阵列</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5.支持麦克风扩展设备，可提供额外的覆盖范围</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6.≥7英寸高清彩色触摸屏</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7.≥两个LAN端口</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8.支持CEC，IP，IR或RS-232显示器控制</w:t>
            </w:r>
          </w:p>
        </w:tc>
      </w:tr>
      <w:tr w:rsidR="00311677">
        <w:trPr>
          <w:trHeight w:val="167"/>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9.包含智能信号采集设备一套</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桌面会商话筒</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1.扩展麦克风</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2.与桌面会商设备配套使用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视频导播台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1.≥八路全高清HDMI音视频切换台</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2.内置≥18通道音频处理器</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3.支持≥5层视频特效叠加</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4.内置≥3中内置切换模式  </w:t>
            </w:r>
          </w:p>
        </w:tc>
      </w:tr>
      <w:tr w:rsidR="00311677">
        <w:trPr>
          <w:trHeight w:val="288"/>
        </w:trPr>
        <w:tc>
          <w:tcPr>
            <w:tcW w:w="94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（三） 智能拾音换能系统 </w:t>
            </w:r>
          </w:p>
        </w:tc>
      </w:tr>
      <w:tr w:rsidR="00311677">
        <w:trPr>
          <w:trHeight w:val="6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左右全频扬声器1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▲1.低音单元不小于2x6.5英寸 x2、高音单元不小于1X</w:t>
            </w:r>
            <w:r>
              <w:rPr>
                <w:rFonts w:asciiTheme="minorEastAsia" w:eastAsiaTheme="minorEastAsia" w:hAnsiTheme="minorEastAsia" w:cs="宋体"/>
                <w:color w:val="000000" w:themeColor="text1"/>
                <w:kern w:val="0"/>
                <w:szCs w:val="21"/>
              </w:rPr>
              <w:t>1</w:t>
            </w:r>
            <w:r>
              <w:rPr>
                <w:rFonts w:asciiTheme="minorEastAsia" w:eastAsiaTheme="minorEastAsia" w:hAnsiTheme="minorEastAsia" w:cs="宋体" w:hint="eastAsia"/>
                <w:color w:val="000000" w:themeColor="text1"/>
                <w:kern w:val="0"/>
                <w:szCs w:val="21"/>
              </w:rPr>
              <w:t>英寸、灵敏度不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w:t>
            </w:r>
            <w:r>
              <w:rPr>
                <w:rFonts w:asciiTheme="minorEastAsia" w:eastAsiaTheme="minorEastAsia" w:hAnsiTheme="minorEastAsia" w:cs="宋体"/>
                <w:color w:val="000000" w:themeColor="text1"/>
                <w:kern w:val="0"/>
                <w:szCs w:val="21"/>
              </w:rPr>
              <w:t>1W/1m  LF:93dB/HF:107dB</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2.频率响应不</w:t>
            </w:r>
            <w:r>
              <w:rPr>
                <w:rFonts w:asciiTheme="minorEastAsia" w:eastAsiaTheme="minorEastAsia" w:hAnsiTheme="minorEastAsia" w:cs="宋体" w:hint="eastAsia"/>
                <w:color w:val="000000" w:themeColor="text1"/>
                <w:kern w:val="0"/>
                <w:szCs w:val="21"/>
                <w:lang w:eastAsia="zh-Hans"/>
              </w:rPr>
              <w:t>少</w:t>
            </w:r>
            <w:r>
              <w:rPr>
                <w:rFonts w:asciiTheme="minorEastAsia" w:eastAsiaTheme="minorEastAsia" w:hAnsiTheme="minorEastAsia" w:cs="宋体" w:hint="eastAsia"/>
                <w:color w:val="000000" w:themeColor="text1"/>
                <w:kern w:val="0"/>
                <w:szCs w:val="21"/>
              </w:rPr>
              <w:t xml:space="preserve">于（±3dB）78 Hz - 18 kHz  </w:t>
            </w:r>
            <w:r>
              <w:rPr>
                <w:rFonts w:asciiTheme="minorEastAsia" w:eastAsiaTheme="minorEastAsia" w:hAnsiTheme="minorEastAsia" w:cs="宋体" w:hint="eastAsia"/>
                <w:color w:val="000000" w:themeColor="text1"/>
                <w:kern w:val="0"/>
                <w:szCs w:val="21"/>
              </w:rPr>
              <w:cr/>
              <w:t xml:space="preserve">   </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3.</w:t>
            </w:r>
            <w:r>
              <w:rPr>
                <w:rFonts w:asciiTheme="minorEastAsia" w:eastAsiaTheme="minorEastAsia" w:hAnsiTheme="minorEastAsia" w:cs="宋体" w:hint="eastAsia"/>
                <w:color w:val="000000" w:themeColor="text1"/>
                <w:kern w:val="0"/>
                <w:szCs w:val="21"/>
              </w:rPr>
              <w:t>最大声压级不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于:LF:125dB/HF:131dB Passive：122dB</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4.覆盖角不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w:t>
            </w:r>
            <w:r>
              <w:rPr>
                <w:rFonts w:asciiTheme="minorEastAsia" w:eastAsiaTheme="minorEastAsia" w:hAnsiTheme="minorEastAsia" w:cs="宋体"/>
                <w:color w:val="000000" w:themeColor="text1"/>
                <w:kern w:val="0"/>
                <w:szCs w:val="21"/>
              </w:rPr>
              <w:t>8</w:t>
            </w:r>
            <w:r>
              <w:rPr>
                <w:rFonts w:asciiTheme="minorEastAsia" w:eastAsiaTheme="minorEastAsia" w:hAnsiTheme="minorEastAsia" w:cs="宋体" w:hint="eastAsia"/>
                <w:color w:val="000000" w:themeColor="text1"/>
                <w:kern w:val="0"/>
                <w:szCs w:val="21"/>
              </w:rPr>
              <w:t>0°x</w:t>
            </w:r>
            <w:r>
              <w:rPr>
                <w:rFonts w:asciiTheme="minorEastAsia" w:eastAsiaTheme="minorEastAsia" w:hAnsiTheme="minorEastAsia" w:cs="宋体"/>
                <w:color w:val="000000" w:themeColor="text1"/>
                <w:kern w:val="0"/>
                <w:szCs w:val="21"/>
              </w:rPr>
              <w:t>6</w:t>
            </w:r>
            <w:r>
              <w:rPr>
                <w:rFonts w:asciiTheme="minorEastAsia" w:eastAsiaTheme="minorEastAsia" w:hAnsiTheme="minorEastAsia" w:cs="宋体" w:hint="eastAsia"/>
                <w:color w:val="000000" w:themeColor="text1"/>
                <w:kern w:val="0"/>
                <w:szCs w:val="21"/>
              </w:rPr>
              <w:t>0°（HxV）</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5.</w:t>
            </w:r>
            <w:r>
              <w:rPr>
                <w:rFonts w:asciiTheme="minorEastAsia" w:eastAsiaTheme="minorEastAsia" w:hAnsiTheme="minorEastAsia" w:cs="宋体" w:hint="eastAsia"/>
                <w:color w:val="000000" w:themeColor="text1"/>
                <w:kern w:val="0"/>
                <w:szCs w:val="21"/>
              </w:rPr>
              <w:t>10个M10吊点</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左右全频扬声器2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1.低音单元不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 xml:space="preserve">于8寸，1X1"高音单元                                                      </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2.频率响应不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于（±3dB）</w:t>
            </w:r>
            <w:r>
              <w:rPr>
                <w:rFonts w:asciiTheme="minorEastAsia" w:eastAsiaTheme="minorEastAsia" w:hAnsiTheme="minorEastAsia" w:cs="宋体"/>
                <w:color w:val="000000" w:themeColor="text1"/>
                <w:kern w:val="0"/>
                <w:szCs w:val="21"/>
              </w:rPr>
              <w:t>80</w:t>
            </w:r>
            <w:r>
              <w:rPr>
                <w:rFonts w:asciiTheme="minorEastAsia" w:eastAsiaTheme="minorEastAsia" w:hAnsiTheme="minorEastAsia" w:cs="宋体" w:hint="eastAsia"/>
                <w:color w:val="000000" w:themeColor="text1"/>
                <w:kern w:val="0"/>
                <w:szCs w:val="21"/>
              </w:rPr>
              <w:t>Hz-</w:t>
            </w:r>
            <w:r>
              <w:rPr>
                <w:rFonts w:asciiTheme="minorEastAsia" w:eastAsiaTheme="minorEastAsia" w:hAnsiTheme="minorEastAsia" w:cs="宋体"/>
                <w:color w:val="000000" w:themeColor="text1"/>
                <w:kern w:val="0"/>
                <w:szCs w:val="21"/>
              </w:rPr>
              <w:t>15</w:t>
            </w:r>
            <w:r>
              <w:rPr>
                <w:rFonts w:asciiTheme="minorEastAsia" w:eastAsiaTheme="minorEastAsia" w:hAnsiTheme="minorEastAsia" w:cs="宋体" w:hint="eastAsia"/>
                <w:color w:val="000000" w:themeColor="text1"/>
                <w:kern w:val="0"/>
                <w:szCs w:val="21"/>
              </w:rPr>
              <w:t xml:space="preserve">kHz </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3.灵敏度不</w:t>
            </w:r>
            <w:r>
              <w:rPr>
                <w:rFonts w:asciiTheme="minorEastAsia" w:eastAsiaTheme="minorEastAsia" w:hAnsiTheme="minorEastAsia" w:cs="宋体"/>
                <w:kern w:val="0"/>
                <w:szCs w:val="21"/>
              </w:rPr>
              <w:t>小</w:t>
            </w:r>
            <w:r>
              <w:rPr>
                <w:rFonts w:asciiTheme="minorEastAsia" w:eastAsiaTheme="minorEastAsia" w:hAnsiTheme="minorEastAsia" w:cs="宋体" w:hint="eastAsia"/>
                <w:kern w:val="0"/>
                <w:szCs w:val="21"/>
              </w:rPr>
              <w:t>于9</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dB（1W/1m）</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 最大声压级不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于11</w:t>
            </w:r>
            <w:r>
              <w:rPr>
                <w:rFonts w:asciiTheme="minorEastAsia" w:eastAsiaTheme="minorEastAsia" w:hAnsiTheme="minorEastAsia" w:cs="宋体"/>
                <w:color w:val="000000" w:themeColor="text1"/>
                <w:kern w:val="0"/>
                <w:szCs w:val="21"/>
              </w:rPr>
              <w:t>6</w:t>
            </w:r>
            <w:r>
              <w:rPr>
                <w:rFonts w:asciiTheme="minorEastAsia" w:eastAsiaTheme="minorEastAsia" w:hAnsiTheme="minorEastAsia" w:cs="宋体" w:hint="eastAsia"/>
                <w:color w:val="000000" w:themeColor="text1"/>
                <w:kern w:val="0"/>
                <w:szCs w:val="21"/>
              </w:rPr>
              <w:t>B</w:t>
            </w:r>
            <w:r>
              <w:rPr>
                <w:rFonts w:asciiTheme="minorEastAsia" w:eastAsiaTheme="minorEastAsia" w:hAnsiTheme="minorEastAsia" w:cs="宋体"/>
                <w:color w:val="000000" w:themeColor="text1"/>
                <w:kern w:val="0"/>
                <w:szCs w:val="21"/>
              </w:rPr>
              <w:t xml:space="preserve"> </w:t>
            </w:r>
            <w:r>
              <w:rPr>
                <w:rFonts w:asciiTheme="minorEastAsia" w:eastAsiaTheme="minorEastAsia" w:hAnsiTheme="minorEastAsia" w:cs="宋体" w:hint="eastAsia"/>
                <w:kern w:val="0"/>
                <w:szCs w:val="21"/>
              </w:rPr>
              <w:t>（峰值：122dB）</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 覆盖角不</w:t>
            </w:r>
            <w:r>
              <w:rPr>
                <w:rFonts w:asciiTheme="minorEastAsia" w:eastAsiaTheme="minorEastAsia" w:hAnsiTheme="minorEastAsia" w:cs="宋体"/>
                <w:kern w:val="0"/>
                <w:szCs w:val="21"/>
              </w:rPr>
              <w:t>小</w:t>
            </w:r>
            <w:r>
              <w:rPr>
                <w:rFonts w:asciiTheme="minorEastAsia" w:eastAsiaTheme="minorEastAsia" w:hAnsiTheme="minorEastAsia" w:cs="宋体" w:hint="eastAsia"/>
                <w:kern w:val="0"/>
                <w:szCs w:val="21"/>
              </w:rPr>
              <w:t>于1</w:t>
            </w:r>
            <w:r>
              <w:rPr>
                <w:rFonts w:asciiTheme="minorEastAsia" w:eastAsiaTheme="minorEastAsia" w:hAnsiTheme="minorEastAsia" w:cs="宋体"/>
                <w:kern w:val="0"/>
                <w:szCs w:val="21"/>
              </w:rPr>
              <w:t>0</w:t>
            </w:r>
            <w:r>
              <w:rPr>
                <w:rFonts w:asciiTheme="minorEastAsia" w:eastAsiaTheme="minorEastAsia" w:hAnsiTheme="minorEastAsia" w:cs="宋体" w:hint="eastAsia"/>
                <w:kern w:val="0"/>
                <w:szCs w:val="21"/>
              </w:rPr>
              <w:t>0°x1</w:t>
            </w:r>
            <w:r>
              <w:rPr>
                <w:rFonts w:asciiTheme="minorEastAsia" w:eastAsiaTheme="minorEastAsia" w:hAnsiTheme="minorEastAsia" w:cs="宋体"/>
                <w:kern w:val="0"/>
                <w:szCs w:val="21"/>
              </w:rPr>
              <w:t>0</w:t>
            </w:r>
            <w:r>
              <w:rPr>
                <w:rFonts w:asciiTheme="minorEastAsia" w:eastAsiaTheme="minorEastAsia" w:hAnsiTheme="minorEastAsia" w:cs="宋体" w:hint="eastAsia"/>
                <w:kern w:val="0"/>
                <w:szCs w:val="21"/>
              </w:rPr>
              <w:t>0°（HxV）</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黑白两色可选</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后区吸顶扬声器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 x 6"同轴单元                                                       </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2.频率范围（-10dB）65 Hz - 20 kHz  </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3.灵敏度1W/1m：90dB</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themeColor="text1"/>
                <w:kern w:val="0"/>
                <w:szCs w:val="21"/>
                <w:lang w:eastAsia="zh-Hans"/>
              </w:rPr>
              <w:t>4</w:t>
            </w:r>
            <w:r>
              <w:rPr>
                <w:rFonts w:asciiTheme="minorEastAsia" w:eastAsiaTheme="minorEastAsia" w:hAnsiTheme="minorEastAsia" w:cs="宋体"/>
                <w:color w:val="000000" w:themeColor="text1"/>
                <w:kern w:val="0"/>
                <w:szCs w:val="21"/>
                <w:lang w:eastAsia="zh-Hans"/>
              </w:rPr>
              <w:t>.</w:t>
            </w:r>
            <w:r>
              <w:rPr>
                <w:rFonts w:asciiTheme="minorEastAsia" w:eastAsiaTheme="minorEastAsia" w:hAnsiTheme="minorEastAsia" w:cs="宋体" w:hint="eastAsia"/>
                <w:color w:val="000000" w:themeColor="text1"/>
                <w:kern w:val="0"/>
                <w:szCs w:val="21"/>
                <w:lang w:eastAsia="zh-Hans"/>
              </w:rPr>
              <w:t>额定功率(定阻)40W/80W/160W</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5.覆盖角120º锥形扩散覆盖</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功率放大器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1.2通道功率放大器</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themeColor="text1"/>
                <w:kern w:val="0"/>
                <w:szCs w:val="21"/>
                <w:lang w:eastAsia="zh-Hans"/>
              </w:rPr>
              <w:t>▲</w:t>
            </w:r>
            <w:r>
              <w:rPr>
                <w:rFonts w:asciiTheme="minorEastAsia" w:eastAsiaTheme="minorEastAsia" w:hAnsiTheme="minorEastAsia" w:cs="宋体" w:hint="eastAsia"/>
                <w:kern w:val="0"/>
                <w:szCs w:val="21"/>
              </w:rPr>
              <w:t>2.功率：2 x 650W 8Ω； 2 x 1050W 4Ω； 2 x 1350W 2Ω</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3.总谐波失真：总谐波失真：0.1%(A)；4.信噪比：90dB（A）；频率响应：±0.5dB 20HZ-20KHZ</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color w:val="FF0000"/>
                <w:kern w:val="0"/>
                <w:szCs w:val="21"/>
                <w:lang w:eastAsia="zh-Hans"/>
              </w:rPr>
            </w:pPr>
            <w:r>
              <w:rPr>
                <w:rFonts w:asciiTheme="minorEastAsia" w:eastAsiaTheme="minorEastAsia" w:hAnsiTheme="minorEastAsia" w:cs="宋体" w:hint="eastAsia"/>
                <w:color w:val="000000" w:themeColor="text1"/>
                <w:kern w:val="0"/>
                <w:szCs w:val="21"/>
                <w:lang w:eastAsia="zh-Hans"/>
              </w:rPr>
              <w:t>4.输入接口：XLR接口。输出接口：接线柱或Speakon插座</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5.4PIN拨码开关对灵敏度进行调整，775V/1.0V/1.4V切换</w:t>
            </w:r>
          </w:p>
        </w:tc>
      </w:tr>
      <w:tr w:rsidR="00311677">
        <w:trPr>
          <w:trHeight w:val="64"/>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6.具有保护功能：软启动、直流保护、短路保护、失真限幅、过热保</w:t>
            </w:r>
          </w:p>
        </w:tc>
      </w:tr>
      <w:tr w:rsidR="00311677">
        <w:trPr>
          <w:trHeight w:val="24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音频处理器</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▲1.插卡式设计、总网络I/O≥256x256、模拟I/O数≥8x8、Dante I/O数≥64x64的Dante兼容AES67、DDM协议</w:t>
            </w:r>
            <w:r>
              <w:rPr>
                <w:rFonts w:asciiTheme="minorEastAsia" w:eastAsiaTheme="minorEastAsia" w:hAnsiTheme="minorEastAsia" w:cs="宋体"/>
                <w:kern w:val="0"/>
                <w:szCs w:val="21"/>
              </w:rPr>
              <w:t xml:space="preserve"> </w:t>
            </w:r>
          </w:p>
        </w:tc>
      </w:tr>
      <w:tr w:rsidR="00311677">
        <w:trPr>
          <w:trHeight w:val="26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 使用网络控制协议进行联网集中控制，支持基于网络的可编程远程控制面板或触摸屏</w:t>
            </w:r>
          </w:p>
        </w:tc>
      </w:tr>
      <w:tr w:rsidR="00311677">
        <w:trPr>
          <w:trHeight w:val="25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3.配备BNC字时钟同步输入输出接口、配备RS232接口及逻辑控制接口、支持免驱</w:t>
            </w:r>
            <w:r>
              <w:rPr>
                <w:rFonts w:asciiTheme="minorEastAsia" w:eastAsiaTheme="minorEastAsia" w:hAnsiTheme="minorEastAsia" w:cs="宋体"/>
                <w:kern w:val="0"/>
                <w:szCs w:val="21"/>
              </w:rPr>
              <w:t>USB</w:t>
            </w:r>
            <w:r>
              <w:rPr>
                <w:rFonts w:asciiTheme="minorEastAsia" w:eastAsiaTheme="minorEastAsia" w:hAnsiTheme="minorEastAsia" w:cs="宋体" w:hint="eastAsia"/>
                <w:kern w:val="0"/>
                <w:szCs w:val="21"/>
              </w:rPr>
              <w:t>音频流传输</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4.兼容第三方网络控制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5.可编程的音频处理及路由模块</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6.最大音频矩阵规格≥128x128</w:t>
            </w:r>
          </w:p>
        </w:tc>
      </w:tr>
      <w:tr w:rsidR="00311677">
        <w:trPr>
          <w:trHeight w:val="616"/>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7.频率响应：±0.5dB(20Hz-20kHz);动态范围≥108dB;总谐波失真≤0.01%;串扰≤-75dB</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音频处理器</w:t>
            </w:r>
            <w:r>
              <w:rPr>
                <w:rFonts w:asciiTheme="minorEastAsia" w:eastAsiaTheme="minorEastAsia" w:hAnsiTheme="minorEastAsia" w:cs="宋体" w:hint="eastAsia"/>
                <w:kern w:val="0"/>
                <w:szCs w:val="21"/>
              </w:rPr>
              <w:t xml:space="preserve">(含POE网络控制器)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▲1.可扩展I/O设计、使用总线规模≥128x128的数字音频网络、兼容第三方网络控制</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2.可使用网络控制协议进行联网集中控制，配备基于网络的可编程远程控制面板或触摸屏</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3.模拟I/O数≥12x8，</w:t>
            </w:r>
            <w:r>
              <w:rPr>
                <w:rFonts w:hint="eastAsia"/>
              </w:rPr>
              <w:t xml:space="preserve"> </w:t>
            </w:r>
            <w:r>
              <w:rPr>
                <w:rFonts w:asciiTheme="minorEastAsia" w:eastAsiaTheme="minorEastAsia" w:hAnsiTheme="minorEastAsia" w:cs="宋体" w:hint="eastAsia"/>
                <w:kern w:val="0"/>
                <w:szCs w:val="21"/>
              </w:rPr>
              <w:t>RS232接口及逻辑控制接口,支持免驱USB音频流传输</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4.可编程的音频处理及路由模块</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5.频率响应不劣于：±0.5dB(20Hz-20kHz)，</w:t>
            </w:r>
            <w:r>
              <w:rPr>
                <w:rFonts w:asciiTheme="minorEastAsia" w:eastAsiaTheme="minorEastAsia" w:hAnsiTheme="minorEastAsia" w:cs="宋体" w:hint="eastAsia"/>
                <w:color w:val="000000" w:themeColor="text1"/>
                <w:kern w:val="0"/>
                <w:szCs w:val="21"/>
              </w:rPr>
              <w:t>动态范围≥108dB，总谐波失真≤0.01%，串扰≤-75dB</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dante转换器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1.2x2的dante通道</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2.Dante或AES67协议</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3.支持在PC、MAC、Linux的计算机上免驱使用</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4.支持POE供电 </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天花矩阵话筒</w:t>
            </w:r>
            <w:r>
              <w:rPr>
                <w:rFonts w:asciiTheme="minorEastAsia" w:eastAsiaTheme="minorEastAsia" w:hAnsiTheme="minorEastAsia" w:cs="宋体" w:hint="eastAsia"/>
                <w:kern w:val="0"/>
                <w:szCs w:val="21"/>
              </w:rPr>
              <w:t xml:space="preserve">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1.POE供电且可变指向性的吊装话筒</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2.安装在标准天花吊顶网格中</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3.采用麦克风阵列的方式，控制话筒的拾音区域</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▲4.自动定位最多8个波瓣指向，且能独立调节、输出</w:t>
            </w:r>
          </w:p>
        </w:tc>
      </w:tr>
      <w:tr w:rsidR="00311677">
        <w:trPr>
          <w:trHeight w:val="12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5.8个通道具有独立的PEQ处理、静音、增益控制。及设备整体具有AEC、降噪、自动混音，等DSP处理功能</w:t>
            </w:r>
          </w:p>
        </w:tc>
      </w:tr>
      <w:tr w:rsidR="00311677">
        <w:trPr>
          <w:trHeight w:val="10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▲6.满足1x9 Dante输入输出通道：8个独立 输出通道及1个自动混音输出通道，以及一个AEC输入通道</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时序电源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1.8路时序电源</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2.最大输入电流 :60A;单路最大功率 :3000W</w:t>
            </w:r>
          </w:p>
        </w:tc>
      </w:tr>
      <w:tr w:rsidR="00311677">
        <w:trPr>
          <w:trHeight w:val="21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3.RS232接口，每通道可单独受控;最大可支持8台设备同时联机使用</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color w:val="FF0000"/>
                <w:kern w:val="0"/>
                <w:szCs w:val="21"/>
              </w:rPr>
              <w:t>无线接收机</w:t>
            </w:r>
            <w:r>
              <w:rPr>
                <w:rFonts w:asciiTheme="minorEastAsia" w:eastAsiaTheme="minorEastAsia" w:hAnsiTheme="minorEastAsia" w:cs="宋体" w:hint="eastAsia"/>
                <w:kern w:val="0"/>
                <w:szCs w:val="21"/>
              </w:rPr>
              <w:t xml:space="preserve">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▲1.4通道数字接收设备、支持Dante协议且兼容AES67</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2.含频率分集接受功能，网络化频谱扫描及自动频率选择功能</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3.音频动态范围120dB（A计权）及60dB的可调系统增益</w:t>
            </w:r>
          </w:p>
        </w:tc>
      </w:tr>
      <w:tr w:rsidR="00311677">
        <w:trPr>
          <w:trHeight w:val="173"/>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4.通过接收机上的前面板菜单进行AES256位加密</w:t>
            </w:r>
          </w:p>
        </w:tc>
      </w:tr>
      <w:tr w:rsidR="00311677">
        <w:trPr>
          <w:trHeight w:val="6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无线手持发射机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▲1.可切换发射机RF 功率 (1/10/20mW)，具有红外同步功能，配备经典的动圈式指向性话筒头，可使用可充电锂电池使用时间精确显示电池剩余电量</w:t>
            </w:r>
          </w:p>
        </w:tc>
      </w:tr>
      <w:tr w:rsidR="00311677">
        <w:trPr>
          <w:trHeight w:val="17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2.动态范围120dB;工作范围：标准环境下100米</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无线腰包发射机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▲1.可切换发射机RF 功率 (1/10/20mW)</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2.120 dB的系统动态范围 ，等效输入噪声-120dBV（A）</w:t>
            </w:r>
          </w:p>
        </w:tc>
      </w:tr>
      <w:tr w:rsidR="00311677">
        <w:trPr>
          <w:trHeight w:val="26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3.可使用AA碱性电池或可重复充电锂电池，使用时间精确显示电池剩余电量</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无线领夹话筒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1.最大声压级≥140dB SPL</w:t>
            </w:r>
          </w:p>
        </w:tc>
      </w:tr>
      <w:tr w:rsidR="00311677">
        <w:trPr>
          <w:trHeight w:val="2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2.频率响应范围：20-20kHz;动态范围≥117dB</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发言发射设备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1.无线发射底座及鹅颈话筒</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2.频率响应：60hz-17khz;最大声压级123dB</w:t>
            </w:r>
          </w:p>
        </w:tc>
      </w:tr>
      <w:tr w:rsidR="00311677">
        <w:trPr>
          <w:trHeight w:val="331"/>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color w:val="FF0000"/>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3.支持UHF频段、可使用原厂充电电池及AA碱性电。具有可编辑静音按键(切换、一键静音、即说即按、禁用)及LED指示灯</w:t>
            </w:r>
          </w:p>
        </w:tc>
      </w:tr>
      <w:tr w:rsidR="00311677">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无源天线 </w:t>
            </w: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1.指向性天线和偶极子天线正交组成，原厂黑白两色可选</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2.频率范围，470MHz-698MHz</w:t>
            </w:r>
          </w:p>
        </w:tc>
      </w:tr>
      <w:tr w:rsidR="00311677">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3.输出接口，2个BNC接口</w:t>
            </w:r>
          </w:p>
        </w:tc>
      </w:tr>
      <w:tr w:rsidR="00311677">
        <w:trPr>
          <w:trHeight w:val="288"/>
        </w:trPr>
        <w:tc>
          <w:tcPr>
            <w:tcW w:w="94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（四）智能信息调度系统 </w:t>
            </w:r>
          </w:p>
        </w:tc>
      </w:tr>
      <w:tr w:rsidR="00311677">
        <w:trPr>
          <w:trHeight w:val="288"/>
        </w:trPr>
        <w:tc>
          <w:tcPr>
            <w:tcW w:w="8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调度控制主机 </w:t>
            </w:r>
          </w:p>
        </w:tc>
        <w:tc>
          <w:tcPr>
            <w:tcW w:w="6885" w:type="dxa"/>
            <w:tcBorders>
              <w:top w:val="single" w:sz="4" w:space="0" w:color="auto"/>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▲1.支持2GB SDRAM和8GB闪存的控制系统</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2.支持嵌入式多核CPU处理器</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3.支持iPhone，iPad和Android™设备控制应用程序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4.支持模块化的编程架构，使其可以同时运行多达十个程序</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5.具备≥8个IR/串口，≥3个COM串口， ≥8个I/O输入输出，≥8个继电器</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6.支持各种网络安全认证</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7.支持通过以太网提供与第三方建筑物管理系统的直接接口</w:t>
            </w:r>
          </w:p>
        </w:tc>
      </w:tr>
      <w:tr w:rsidR="00311677">
        <w:trPr>
          <w:trHeight w:val="60"/>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8" w:space="0" w:color="auto"/>
              <w:left w:val="nil"/>
              <w:bottom w:val="single" w:sz="4"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8.通过软件，Web浏览器或云服务进行配置和上传中控程序</w:t>
            </w:r>
          </w:p>
        </w:tc>
      </w:tr>
      <w:tr w:rsidR="00311677">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 </w:t>
            </w:r>
          </w:p>
        </w:tc>
        <w:tc>
          <w:tcPr>
            <w:tcW w:w="6885" w:type="dxa"/>
            <w:tcBorders>
              <w:top w:val="single" w:sz="4" w:space="0" w:color="auto"/>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▲1.支持≥7英寸宽屏彩色显示屏和 1280 x800 WXGA 显示分辨率</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2.支持电容式触摸屏显示</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3.支持自定义可编程的虚拟控制按键</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4.支持内置 SIP 对讲</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5.支持内置扬声器和麦克风</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6.设备支持各种网络安全认证</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7.支持基于 Web、云端或设备的配置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有线操控终端供电模块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1.以太网供电（PoE）电源</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2.用于有线触摸屏供电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控制模块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1.支持≥8通道电源开关控制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2.支持≥8个电压驱动的隔离数字输入接口</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3.支持通过前面板或软件进行设置</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4.支持可编程功能</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5.支持导轨安装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业务调度控制程序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1.按照系统需要定制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2.支持多场景一键式切换操作</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3.支持音量控制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4.支持视频切换控制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5.支持对所有系统设备控制操作  </w:t>
            </w:r>
          </w:p>
        </w:tc>
      </w:tr>
      <w:tr w:rsidR="00311677">
        <w:trPr>
          <w:trHeight w:val="288"/>
        </w:trPr>
        <w:tc>
          <w:tcPr>
            <w:tcW w:w="94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（五） 媒体发布系统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39</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数字媒体播放器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1.具备嵌入式操作系统</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2.具备4K的解码，支持流媒体播放</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3.支持AVI/WMV9/MPEG1/MPEG2/MPEG4/H.264/H.265/MOV/TS等多种视频格式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4.支持图片格式：BMP、PNG、JPG</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5.支持音频格式：MP2、MP3、AAC、FLAC、OGG和WAV等格式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6.具备页面实时预览和全屏预览</w:t>
            </w:r>
          </w:p>
        </w:tc>
      </w:tr>
      <w:tr w:rsidR="00311677">
        <w:trPr>
          <w:trHeight w:val="60"/>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7.输出HDMI≥1</w:t>
            </w:r>
          </w:p>
        </w:tc>
      </w:tr>
      <w:tr w:rsidR="00311677">
        <w:trPr>
          <w:trHeight w:val="571"/>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single" w:sz="8" w:space="0" w:color="auto"/>
              <w:left w:val="nil"/>
              <w:bottom w:val="single" w:sz="4"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8.包含配套29英寸展示设备一台</w:t>
            </w:r>
          </w:p>
        </w:tc>
      </w:tr>
      <w:tr w:rsidR="00311677">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数字媒体服务平台 </w:t>
            </w:r>
          </w:p>
        </w:tc>
        <w:tc>
          <w:tcPr>
            <w:tcW w:w="6885" w:type="dxa"/>
            <w:tcBorders>
              <w:top w:val="single" w:sz="4" w:space="0" w:color="auto"/>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1.具备构建节目页面，支持多种素材有机的整合，各种素材可在任意区域显示并且各种素材可互相重叠</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2.具备页面实时预览和全屏预览</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3.具备页面及素材信息的即时显示，在控制页面可显示出素材的播放时间，显示比例，内容名称等信息</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4.支持HTM5，支持本地网页显示</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5.支持输入流媒体服务器的地址播放流媒体节目</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6.具备管理各种不同类型的显示终端，实现点对点的控制与管理或群组管理</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7.支持移动控制端APP远程控制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8.支持开放API，与第三方系统对接</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9.包含配套的服务引擎一套 </w:t>
            </w:r>
          </w:p>
        </w:tc>
      </w:tr>
      <w:tr w:rsidR="00311677">
        <w:trPr>
          <w:trHeight w:val="288"/>
        </w:trPr>
        <w:tc>
          <w:tcPr>
            <w:tcW w:w="94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（六） 辅助设备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电源时序器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1.8路时序电源</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2.每路具有独立开关控制，每路达30A</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3.可控输出延时时间为1S</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4.带联机、232中控功能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设备机柜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1.机柜尺寸：长600mm*宽600mm*高2000mm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2.42U标准机柜</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3.前后网孔</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4.优质冷轧钢材料</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5.防护等级:≥IP20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43</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监控摄像采集设备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1.设备应采用1/1.8英寸200万像素高性能传感器</w:t>
            </w:r>
          </w:p>
        </w:tc>
      </w:tr>
      <w:tr w:rsidR="00311677">
        <w:trPr>
          <w:trHeight w:val="73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2.设备最低照度支持0.001lx(F=1.2,AGC ON,彩色模式），能基本分辨被摄目标的轮廓特征和3.色彩，支持0.0001lx(F=1.2,AGC ON,黑白模式）。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3.设备应该支持12倍光学变倍，内置f=5.3mm~63.6mm，F=1.6~2.8电动变焦镜头</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4.设备应支持水平范围0°~360°连续旋转，水平键控速度不小于220°/秒；支持0°~90°垂</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5.直旋转范围；云台定位精准度偏差不大于±0.1°</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6.当环境照度低于一定值时，通过补光照射，可基本分辨距离80米处所摄目标的轮廓及状态</w:t>
            </w:r>
          </w:p>
        </w:tc>
      </w:tr>
      <w:tr w:rsidR="00311677">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监控摄像存储设备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1.采用工业级嵌入式架构，采用专用芯片和嵌入式操作系统，稳定可靠</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2.支持客户端与设备端进行实时双向对讲，支持设备端与IPC进行实时双向对讲</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3.能自动识别磁盘容量，可以显示硬盘容量，磁盘组的容量，硬盘的健康状态，SMART信息，非工作硬盘处于休眠状态</w:t>
            </w:r>
          </w:p>
        </w:tc>
      </w:tr>
      <w:tr w:rsidR="00311677">
        <w:trPr>
          <w:trHeight w:val="73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4.支持通过客户端对NVR的HDMI和VGA视频输出分别进行远程控制，包括画面风格切换及视频源设置</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5.支持音频混音功能，实现远程声音和本地声音同步录像</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6.支持录像自动续传功能，支持前端摄像机断网时间内SD卡中的录像回传到NVR</w:t>
            </w:r>
          </w:p>
        </w:tc>
      </w:tr>
      <w:tr w:rsidR="00311677">
        <w:trPr>
          <w:trHeight w:val="97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7.支持零通道编码功能，可用单个通道的带宽在客户端同时查看多路通道的画面；支持设置零通道编码码流的分辨率、码率、帧率；支持将零通道编码码流进行转发、本地存储、回放；</w:t>
            </w:r>
            <w:r>
              <w:rPr>
                <w:rFonts w:asciiTheme="minorEastAsia" w:eastAsiaTheme="minorEastAsia" w:hAnsiTheme="minorEastAsia" w:cs="宋体"/>
                <w:kern w:val="0"/>
                <w:szCs w:val="21"/>
              </w:rPr>
              <w:t xml:space="preserve"> </w:t>
            </w:r>
          </w:p>
        </w:tc>
      </w:tr>
      <w:tr w:rsidR="00311677">
        <w:trPr>
          <w:trHeight w:val="540"/>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8.支持智能分析功能，当接入画面发生警戒线、区域入侵、区域离开、人员聚集、物品遗留、物品拿取、场景变更、声音异常、虚焦检测（均须前端IPC 支持），可联动报警并记录；当接入画面发生移动侦测时，可联动报警并记录</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9.支持智能检索功能，支持对视频录像按智能分析类别进行检索</w:t>
            </w:r>
          </w:p>
        </w:tc>
      </w:tr>
      <w:tr w:rsidR="00311677">
        <w:trPr>
          <w:trHeight w:val="97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10.设备应具备2个100/1000M自适应以太网接口、1个VGA接口、1个HDMI接口、2个RCA音频接口（1入/1出）、2个报警输入/2个报警输出接口、2个RS485接口、2个USB2.0接口、1个USB3.0接口、1个eSATA接口</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11.≥2T硬盘8块</w:t>
            </w:r>
          </w:p>
        </w:tc>
      </w:tr>
      <w:tr w:rsidR="00311677">
        <w:trPr>
          <w:trHeight w:val="300"/>
        </w:trPr>
        <w:tc>
          <w:tcPr>
            <w:tcW w:w="841" w:type="dxa"/>
            <w:tcBorders>
              <w:top w:val="nil"/>
              <w:left w:val="single" w:sz="8" w:space="0" w:color="auto"/>
              <w:bottom w:val="single" w:sz="8" w:space="0" w:color="auto"/>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1701" w:type="dxa"/>
            <w:tcBorders>
              <w:top w:val="nil"/>
              <w:left w:val="nil"/>
              <w:bottom w:val="single" w:sz="8" w:space="0" w:color="auto"/>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信息接口盒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1.具备网口≥1，HDMI接口≥2，电源口≥1,3.5≥1，usb≥2等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信号分配放大器2</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1.支持分辨率4K/60 @ 4:4:4 的计算机和视频信号；</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 HDMI 2.0b 参数标准</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 HDR 高动态范围视频。</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4.自动对 HDMI 源信号格式进行校正，以匹配 DVI 显示设备。</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5.输出支持+5 VDC、220 mA 的电源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视频采集卡</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1.支持4K HDR画面</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2.USB3.2 TYPE-C接口</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声卡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1.专业声卡</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2.免驱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49</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嵌入式LED平板柔光灯 </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1.光源寿命：不少于50000小时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2.显色指数：Ra≥95</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3.特殊显指：R9≥90,R15≥90</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4.光学：≥120度出光角度，24K无闪烁光源管理系统</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5.支持通过自动调节灯具功率来进行过温保护,</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6.支持显示面板实时查看灯具工作温度</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7.支持DMX512控制 </w:t>
            </w:r>
          </w:p>
        </w:tc>
      </w:tr>
      <w:tr w:rsidR="00311677">
        <w:trPr>
          <w:trHeight w:val="288"/>
        </w:trPr>
        <w:tc>
          <w:tcPr>
            <w:tcW w:w="841" w:type="dxa"/>
            <w:vMerge w:val="restart"/>
            <w:tcBorders>
              <w:top w:val="nil"/>
              <w:left w:val="single" w:sz="8" w:space="0" w:color="auto"/>
              <w:right w:val="single" w:sz="8" w:space="0" w:color="auto"/>
            </w:tcBorders>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50</w:t>
            </w:r>
          </w:p>
        </w:tc>
        <w:tc>
          <w:tcPr>
            <w:tcW w:w="1701" w:type="dxa"/>
            <w:vMerge w:val="restart"/>
            <w:tcBorders>
              <w:top w:val="nil"/>
              <w:left w:val="single" w:sz="8" w:space="0" w:color="auto"/>
              <w:right w:val="single" w:sz="8" w:space="0" w:color="auto"/>
            </w:tcBorders>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会议摄像机</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分辨率≥</w:t>
            </w:r>
            <w:r>
              <w:rPr>
                <w:rFonts w:asciiTheme="minorEastAsia" w:eastAsiaTheme="minorEastAsia" w:hAnsiTheme="minorEastAsia" w:cs="宋体"/>
                <w:kern w:val="0"/>
                <w:szCs w:val="21"/>
              </w:rPr>
              <w:t>1080P</w:t>
            </w:r>
          </w:p>
        </w:tc>
      </w:tr>
      <w:tr w:rsidR="00311677">
        <w:trPr>
          <w:trHeight w:val="312"/>
        </w:trPr>
        <w:tc>
          <w:tcPr>
            <w:tcW w:w="841" w:type="dxa"/>
            <w:vMerge/>
            <w:tcBorders>
              <w:left w:val="single" w:sz="8" w:space="0" w:color="auto"/>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left w:val="single" w:sz="8" w:space="0" w:color="auto"/>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2.支持</w:t>
            </w:r>
            <w:r>
              <w:rPr>
                <w:rFonts w:asciiTheme="minorEastAsia" w:eastAsiaTheme="minorEastAsia" w:hAnsiTheme="minorEastAsia" w:cs="宋体" w:hint="eastAsia"/>
                <w:kern w:val="0"/>
                <w:szCs w:val="21"/>
              </w:rPr>
              <w:t>预置位设置</w:t>
            </w:r>
          </w:p>
        </w:tc>
      </w:tr>
      <w:tr w:rsidR="00311677">
        <w:trPr>
          <w:trHeight w:val="312"/>
        </w:trPr>
        <w:tc>
          <w:tcPr>
            <w:tcW w:w="841" w:type="dxa"/>
            <w:vMerge/>
            <w:tcBorders>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kern w:val="0"/>
                <w:szCs w:val="21"/>
              </w:rPr>
              <w:t>.HDMI</w:t>
            </w:r>
            <w:r>
              <w:rPr>
                <w:rFonts w:asciiTheme="minorEastAsia" w:eastAsiaTheme="minorEastAsia" w:hAnsiTheme="minorEastAsia" w:cs="宋体" w:hint="eastAsia"/>
                <w:kern w:val="0"/>
                <w:szCs w:val="21"/>
              </w:rPr>
              <w:t>接口</w:t>
            </w:r>
          </w:p>
        </w:tc>
      </w:tr>
      <w:tr w:rsidR="00311677">
        <w:trPr>
          <w:trHeight w:val="288"/>
        </w:trPr>
        <w:tc>
          <w:tcPr>
            <w:tcW w:w="94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（七） 计算机网络 </w:t>
            </w:r>
          </w:p>
        </w:tc>
      </w:tr>
      <w:tr w:rsidR="00311677">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行为管理</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1.硬件规格：≥2GE Combo+10GE电,含1对Bypass,1T硬盘,包含集中管理中心软件,3年特征库升级许可)</w:t>
            </w:r>
          </w:p>
        </w:tc>
      </w:tr>
      <w:tr w:rsidR="00311677">
        <w:trPr>
          <w:trHeight w:val="73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2.适用带宽 120M，网络吞吐量（1518byte）4.5Gbps, 应用性能(HTTP 100K,应用吞吐) 1.5Gbps,最大并发连接数 70万,每秒新建连接数 1.5万,最大安全策略 51,200 ,IPSec吞吐量 1Gbps；</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3.网络行为审计：识别主流应用，访问控制精度到应用行为，例如：可区分QQ的登录、收发消息，语音，发文件等行为；</w:t>
            </w:r>
          </w:p>
        </w:tc>
      </w:tr>
      <w:tr w:rsidR="00311677">
        <w:trPr>
          <w:trHeight w:val="60"/>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4.URL审计：提供加密网站、加密网站搜索内容、加密邮件解密功能；</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5.支持内置账号、第三方LDAP/Radius/AD域认证、微信认证、短信认证、Portal认证、APP认证、混合认证等；</w:t>
            </w:r>
          </w:p>
        </w:tc>
      </w:tr>
      <w:tr w:rsidR="00311677">
        <w:trPr>
          <w:trHeight w:val="73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6.流程控制：基于用户、用户组、IP、IP组、应用、时间、端口、链路等维度提供带宽保障、带宽限制、每用户/IP带宽限制、带宽优先级、流量时长、流量总额等带宽调控手段；</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7.内容过滤：论坛贴吧、文件、邮件外发内容审计和过滤，</w:t>
            </w:r>
          </w:p>
        </w:tc>
      </w:tr>
      <w:tr w:rsidR="00311677">
        <w:trPr>
          <w:trHeight w:val="492"/>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8.攻击防护：防护ARP、端口扫描、FLOOD、异常包、漏洞、缓冲溢出、木马等攻击</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无线控制器</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1.端口≥ 10 x GE + 2 x 10GE SFP+；</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2.转发能力：≥4Gbit/s；</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3.最大可管理AP的数量：≥128个；</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4.应支持L2/L3层网络拓扑组网方式；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5.应支持1+1热备/N+1备份方式的AC冗余备份；</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6.应支持802.11 a/b/g/n/ac/ac wave2/ax无线协议；</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7.内含5组管理AP数Lic，支持AP授权；每组含8个AP授权；</w:t>
            </w:r>
          </w:p>
        </w:tc>
      </w:tr>
      <w:tr w:rsidR="00311677">
        <w:trPr>
          <w:trHeight w:val="288"/>
        </w:trPr>
        <w:tc>
          <w:tcPr>
            <w:tcW w:w="94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（八） 机房工程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弱电机房设备机柜</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1.600mm（长）*1000mm（宽）*2000mm（高）；</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2.应采用SPCC优质冷扎钢板制作；前后采用网孔门；</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3.托盘：≥1.2mm；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4.防护等级：≥IP20；</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弱电井设备机柜</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1.600mm（长）*600mm（宽）*2000mm（高）；</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2.应采用SPCC优质冷扎钢板制作；前后采用网孔门；</w:t>
            </w:r>
          </w:p>
        </w:tc>
      </w:tr>
      <w:tr w:rsidR="00311677">
        <w:trPr>
          <w:trHeight w:val="288"/>
        </w:trPr>
        <w:tc>
          <w:tcPr>
            <w:tcW w:w="841" w:type="dxa"/>
            <w:tcBorders>
              <w:top w:val="nil"/>
              <w:left w:val="single" w:sz="8" w:space="0" w:color="auto"/>
              <w:bottom w:val="single" w:sz="8" w:space="0" w:color="auto"/>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5</w:t>
            </w:r>
          </w:p>
        </w:tc>
        <w:tc>
          <w:tcPr>
            <w:tcW w:w="1701"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安装辅材</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1.安装辅材</w:t>
            </w:r>
          </w:p>
        </w:tc>
      </w:tr>
      <w:tr w:rsidR="00311677">
        <w:trPr>
          <w:trHeight w:val="288"/>
        </w:trPr>
        <w:tc>
          <w:tcPr>
            <w:tcW w:w="942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311677" w:rsidRDefault="00FF2F6F">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（九）</w:t>
            </w:r>
            <w:r>
              <w:rPr>
                <w:rFonts w:asciiTheme="minorEastAsia" w:eastAsiaTheme="minorEastAsia" w:hAnsiTheme="minorEastAsia" w:cs="宋体"/>
                <w:b/>
                <w:bCs/>
                <w:kern w:val="0"/>
                <w:szCs w:val="21"/>
              </w:rPr>
              <w:t xml:space="preserve"> </w:t>
            </w:r>
            <w:r>
              <w:rPr>
                <w:rFonts w:asciiTheme="minorEastAsia" w:eastAsiaTheme="minorEastAsia" w:hAnsiTheme="minorEastAsia" w:cs="宋体" w:hint="eastAsia"/>
                <w:b/>
                <w:bCs/>
                <w:kern w:val="0"/>
                <w:szCs w:val="21"/>
              </w:rPr>
              <w:t xml:space="preserve">线材及辅料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六类非屏蔽网线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1.六类软线符合TIA/EIA568-C标准；</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2.线缆中心具备十字骨架；</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3.带宽≥250MHz；</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4.外护套采用阻燃PVC材料；</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5.阻燃等级：CM.IEC60332-1可选；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6.最大电容≤5.6nF/100m；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7.最大直流电阻≤9.38</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/100m；</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1米网络跳线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1.六类软线符合TIA/EIA568-C标准；</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2.具备工字配件，四对信号线完全隔离；</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3.通过TIA Patch Cord Cat.6测试；</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4.支持≥250MHz带宽；</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5.耐压强度DC≥1000V（AC 700V）1分钟；</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6.插头接插次数≥750次。</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2米HDMI线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4.长度2米</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3米HDMI线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4.长度3米</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20米HDMI线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4.长度20米</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1.导体无氧铜，绝缘PVC，三芯线缆单芯厚度≥4mm2；</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2.具备无氧铜丝编织屏蔽，护套PVC，厚度≥1.2mm；</w:t>
            </w:r>
          </w:p>
        </w:tc>
      </w:tr>
      <w:tr w:rsidR="00311677">
        <w:trPr>
          <w:trHeight w:val="69"/>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3.20℃时导体电阻≤4.95</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/km，70℃时绝缘电阻≥0.0085M</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·km；</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1.具备无氧铜导体，绝缘PVC，三芯线缆单芯直径≥0.8mm2；</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2.具备无氧铜丝编织屏蔽，护套PVC，≥厚度1.0mm，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3.20℃时导体电阻≤7.98Ω/km，70℃时绝缘电阻≥0.009MΩ·km</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音箱线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1.采用高纯度（OFC）无氧铜丝绞合</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2.灰色弹性聚氯乙烯护套；</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3.外径：10.0mm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4.2芯绞合加护套</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5.导体截面积：2.5mm2</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6.导体直流电阻：7Ω/km。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音频线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1.采用高纯度（OFC）无氧铜丝绞合</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2.导体截面积为0.18mm2，</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3.由16/0.12mm黄铜丝绞合而成；</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4.导体直流电阻（20℃）91.3Ω/km：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5.芯-芯电容：70pF/m,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6.芯-屏蔽；140pF/m；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话筒线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1.采用度（OFC）无氧铜丝绞合</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2.4芯星搅线</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3.导体截面积为0.18mm2，由16/0.12mm黄铜丝绞合；</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4.导体直流电阻（20℃）91.3Ω/km：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5.星绞芯-芯电容：140pF/m，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6.芯-屏蔽；230pF/m；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1.阻抗：50Ω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2.导体截面积：7.6mm</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3.衰减（dB/100m@10MHz）:2.5</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4.静态电容(pF/m):84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4芯音响插头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1.40A rms持续额定功率</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2.50A音频信号，负载持续率50%</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3.电缆保持力≥220N</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4.使用寿命＞5000次插拔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卡农公头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1.触点电阻：＜10mΩ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2.绝缘电阻：＞10GΩ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3.绝缘强度：＞1KV dc</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4.使用寿命：＞1000次插拔</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5.插拔力：≤30N</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6.线缆拉力：＞60N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1.触点电阻：＜10mΩ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2.绝缘电阻：＞10GΩ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3.绝缘强度：＞1KV dc</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4.使用寿命：＞1000次插拔</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5.插拔力：≤30N</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6.线缆拉力：＞60N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卡农母座</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1.接触电阻：≤5mΩ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2.绝缘电阻：＞5000MΩ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3.插入拔出力：≤60N</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4.寿命：大于1000次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六类屏蔽网座</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1.可用于暗装面板</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2.压接式接线方式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6类屏蔽水晶头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1.屏蔽水晶头</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2.PC+金属材质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10A公牛插头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1.PVC弹性塑料外壳</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2.接线快拆装方式</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3.额定支持10A/2500W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IEC-C13</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1.IEC-C13标准插头</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2.外壳：防火尼龙材料</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3.额定：10A 250V </w:t>
            </w:r>
          </w:p>
        </w:tc>
      </w:tr>
      <w:tr w:rsidR="003116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50Ω馈线接头</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1.阻抗：50Ω</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2.2GHz范围内电压驻波比≤1.1</w:t>
            </w:r>
          </w:p>
        </w:tc>
      </w:tr>
      <w:tr w:rsidR="00311677">
        <w:trPr>
          <w:trHeight w:val="288"/>
        </w:trPr>
        <w:tc>
          <w:tcPr>
            <w:tcW w:w="84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311677" w:rsidRDefault="00311677">
            <w:pPr>
              <w:widowControl/>
              <w:jc w:val="left"/>
              <w:rPr>
                <w:rFonts w:asciiTheme="minorEastAsia" w:eastAsiaTheme="minorEastAsia" w:hAnsiTheme="minorEastAsia" w:cs="宋体"/>
                <w:kern w:val="0"/>
                <w:szCs w:val="21"/>
              </w:rPr>
            </w:pP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3.4GHz范围内电压驻波比≤1.2 </w:t>
            </w:r>
          </w:p>
        </w:tc>
      </w:tr>
      <w:tr w:rsidR="00311677">
        <w:trPr>
          <w:trHeight w:val="288"/>
        </w:trPr>
        <w:tc>
          <w:tcPr>
            <w:tcW w:w="841" w:type="dxa"/>
            <w:tcBorders>
              <w:top w:val="nil"/>
              <w:left w:val="single" w:sz="8" w:space="0" w:color="auto"/>
              <w:bottom w:val="single" w:sz="8" w:space="0" w:color="auto"/>
              <w:right w:val="single" w:sz="8" w:space="0" w:color="auto"/>
            </w:tcBorders>
            <w:shd w:val="clear" w:color="auto" w:fill="auto"/>
            <w:noWrap/>
            <w:vAlign w:val="center"/>
          </w:tcPr>
          <w:p w:rsidR="00311677" w:rsidRDefault="00FF2F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6</w:t>
            </w:r>
          </w:p>
        </w:tc>
        <w:tc>
          <w:tcPr>
            <w:tcW w:w="1701"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接插件及工程辅料</w:t>
            </w:r>
          </w:p>
        </w:tc>
        <w:tc>
          <w:tcPr>
            <w:tcW w:w="6885" w:type="dxa"/>
            <w:tcBorders>
              <w:top w:val="nil"/>
              <w:left w:val="nil"/>
              <w:bottom w:val="single" w:sz="8" w:space="0" w:color="auto"/>
              <w:right w:val="single" w:sz="8" w:space="0" w:color="auto"/>
            </w:tcBorders>
            <w:shd w:val="clear" w:color="auto" w:fill="auto"/>
            <w:vAlign w:val="center"/>
          </w:tcPr>
          <w:p w:rsidR="00311677" w:rsidRDefault="00FF2F6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1.配套的接插件及工程辅料</w:t>
            </w:r>
          </w:p>
        </w:tc>
      </w:tr>
    </w:tbl>
    <w:p w:rsidR="00311677" w:rsidRDefault="00311677">
      <w:pPr>
        <w:rPr>
          <w:b/>
          <w:szCs w:val="21"/>
        </w:rPr>
      </w:pPr>
    </w:p>
    <w:p w:rsidR="00311677" w:rsidRDefault="00FF2F6F">
      <w:pPr>
        <w:pStyle w:val="2"/>
        <w:spacing w:beforeLines="50" w:before="120" w:afterLines="50" w:after="120"/>
        <w:rPr>
          <w:sz w:val="28"/>
          <w:szCs w:val="28"/>
        </w:rPr>
      </w:pPr>
      <w:r>
        <w:rPr>
          <w:rFonts w:hint="eastAsia"/>
          <w:sz w:val="28"/>
          <w:szCs w:val="28"/>
        </w:rPr>
        <w:t>五、商务要求</w:t>
      </w:r>
    </w:p>
    <w:p w:rsidR="00311677" w:rsidRDefault="00FF2F6F">
      <w:pPr>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311677" w:rsidRDefault="00FF2F6F">
      <w:pPr>
        <w:ind w:firstLineChars="200" w:firstLine="422"/>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302"/>
        <w:gridCol w:w="6844"/>
      </w:tblGrid>
      <w:tr w:rsidR="00311677" w:rsidTr="009F692B">
        <w:trPr>
          <w:trHeight w:val="397"/>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序号</w:t>
            </w:r>
          </w:p>
        </w:tc>
        <w:tc>
          <w:tcPr>
            <w:tcW w:w="1302"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目录</w:t>
            </w:r>
          </w:p>
        </w:tc>
        <w:tc>
          <w:tcPr>
            <w:tcW w:w="6844"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招标商务需求</w:t>
            </w:r>
          </w:p>
        </w:tc>
      </w:tr>
      <w:tr w:rsidR="00311677" w:rsidTr="009F692B">
        <w:trPr>
          <w:trHeight w:val="280"/>
          <w:jc w:val="center"/>
        </w:trPr>
        <w:tc>
          <w:tcPr>
            <w:tcW w:w="9249" w:type="dxa"/>
            <w:gridSpan w:val="3"/>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（一）免费保修期内售后服务要求</w:t>
            </w:r>
          </w:p>
        </w:tc>
      </w:tr>
      <w:tr w:rsidR="00311677" w:rsidTr="009F692B">
        <w:trPr>
          <w:trHeight w:val="15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免费保修期</w:t>
            </w:r>
          </w:p>
        </w:tc>
        <w:tc>
          <w:tcPr>
            <w:tcW w:w="6844" w:type="dxa"/>
            <w:vAlign w:val="center"/>
          </w:tcPr>
          <w:p w:rsidR="00311677" w:rsidRDefault="00FF2F6F">
            <w:pPr>
              <w:rPr>
                <w:rFonts w:asciiTheme="minorEastAsia" w:eastAsiaTheme="minorEastAsia" w:hAnsiTheme="minorEastAsia" w:cstheme="minorBidi"/>
                <w:b/>
                <w:szCs w:val="21"/>
              </w:rPr>
            </w:pPr>
            <w:r>
              <w:rPr>
                <w:rFonts w:ascii="宋体" w:hAnsi="宋体" w:cs="宋体" w:hint="eastAsia"/>
                <w:b/>
                <w:szCs w:val="21"/>
              </w:rPr>
              <w:t>★</w:t>
            </w:r>
            <w:r>
              <w:rPr>
                <w:rFonts w:asciiTheme="minorEastAsia" w:eastAsiaTheme="minorEastAsia" w:hAnsiTheme="minorEastAsia" w:cstheme="minorBidi" w:hint="eastAsia"/>
                <w:bCs/>
                <w:szCs w:val="21"/>
              </w:rPr>
              <w:t>货物免费保修期</w:t>
            </w:r>
            <w:r>
              <w:rPr>
                <w:rFonts w:asciiTheme="minorEastAsia" w:eastAsiaTheme="minorEastAsia" w:hAnsiTheme="minorEastAsia" w:cstheme="minorBidi"/>
                <w:bCs/>
                <w:szCs w:val="21"/>
                <w:u w:val="single"/>
              </w:rPr>
              <w:t>1</w:t>
            </w:r>
            <w:r>
              <w:rPr>
                <w:rFonts w:asciiTheme="minorEastAsia" w:eastAsiaTheme="minorEastAsia" w:hAnsiTheme="minorEastAsia" w:cstheme="minorBidi" w:hint="eastAsia"/>
                <w:bCs/>
                <w:szCs w:val="21"/>
              </w:rPr>
              <w:t>年，时间自最终验收合格并交付使用之日起计算。</w:t>
            </w:r>
          </w:p>
        </w:tc>
      </w:tr>
      <w:tr w:rsidR="00311677" w:rsidTr="009F692B">
        <w:trPr>
          <w:trHeight w:val="32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维修响应及故障解决时间</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bCs/>
                <w:szCs w:val="21"/>
              </w:rPr>
              <w:t>在保修期内，一旦发生质量问题，投标人保证在接到通知24小时内赶到现场进行修理或更换。</w:t>
            </w:r>
          </w:p>
        </w:tc>
      </w:tr>
      <w:tr w:rsidR="00311677" w:rsidTr="009F692B">
        <w:trPr>
          <w:trHeight w:val="523"/>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售后服务</w:t>
            </w: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拥有技术支持机构，售后服务及承诺切实合理，针对性强</w:t>
            </w:r>
          </w:p>
        </w:tc>
      </w:tr>
      <w:tr w:rsidR="00311677" w:rsidTr="009F692B">
        <w:trPr>
          <w:trHeight w:val="523"/>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宋体"/>
                <w:kern w:val="0"/>
                <w:szCs w:val="21"/>
              </w:rPr>
              <w:t>培训</w:t>
            </w: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微软雅黑" w:hint="eastAsia"/>
                <w:szCs w:val="21"/>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r>
      <w:tr w:rsidR="00311677" w:rsidTr="009F692B">
        <w:trPr>
          <w:trHeight w:val="7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5</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软件更新</w:t>
            </w: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免费保修期内软件免费更新、升级。</w:t>
            </w:r>
          </w:p>
        </w:tc>
      </w:tr>
      <w:tr w:rsidR="00311677" w:rsidTr="009F692B">
        <w:trPr>
          <w:trHeight w:val="523"/>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6</w:t>
            </w:r>
          </w:p>
        </w:tc>
        <w:tc>
          <w:tcPr>
            <w:tcW w:w="1302" w:type="dxa"/>
            <w:vAlign w:val="center"/>
          </w:tcPr>
          <w:p w:rsidR="00311677" w:rsidRDefault="00FF2F6F">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质保承诺</w:t>
            </w: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投标人需承诺在</w:t>
            </w:r>
            <w:r>
              <w:rPr>
                <w:rFonts w:asciiTheme="minorEastAsia" w:eastAsiaTheme="minorEastAsia" w:hAnsiTheme="minorEastAsia" w:cstheme="minorBidi" w:hint="eastAsia"/>
                <w:kern w:val="0"/>
                <w:szCs w:val="21"/>
                <w:lang w:eastAsia="zh-Hans"/>
              </w:rPr>
              <w:t>合同签订后</w:t>
            </w:r>
            <w:r>
              <w:rPr>
                <w:rFonts w:asciiTheme="minorEastAsia" w:eastAsiaTheme="minorEastAsia" w:hAnsiTheme="minorEastAsia" w:cstheme="minorBidi" w:hint="eastAsia"/>
                <w:kern w:val="0"/>
                <w:szCs w:val="21"/>
              </w:rPr>
              <w:t>的7个工作日内提供制造厂商出具的不低于一年的质保承诺书。</w:t>
            </w:r>
          </w:p>
        </w:tc>
      </w:tr>
      <w:tr w:rsidR="00311677" w:rsidTr="009F692B">
        <w:trPr>
          <w:trHeight w:val="280"/>
          <w:jc w:val="center"/>
        </w:trPr>
        <w:tc>
          <w:tcPr>
            <w:tcW w:w="9249" w:type="dxa"/>
            <w:gridSpan w:val="3"/>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（二）免费保修期外售后服务要求</w:t>
            </w:r>
          </w:p>
        </w:tc>
      </w:tr>
      <w:tr w:rsidR="00311677" w:rsidTr="009F692B">
        <w:trPr>
          <w:trHeight w:val="35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hint="eastAsia"/>
                <w:b/>
                <w:kern w:val="0"/>
                <w:szCs w:val="21"/>
              </w:rPr>
              <w:t>售后服务</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kern w:val="0"/>
                <w:szCs w:val="21"/>
              </w:rPr>
              <w:t>免费保修期满后，乙方应对设备提供广泛而优惠的有偿终身服务。</w:t>
            </w:r>
          </w:p>
        </w:tc>
      </w:tr>
      <w:tr w:rsidR="00311677" w:rsidTr="009F692B">
        <w:trPr>
          <w:trHeight w:val="35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维修响应及故障解决时间</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微软雅黑"/>
                <w:szCs w:val="21"/>
              </w:rPr>
              <w:t>设备或软件系统发生故障，</w:t>
            </w:r>
            <w:r>
              <w:rPr>
                <w:rFonts w:asciiTheme="minorEastAsia" w:eastAsiaTheme="minorEastAsia" w:hAnsiTheme="minorEastAsia" w:cs="微软雅黑" w:hint="eastAsia"/>
                <w:szCs w:val="21"/>
              </w:rPr>
              <w:t>供应方应在不超过</w:t>
            </w:r>
            <w:r>
              <w:rPr>
                <w:rFonts w:asciiTheme="minorEastAsia" w:eastAsiaTheme="minorEastAsia" w:hAnsiTheme="minorEastAsia" w:cs="微软雅黑"/>
                <w:szCs w:val="21"/>
              </w:rPr>
              <w:t>4</w:t>
            </w:r>
            <w:r>
              <w:rPr>
                <w:rFonts w:asciiTheme="minorEastAsia" w:eastAsiaTheme="minorEastAsia" w:hAnsiTheme="minorEastAsia" w:cs="微软雅黑" w:hint="eastAsia"/>
                <w:szCs w:val="21"/>
              </w:rPr>
              <w:t>小时内对用户的服务要求做出响应，接到用户维修通知后1个工作日内必须到客户现场</w:t>
            </w:r>
            <w:r>
              <w:rPr>
                <w:rFonts w:asciiTheme="minorEastAsia" w:eastAsiaTheme="minorEastAsia" w:hAnsiTheme="minorEastAsia" w:cs="宋体" w:hint="eastAsia"/>
                <w:bCs/>
                <w:kern w:val="0"/>
                <w:szCs w:val="21"/>
              </w:rPr>
              <w:t>进行修理或更换的有偿服务</w:t>
            </w:r>
            <w:r>
              <w:rPr>
                <w:rFonts w:asciiTheme="minorEastAsia" w:eastAsiaTheme="minorEastAsia" w:hAnsiTheme="minorEastAsia" w:cs="微软雅黑" w:hint="eastAsia"/>
                <w:szCs w:val="21"/>
              </w:rPr>
              <w:t>。</w:t>
            </w:r>
          </w:p>
        </w:tc>
      </w:tr>
      <w:tr w:rsidR="00311677" w:rsidTr="009F692B">
        <w:trPr>
          <w:trHeight w:val="35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p>
        </w:tc>
        <w:tc>
          <w:tcPr>
            <w:tcW w:w="1302"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软件更新</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kern w:val="0"/>
                <w:szCs w:val="21"/>
              </w:rPr>
              <w:t>保修期外软件有偿更新、升级。</w:t>
            </w:r>
          </w:p>
        </w:tc>
      </w:tr>
      <w:tr w:rsidR="00311677" w:rsidTr="009F692B">
        <w:trPr>
          <w:trHeight w:val="350"/>
          <w:jc w:val="center"/>
        </w:trPr>
        <w:tc>
          <w:tcPr>
            <w:tcW w:w="1103" w:type="dxa"/>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w:t>
            </w:r>
          </w:p>
        </w:tc>
        <w:tc>
          <w:tcPr>
            <w:tcW w:w="1302"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kern w:val="0"/>
                <w:szCs w:val="21"/>
              </w:rPr>
              <w:t>零配件</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kern w:val="0"/>
                <w:szCs w:val="21"/>
              </w:rPr>
              <w:t>若甲方有扩容需求或更换零配件</w:t>
            </w:r>
            <w:r>
              <w:rPr>
                <w:rFonts w:asciiTheme="minorEastAsia" w:eastAsiaTheme="minorEastAsia" w:hAnsiTheme="minorEastAsia" w:cstheme="minorBidi" w:hint="eastAsia"/>
                <w:kern w:val="0"/>
                <w:szCs w:val="21"/>
              </w:rPr>
              <w:t>，</w:t>
            </w:r>
            <w:r>
              <w:rPr>
                <w:rFonts w:asciiTheme="minorEastAsia" w:eastAsiaTheme="minorEastAsia" w:hAnsiTheme="minorEastAsia" w:cstheme="minorBidi"/>
                <w:kern w:val="0"/>
                <w:szCs w:val="21"/>
              </w:rPr>
              <w:t>乙方需按照</w:t>
            </w:r>
            <w:r>
              <w:rPr>
                <w:rFonts w:asciiTheme="minorEastAsia" w:eastAsiaTheme="minorEastAsia" w:hAnsiTheme="minorEastAsia" w:cstheme="minorBidi" w:hint="eastAsia"/>
                <w:kern w:val="0"/>
                <w:szCs w:val="21"/>
              </w:rPr>
              <w:t>本</w:t>
            </w:r>
            <w:r>
              <w:rPr>
                <w:rFonts w:asciiTheme="minorEastAsia" w:eastAsiaTheme="minorEastAsia" w:hAnsiTheme="minorEastAsia" w:cstheme="minorBidi"/>
                <w:kern w:val="0"/>
                <w:szCs w:val="21"/>
              </w:rPr>
              <w:t>次合同的单价执行</w:t>
            </w:r>
            <w:r>
              <w:rPr>
                <w:rFonts w:asciiTheme="minorEastAsia" w:eastAsiaTheme="minorEastAsia" w:hAnsiTheme="minorEastAsia" w:cstheme="minorBidi" w:hint="eastAsia"/>
                <w:kern w:val="0"/>
                <w:szCs w:val="21"/>
              </w:rPr>
              <w:t>，</w:t>
            </w:r>
            <w:r>
              <w:rPr>
                <w:rFonts w:asciiTheme="minorEastAsia" w:eastAsiaTheme="minorEastAsia" w:hAnsiTheme="minorEastAsia" w:cstheme="minorBidi"/>
                <w:kern w:val="0"/>
                <w:szCs w:val="21"/>
              </w:rPr>
              <w:t>或低于</w:t>
            </w:r>
            <w:r>
              <w:rPr>
                <w:rFonts w:asciiTheme="minorEastAsia" w:eastAsiaTheme="minorEastAsia" w:hAnsiTheme="minorEastAsia" w:cstheme="minorBidi" w:hint="eastAsia"/>
                <w:kern w:val="0"/>
                <w:szCs w:val="21"/>
              </w:rPr>
              <w:t>本</w:t>
            </w:r>
            <w:r>
              <w:rPr>
                <w:rFonts w:asciiTheme="minorEastAsia" w:eastAsiaTheme="minorEastAsia" w:hAnsiTheme="minorEastAsia" w:cstheme="minorBidi"/>
                <w:kern w:val="0"/>
                <w:szCs w:val="21"/>
              </w:rPr>
              <w:t>次合同的单价执行</w:t>
            </w:r>
            <w:r>
              <w:rPr>
                <w:rFonts w:asciiTheme="minorEastAsia" w:eastAsiaTheme="minorEastAsia" w:hAnsiTheme="minorEastAsia" w:cstheme="minorBidi" w:hint="eastAsia"/>
                <w:kern w:val="0"/>
                <w:szCs w:val="21"/>
              </w:rPr>
              <w:t>。</w:t>
            </w:r>
          </w:p>
        </w:tc>
      </w:tr>
      <w:tr w:rsidR="00311677" w:rsidTr="009F692B">
        <w:trPr>
          <w:trHeight w:val="350"/>
          <w:jc w:val="center"/>
        </w:trPr>
        <w:tc>
          <w:tcPr>
            <w:tcW w:w="9249" w:type="dxa"/>
            <w:gridSpan w:val="3"/>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（三）其他商务要求</w:t>
            </w:r>
          </w:p>
        </w:tc>
      </w:tr>
      <w:tr w:rsidR="00311677" w:rsidTr="009F692B">
        <w:trPr>
          <w:trHeight w:val="350"/>
          <w:jc w:val="center"/>
        </w:trPr>
        <w:tc>
          <w:tcPr>
            <w:tcW w:w="1103" w:type="dxa"/>
            <w:vMerge w:val="restart"/>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Merge w:val="restart"/>
            <w:vAlign w:val="center"/>
          </w:tcPr>
          <w:p w:rsidR="00311677" w:rsidRDefault="00FF2F6F">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关于交货</w:t>
            </w:r>
          </w:p>
        </w:tc>
        <w:tc>
          <w:tcPr>
            <w:tcW w:w="6844" w:type="dxa"/>
            <w:vAlign w:val="center"/>
          </w:tcPr>
          <w:p w:rsidR="00311677" w:rsidRDefault="00FF2F6F">
            <w:pPr>
              <w:rPr>
                <w:rFonts w:asciiTheme="minorEastAsia" w:eastAsiaTheme="minorEastAsia" w:hAnsiTheme="minorEastAsia" w:cstheme="minorBidi"/>
                <w:b/>
                <w:szCs w:val="21"/>
              </w:rPr>
            </w:pPr>
            <w:r>
              <w:rPr>
                <w:rFonts w:ascii="宋体" w:hAnsi="宋体" w:cs="宋体" w:hint="eastAsia"/>
                <w:b/>
                <w:szCs w:val="21"/>
              </w:rPr>
              <w:t>★</w:t>
            </w:r>
            <w:r>
              <w:rPr>
                <w:rFonts w:asciiTheme="minorEastAsia" w:eastAsiaTheme="minorEastAsia" w:hAnsiTheme="minorEastAsia" w:cstheme="minorBidi" w:hint="eastAsia"/>
                <w:bCs/>
                <w:szCs w:val="21"/>
              </w:rPr>
              <w:t>1.1签订合同后</w:t>
            </w:r>
            <w:r>
              <w:rPr>
                <w:rFonts w:asciiTheme="minorEastAsia" w:eastAsiaTheme="minorEastAsia" w:hAnsiTheme="minorEastAsia" w:cstheme="minorBidi"/>
                <w:bCs/>
                <w:szCs w:val="21"/>
                <w:u w:val="single"/>
              </w:rPr>
              <w:t>60</w:t>
            </w:r>
            <w:r>
              <w:rPr>
                <w:rFonts w:asciiTheme="minorEastAsia" w:eastAsiaTheme="minorEastAsia" w:hAnsiTheme="minorEastAsia" w:cstheme="minorBidi" w:hint="eastAsia"/>
                <w:bCs/>
                <w:szCs w:val="21"/>
              </w:rPr>
              <w:t>天（日历日）内。</w:t>
            </w:r>
          </w:p>
        </w:tc>
      </w:tr>
      <w:tr w:rsidR="00311677" w:rsidTr="009F692B">
        <w:trPr>
          <w:trHeight w:val="451"/>
          <w:jc w:val="center"/>
        </w:trPr>
        <w:tc>
          <w:tcPr>
            <w:tcW w:w="1103" w:type="dxa"/>
            <w:vMerge/>
            <w:vAlign w:val="center"/>
          </w:tcPr>
          <w:p w:rsidR="00311677" w:rsidRDefault="00311677">
            <w:pPr>
              <w:jc w:val="center"/>
              <w:rPr>
                <w:rFonts w:asciiTheme="minorEastAsia" w:eastAsiaTheme="minorEastAsia" w:hAnsiTheme="minorEastAsia" w:cstheme="minorBidi"/>
                <w:b/>
                <w:szCs w:val="21"/>
              </w:rPr>
            </w:pPr>
          </w:p>
        </w:tc>
        <w:tc>
          <w:tcPr>
            <w:tcW w:w="1302" w:type="dxa"/>
            <w:vMerge/>
            <w:vAlign w:val="center"/>
          </w:tcPr>
          <w:p w:rsidR="00311677" w:rsidRDefault="00311677">
            <w:pPr>
              <w:jc w:val="center"/>
              <w:rPr>
                <w:rFonts w:asciiTheme="minorEastAsia" w:eastAsiaTheme="minorEastAsia" w:hAnsiTheme="minorEastAsia" w:cstheme="minorBidi"/>
                <w:szCs w:val="21"/>
              </w:rPr>
            </w:pP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1.2投标人必须承担的设备运输、安装调试、验收检测和提供设备操作说明书、图纸等其他类似的义务。</w:t>
            </w:r>
          </w:p>
        </w:tc>
      </w:tr>
      <w:tr w:rsidR="00311677" w:rsidTr="009F692B">
        <w:trPr>
          <w:trHeight w:val="350"/>
          <w:jc w:val="center"/>
        </w:trPr>
        <w:tc>
          <w:tcPr>
            <w:tcW w:w="1103" w:type="dxa"/>
            <w:vMerge w:val="restart"/>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Merge w:val="restart"/>
            <w:vAlign w:val="center"/>
          </w:tcPr>
          <w:p w:rsidR="00311677" w:rsidRDefault="00FF2F6F">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关于验收</w:t>
            </w: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2.1投标人货物经过双方检验认可后，签署验收报告，产品保修期自验收合格之日起算，由投标人提供产品保修文件。</w:t>
            </w:r>
          </w:p>
        </w:tc>
      </w:tr>
      <w:tr w:rsidR="00311677" w:rsidTr="009F692B">
        <w:trPr>
          <w:trHeight w:val="350"/>
          <w:jc w:val="center"/>
        </w:trPr>
        <w:tc>
          <w:tcPr>
            <w:tcW w:w="1103" w:type="dxa"/>
            <w:vMerge/>
            <w:vAlign w:val="center"/>
          </w:tcPr>
          <w:p w:rsidR="00311677" w:rsidRDefault="00311677">
            <w:pPr>
              <w:jc w:val="center"/>
              <w:rPr>
                <w:rFonts w:asciiTheme="minorEastAsia" w:eastAsiaTheme="minorEastAsia" w:hAnsiTheme="minorEastAsia" w:cstheme="minorBidi"/>
                <w:b/>
                <w:szCs w:val="21"/>
              </w:rPr>
            </w:pPr>
          </w:p>
        </w:tc>
        <w:tc>
          <w:tcPr>
            <w:tcW w:w="1302" w:type="dxa"/>
            <w:vMerge/>
            <w:vAlign w:val="center"/>
          </w:tcPr>
          <w:p w:rsidR="00311677" w:rsidRDefault="00311677">
            <w:pPr>
              <w:rPr>
                <w:rFonts w:asciiTheme="minorEastAsia" w:eastAsiaTheme="minorEastAsia" w:hAnsiTheme="minorEastAsia" w:cstheme="minorBidi"/>
                <w:b/>
                <w:szCs w:val="21"/>
              </w:rPr>
            </w:pPr>
          </w:p>
        </w:tc>
        <w:tc>
          <w:tcPr>
            <w:tcW w:w="6844" w:type="dxa"/>
            <w:vAlign w:val="center"/>
          </w:tcPr>
          <w:p w:rsidR="00311677" w:rsidRDefault="00FF2F6F">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2.2当满足以下条件时，采购人才向中标人签发货物验收报告：</w:t>
            </w:r>
          </w:p>
          <w:p w:rsidR="00311677" w:rsidRDefault="00FF2F6F">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a</w:t>
            </w:r>
            <w:r>
              <w:rPr>
                <w:rFonts w:asciiTheme="minorEastAsia" w:eastAsiaTheme="minorEastAsia" w:hAnsiTheme="minorEastAsia" w:cstheme="minorBidi" w:hint="eastAsia"/>
                <w:bCs/>
                <w:szCs w:val="21"/>
              </w:rPr>
              <w:t>、中标人已按照合同规定提供了全部产品及完整的技术资料。</w:t>
            </w:r>
          </w:p>
          <w:p w:rsidR="00311677" w:rsidRDefault="00FF2F6F">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b</w:t>
            </w:r>
            <w:r>
              <w:rPr>
                <w:rFonts w:asciiTheme="minorEastAsia" w:eastAsiaTheme="minorEastAsia" w:hAnsiTheme="minorEastAsia" w:cstheme="minorBidi" w:hint="eastAsia"/>
                <w:bCs/>
                <w:szCs w:val="21"/>
              </w:rPr>
              <w:t>、货物符合招标文件技术规格书的要求，性能满足要求。</w:t>
            </w:r>
          </w:p>
          <w:p w:rsidR="00311677" w:rsidRDefault="00FF2F6F">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c</w:t>
            </w:r>
            <w:r>
              <w:rPr>
                <w:rFonts w:asciiTheme="minorEastAsia" w:eastAsiaTheme="minorEastAsia" w:hAnsiTheme="minorEastAsia" w:cstheme="minorBidi" w:hint="eastAsia"/>
                <w:bCs/>
                <w:szCs w:val="21"/>
              </w:rPr>
              <w:t>、货物具备产品合格证。</w:t>
            </w:r>
          </w:p>
        </w:tc>
      </w:tr>
      <w:tr w:rsidR="00311677" w:rsidTr="009F692B">
        <w:trPr>
          <w:trHeight w:val="350"/>
          <w:jc w:val="center"/>
        </w:trPr>
        <w:tc>
          <w:tcPr>
            <w:tcW w:w="1103" w:type="dxa"/>
            <w:vMerge w:val="restart"/>
            <w:vAlign w:val="center"/>
          </w:tcPr>
          <w:p w:rsidR="00311677" w:rsidRDefault="00FF2F6F">
            <w:pPr>
              <w:jc w:val="center"/>
              <w:rPr>
                <w:rFonts w:asciiTheme="minorEastAsia" w:eastAsiaTheme="minorEastAsia" w:hAnsiTheme="minorEastAsia" w:cstheme="minorBidi"/>
                <w:b/>
                <w:szCs w:val="21"/>
                <w:highlight w:val="yellow"/>
              </w:rPr>
            </w:pPr>
            <w:r>
              <w:rPr>
                <w:rFonts w:asciiTheme="minorEastAsia" w:eastAsiaTheme="minorEastAsia" w:hAnsiTheme="minorEastAsia" w:cstheme="minorBidi" w:hint="eastAsia"/>
                <w:b/>
                <w:szCs w:val="21"/>
              </w:rPr>
              <w:t>3</w:t>
            </w:r>
          </w:p>
        </w:tc>
        <w:tc>
          <w:tcPr>
            <w:tcW w:w="1302" w:type="dxa"/>
            <w:vMerge w:val="restart"/>
            <w:vAlign w:val="center"/>
          </w:tcPr>
          <w:p w:rsidR="00311677" w:rsidRDefault="00FF2F6F">
            <w:pPr>
              <w:jc w:val="cente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付款方式</w:t>
            </w: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bCs/>
                <w:kern w:val="0"/>
                <w:szCs w:val="21"/>
              </w:rPr>
              <w:t>.1预付款</w:t>
            </w:r>
            <w:r>
              <w:rPr>
                <w:rFonts w:asciiTheme="minorEastAsia" w:eastAsiaTheme="minorEastAsia" w:hAnsiTheme="minorEastAsia" w:cs="宋体" w:hint="eastAsia"/>
                <w:bCs/>
                <w:kern w:val="0"/>
                <w:szCs w:val="21"/>
              </w:rPr>
              <w:t>：签订合同后支付合同金额的</w:t>
            </w:r>
            <w:r>
              <w:rPr>
                <w:rFonts w:asciiTheme="minorEastAsia" w:eastAsiaTheme="minorEastAsia" w:hAnsiTheme="minorEastAsia" w:cs="宋体"/>
                <w:bCs/>
                <w:kern w:val="0"/>
                <w:szCs w:val="21"/>
              </w:rPr>
              <w:t>40</w:t>
            </w:r>
            <w:r>
              <w:rPr>
                <w:rFonts w:asciiTheme="minorEastAsia" w:eastAsiaTheme="minorEastAsia" w:hAnsiTheme="minorEastAsia" w:cs="宋体" w:hint="eastAsia"/>
                <w:bCs/>
                <w:kern w:val="0"/>
                <w:szCs w:val="21"/>
              </w:rPr>
              <w:t>%；</w:t>
            </w:r>
          </w:p>
        </w:tc>
      </w:tr>
      <w:tr w:rsidR="00311677" w:rsidTr="009F692B">
        <w:trPr>
          <w:trHeight w:val="350"/>
          <w:jc w:val="center"/>
        </w:trPr>
        <w:tc>
          <w:tcPr>
            <w:tcW w:w="1103" w:type="dxa"/>
            <w:vMerge/>
            <w:vAlign w:val="center"/>
          </w:tcPr>
          <w:p w:rsidR="00311677" w:rsidRDefault="00311677">
            <w:pPr>
              <w:jc w:val="center"/>
              <w:rPr>
                <w:rFonts w:asciiTheme="minorEastAsia" w:eastAsiaTheme="minorEastAsia" w:hAnsiTheme="minorEastAsia" w:cstheme="minorBidi"/>
                <w:szCs w:val="21"/>
                <w:highlight w:val="yellow"/>
              </w:rPr>
            </w:pPr>
          </w:p>
        </w:tc>
        <w:tc>
          <w:tcPr>
            <w:tcW w:w="1302" w:type="dxa"/>
            <w:vMerge/>
            <w:vAlign w:val="center"/>
          </w:tcPr>
          <w:p w:rsidR="00311677" w:rsidRDefault="00311677">
            <w:pPr>
              <w:jc w:val="center"/>
              <w:rPr>
                <w:rFonts w:asciiTheme="minorEastAsia" w:eastAsiaTheme="minorEastAsia" w:hAnsiTheme="minorEastAsia" w:cstheme="minorBidi"/>
                <w:b/>
                <w:szCs w:val="21"/>
              </w:rPr>
            </w:pPr>
          </w:p>
        </w:tc>
        <w:tc>
          <w:tcPr>
            <w:tcW w:w="6844" w:type="dxa"/>
            <w:vAlign w:val="center"/>
          </w:tcPr>
          <w:p w:rsidR="00311677" w:rsidRDefault="00FF2F6F">
            <w:pPr>
              <w:rPr>
                <w:rFonts w:asciiTheme="minorEastAsia" w:eastAsiaTheme="minorEastAsia" w:hAnsiTheme="minorEastAsia" w:cstheme="minorBidi"/>
                <w:b/>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bCs/>
                <w:kern w:val="0"/>
                <w:szCs w:val="21"/>
              </w:rPr>
              <w:t>.2</w:t>
            </w:r>
            <w:r>
              <w:rPr>
                <w:rFonts w:asciiTheme="minorEastAsia" w:eastAsiaTheme="minorEastAsia" w:hAnsiTheme="minorEastAsia" w:cs="宋体" w:hint="eastAsia"/>
                <w:bCs/>
                <w:kern w:val="0"/>
                <w:szCs w:val="21"/>
              </w:rPr>
              <w:t>货物到达项目指定现场，经开箱检验合格后，买方在</w:t>
            </w:r>
            <w:r>
              <w:rPr>
                <w:rFonts w:asciiTheme="minorEastAsia" w:eastAsiaTheme="minorEastAsia" w:hAnsiTheme="minorEastAsia" w:cs="宋体"/>
                <w:bCs/>
                <w:kern w:val="0"/>
                <w:szCs w:val="21"/>
              </w:rPr>
              <w:t>30</w:t>
            </w:r>
            <w:r>
              <w:rPr>
                <w:rFonts w:asciiTheme="minorEastAsia" w:eastAsiaTheme="minorEastAsia" w:hAnsiTheme="minorEastAsia" w:cs="宋体" w:hint="eastAsia"/>
                <w:bCs/>
                <w:kern w:val="0"/>
                <w:szCs w:val="21"/>
              </w:rPr>
              <w:t>个工作日内支付卖方合同金额</w:t>
            </w:r>
            <w:r>
              <w:rPr>
                <w:rFonts w:asciiTheme="minorEastAsia" w:eastAsiaTheme="minorEastAsia" w:hAnsiTheme="minorEastAsia" w:cs="宋体"/>
                <w:bCs/>
                <w:kern w:val="0"/>
                <w:szCs w:val="21"/>
              </w:rPr>
              <w:t>60</w:t>
            </w:r>
            <w:r>
              <w:rPr>
                <w:rFonts w:asciiTheme="minorEastAsia" w:eastAsiaTheme="minorEastAsia" w:hAnsiTheme="minorEastAsia" w:cs="宋体" w:hint="eastAsia"/>
                <w:bCs/>
                <w:kern w:val="0"/>
                <w:szCs w:val="21"/>
              </w:rPr>
              <w:t>%；</w:t>
            </w:r>
          </w:p>
        </w:tc>
      </w:tr>
      <w:tr w:rsidR="00311677" w:rsidTr="009F692B">
        <w:trPr>
          <w:trHeight w:val="350"/>
          <w:jc w:val="center"/>
        </w:trPr>
        <w:tc>
          <w:tcPr>
            <w:tcW w:w="1103" w:type="dxa"/>
            <w:vMerge w:val="restart"/>
            <w:vAlign w:val="center"/>
          </w:tcPr>
          <w:p w:rsidR="00311677" w:rsidRDefault="00FF2F6F">
            <w:pPr>
              <w:jc w:val="center"/>
              <w:rPr>
                <w:rFonts w:asciiTheme="minorEastAsia" w:eastAsiaTheme="minorEastAsia" w:hAnsiTheme="minorEastAsia" w:cstheme="minorBidi"/>
                <w:szCs w:val="21"/>
                <w:highlight w:val="yellow"/>
              </w:rPr>
            </w:pPr>
            <w:r>
              <w:rPr>
                <w:rFonts w:asciiTheme="minorEastAsia" w:eastAsiaTheme="minorEastAsia" w:hAnsiTheme="minorEastAsia" w:cstheme="minorBidi" w:hint="eastAsia"/>
                <w:szCs w:val="21"/>
                <w:highlight w:val="yellow"/>
              </w:rPr>
              <w:t>4</w:t>
            </w:r>
          </w:p>
        </w:tc>
        <w:tc>
          <w:tcPr>
            <w:tcW w:w="1302" w:type="dxa"/>
            <w:vMerge w:val="restart"/>
            <w:vAlign w:val="center"/>
          </w:tcPr>
          <w:p w:rsidR="00311677" w:rsidRDefault="00FF2F6F">
            <w:pPr>
              <w:jc w:val="center"/>
              <w:rPr>
                <w:rFonts w:asciiTheme="minorEastAsia" w:eastAsiaTheme="minorEastAsia" w:hAnsiTheme="minorEastAsia" w:cstheme="minorBidi"/>
                <w:b/>
                <w:szCs w:val="21"/>
              </w:rPr>
            </w:pPr>
            <w:r>
              <w:rPr>
                <w:rFonts w:asciiTheme="minorHAnsi" w:eastAsiaTheme="minorEastAsia" w:hAnsiTheme="minorHAnsi" w:cstheme="minorBidi" w:hint="eastAsia"/>
                <w:szCs w:val="22"/>
              </w:rPr>
              <w:t>关于违约</w:t>
            </w:r>
          </w:p>
        </w:tc>
        <w:tc>
          <w:tcPr>
            <w:tcW w:w="6844" w:type="dxa"/>
            <w:vAlign w:val="center"/>
          </w:tcPr>
          <w:p w:rsidR="00311677" w:rsidRDefault="00FF2F6F">
            <w:pPr>
              <w:rPr>
                <w:rFonts w:asciiTheme="minorEastAsia" w:eastAsiaTheme="minorEastAsia" w:hAnsiTheme="minorEastAsia" w:cs="宋体"/>
                <w:bCs/>
                <w:kern w:val="0"/>
                <w:szCs w:val="21"/>
              </w:rPr>
            </w:pPr>
            <w:r>
              <w:rPr>
                <w:rFonts w:hint="eastAsia"/>
                <w:b/>
              </w:rPr>
              <w:t>4.1</w:t>
            </w:r>
            <w:r>
              <w:rPr>
                <w:rFonts w:hint="eastAsia"/>
                <w:b/>
              </w:rPr>
              <w:t>中标人不能交货的，需偿付不能交货部分货款的</w:t>
            </w:r>
            <w:r>
              <w:rPr>
                <w:rStyle w:val="affb"/>
                <w:rFonts w:ascii="宋体" w:hint="eastAsia"/>
                <w:b/>
                <w:bCs/>
                <w:kern w:val="0"/>
              </w:rPr>
              <w:t>30</w:t>
            </w:r>
            <w:r>
              <w:rPr>
                <w:rFonts w:hint="eastAsia"/>
                <w:b/>
              </w:rPr>
              <w:t>%</w:t>
            </w:r>
            <w:r>
              <w:rPr>
                <w:rFonts w:hint="eastAsia"/>
                <w:b/>
              </w:rPr>
              <w:t>的违约金并按主管部门相关规定处理。</w:t>
            </w:r>
          </w:p>
        </w:tc>
      </w:tr>
      <w:tr w:rsidR="00311677" w:rsidTr="009F692B">
        <w:trPr>
          <w:trHeight w:val="350"/>
          <w:jc w:val="center"/>
        </w:trPr>
        <w:tc>
          <w:tcPr>
            <w:tcW w:w="1103" w:type="dxa"/>
            <w:vMerge/>
            <w:vAlign w:val="center"/>
          </w:tcPr>
          <w:p w:rsidR="00311677" w:rsidRDefault="00311677">
            <w:pPr>
              <w:jc w:val="center"/>
              <w:rPr>
                <w:rFonts w:asciiTheme="minorEastAsia" w:eastAsiaTheme="minorEastAsia" w:hAnsiTheme="minorEastAsia" w:cstheme="minorBidi"/>
                <w:szCs w:val="21"/>
                <w:highlight w:val="yellow"/>
              </w:rPr>
            </w:pPr>
          </w:p>
        </w:tc>
        <w:tc>
          <w:tcPr>
            <w:tcW w:w="1302" w:type="dxa"/>
            <w:vMerge/>
            <w:vAlign w:val="center"/>
          </w:tcPr>
          <w:p w:rsidR="00311677" w:rsidRDefault="00311677">
            <w:pPr>
              <w:jc w:val="center"/>
              <w:rPr>
                <w:rFonts w:asciiTheme="minorEastAsia" w:eastAsiaTheme="minorEastAsia" w:hAnsiTheme="minorEastAsia" w:cstheme="minorBidi"/>
                <w:b/>
                <w:szCs w:val="21"/>
              </w:rPr>
            </w:pPr>
          </w:p>
        </w:tc>
        <w:tc>
          <w:tcPr>
            <w:tcW w:w="6844" w:type="dxa"/>
            <w:vAlign w:val="center"/>
          </w:tcPr>
          <w:p w:rsidR="00311677" w:rsidRDefault="00FF2F6F">
            <w:pPr>
              <w:rPr>
                <w:rFonts w:asciiTheme="minorEastAsia" w:eastAsiaTheme="minorEastAsia" w:hAnsiTheme="minorEastAsia" w:cs="宋体"/>
                <w:bCs/>
                <w:kern w:val="0"/>
                <w:szCs w:val="21"/>
              </w:rPr>
            </w:pPr>
            <w:r>
              <w:rPr>
                <w:rFonts w:asciiTheme="minorHAnsi" w:eastAsiaTheme="minorEastAsia" w:hAnsiTheme="minorHAnsi" w:cstheme="minorBidi" w:hint="eastAsia"/>
                <w:b/>
                <w:color w:val="FF0000"/>
                <w:szCs w:val="22"/>
              </w:rPr>
              <w:t>4.2</w:t>
            </w:r>
            <w:r>
              <w:rPr>
                <w:rFonts w:asciiTheme="minorHAnsi" w:eastAsiaTheme="minorEastAsia" w:hAnsiTheme="minorHAnsi" w:cstheme="minorBidi" w:hint="eastAsia"/>
                <w:b/>
                <w:color w:val="FF0000"/>
                <w:szCs w:val="22"/>
              </w:rPr>
              <w:t>中标人逾期交货的，将被没收履约保证金并按主管部门相关规定处理。</w:t>
            </w:r>
          </w:p>
        </w:tc>
      </w:tr>
      <w:tr w:rsidR="00311677" w:rsidTr="009F692B">
        <w:trPr>
          <w:trHeight w:val="350"/>
          <w:jc w:val="center"/>
        </w:trPr>
        <w:tc>
          <w:tcPr>
            <w:tcW w:w="1103" w:type="dxa"/>
            <w:vMerge/>
            <w:vAlign w:val="center"/>
          </w:tcPr>
          <w:p w:rsidR="00311677" w:rsidRDefault="00311677">
            <w:pPr>
              <w:jc w:val="center"/>
              <w:rPr>
                <w:rFonts w:asciiTheme="minorEastAsia" w:eastAsiaTheme="minorEastAsia" w:hAnsiTheme="minorEastAsia" w:cstheme="minorBidi"/>
                <w:szCs w:val="21"/>
                <w:highlight w:val="yellow"/>
              </w:rPr>
            </w:pPr>
          </w:p>
        </w:tc>
        <w:tc>
          <w:tcPr>
            <w:tcW w:w="1302" w:type="dxa"/>
            <w:vMerge/>
            <w:vAlign w:val="center"/>
          </w:tcPr>
          <w:p w:rsidR="00311677" w:rsidRDefault="00311677">
            <w:pPr>
              <w:jc w:val="center"/>
              <w:rPr>
                <w:rFonts w:asciiTheme="minorEastAsia" w:eastAsiaTheme="minorEastAsia" w:hAnsiTheme="minorEastAsia" w:cstheme="minorBidi"/>
                <w:b/>
                <w:szCs w:val="21"/>
              </w:rPr>
            </w:pPr>
          </w:p>
        </w:tc>
        <w:tc>
          <w:tcPr>
            <w:tcW w:w="6844" w:type="dxa"/>
            <w:vAlign w:val="center"/>
          </w:tcPr>
          <w:p w:rsidR="00311677" w:rsidRDefault="00FF2F6F">
            <w:pPr>
              <w:rPr>
                <w:rFonts w:asciiTheme="minorEastAsia" w:eastAsiaTheme="minorEastAsia" w:hAnsiTheme="minorEastAsia" w:cs="宋体"/>
                <w:bCs/>
                <w:kern w:val="0"/>
                <w:szCs w:val="21"/>
              </w:rPr>
            </w:pPr>
            <w:r>
              <w:rPr>
                <w:rFonts w:asciiTheme="minorHAnsi" w:eastAsiaTheme="minorEastAsia" w:hAnsiTheme="minorHAnsi" w:cstheme="minorBidi" w:hint="eastAsia"/>
                <w:b/>
                <w:color w:val="FF0000"/>
                <w:szCs w:val="22"/>
              </w:rPr>
              <w:t>4.3</w:t>
            </w:r>
            <w:r>
              <w:rPr>
                <w:rFonts w:asciiTheme="minorHAnsi" w:eastAsiaTheme="minorEastAsia" w:hAnsiTheme="minorHAnsi" w:cstheme="minorBidi" w:hint="eastAsia"/>
                <w:b/>
                <w:color w:val="FF0000"/>
                <w:szCs w:val="22"/>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311677" w:rsidTr="009F692B">
        <w:trPr>
          <w:trHeight w:val="350"/>
          <w:jc w:val="center"/>
        </w:trPr>
        <w:tc>
          <w:tcPr>
            <w:tcW w:w="1103" w:type="dxa"/>
            <w:vAlign w:val="center"/>
          </w:tcPr>
          <w:p w:rsidR="00311677" w:rsidRDefault="00FF2F6F">
            <w:pPr>
              <w:jc w:val="center"/>
              <w:rPr>
                <w:rFonts w:asciiTheme="minorEastAsia" w:eastAsiaTheme="minorEastAsia" w:hAnsiTheme="minorEastAsia" w:cstheme="minorBidi"/>
                <w:szCs w:val="21"/>
                <w:highlight w:val="yellow"/>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5</w:t>
            </w:r>
          </w:p>
        </w:tc>
        <w:tc>
          <w:tcPr>
            <w:tcW w:w="1302" w:type="dxa"/>
            <w:vAlign w:val="center"/>
          </w:tcPr>
          <w:p w:rsidR="00311677" w:rsidRDefault="00FF2F6F">
            <w:pPr>
              <w:jc w:val="center"/>
              <w:rPr>
                <w:rFonts w:asciiTheme="minorEastAsia" w:eastAsiaTheme="minorEastAsia" w:hAnsiTheme="minorEastAsia" w:cstheme="minorBidi"/>
                <w:b/>
                <w:szCs w:val="21"/>
              </w:rPr>
            </w:pPr>
            <w:r>
              <w:rPr>
                <w:rFonts w:asciiTheme="minorHAnsi" w:eastAsiaTheme="minorEastAsia" w:hAnsiTheme="minorHAnsi" w:cstheme="minorBidi" w:hint="eastAsia"/>
                <w:b/>
                <w:szCs w:val="22"/>
              </w:rPr>
              <w:t>项目（产品）要求</w:t>
            </w:r>
          </w:p>
        </w:tc>
        <w:tc>
          <w:tcPr>
            <w:tcW w:w="6844" w:type="dxa"/>
            <w:vAlign w:val="center"/>
          </w:tcPr>
          <w:p w:rsidR="00311677" w:rsidRDefault="00FF2F6F">
            <w:pPr>
              <w:rPr>
                <w:rFonts w:asciiTheme="minorHAnsi" w:eastAsiaTheme="minorEastAsia" w:hAnsiTheme="minorHAnsi" w:cstheme="minorBidi"/>
                <w:b/>
                <w:color w:val="FF0000"/>
                <w:szCs w:val="22"/>
              </w:rPr>
            </w:pPr>
            <w:r>
              <w:rPr>
                <w:rFonts w:asciiTheme="minorHAnsi" w:eastAsiaTheme="minorEastAsia" w:hAnsiTheme="minorHAnsi" w:cstheme="minorBidi"/>
                <w:b/>
                <w:color w:val="FF0000"/>
                <w:szCs w:val="22"/>
              </w:rPr>
              <w:t>5</w:t>
            </w:r>
            <w:r>
              <w:rPr>
                <w:rFonts w:asciiTheme="minorHAnsi" w:eastAsiaTheme="minorEastAsia" w:hAnsiTheme="minorHAnsi" w:cstheme="minorBidi" w:hint="eastAsia"/>
                <w:b/>
                <w:color w:val="FF0000"/>
                <w:szCs w:val="22"/>
              </w:rPr>
              <w:t>.1</w:t>
            </w:r>
            <w:r>
              <w:rPr>
                <w:rFonts w:asciiTheme="minorHAnsi" w:eastAsiaTheme="minorEastAsia" w:hAnsiTheme="minorHAnsi" w:cstheme="minorBidi" w:hint="eastAsia"/>
                <w:b/>
                <w:color w:val="FF0000"/>
                <w:szCs w:val="22"/>
              </w:rPr>
              <w:t>若所投产品为进口，则投标人必须提供由设备制造商或授权的中国总代理签署的合法有效的保修、维修承诺函（免费保修期满足招标文件要求）扫描件，原件备查；若所投产品为国产产品，则无需提供。</w:t>
            </w:r>
          </w:p>
        </w:tc>
      </w:tr>
    </w:tbl>
    <w:p w:rsidR="00311677" w:rsidRDefault="00311677" w:rsidP="00FF2F6F">
      <w:pPr>
        <w:pStyle w:val="a4"/>
        <w:spacing w:beforeLines="25" w:before="60" w:afterLines="25" w:after="60"/>
        <w:ind w:firstLineChars="187" w:firstLine="393"/>
        <w:rPr>
          <w:rFonts w:ascii="宋体" w:hAnsi="宋体"/>
          <w:szCs w:val="21"/>
        </w:rPr>
      </w:pPr>
    </w:p>
    <w:p w:rsidR="00311677" w:rsidRDefault="00FF2F6F">
      <w:pPr>
        <w:pStyle w:val="2"/>
        <w:spacing w:beforeLines="50" w:before="120" w:afterLines="50" w:after="120"/>
        <w:rPr>
          <w:sz w:val="28"/>
          <w:szCs w:val="28"/>
        </w:rPr>
      </w:pPr>
      <w:r>
        <w:rPr>
          <w:rFonts w:hint="eastAsia"/>
          <w:sz w:val="28"/>
          <w:szCs w:val="28"/>
        </w:rPr>
        <w:t>六、其他重要条款</w:t>
      </w:r>
    </w:p>
    <w:p w:rsidR="00311677" w:rsidRDefault="00FF2F6F">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311677" w:rsidRDefault="00FF2F6F" w:rsidP="00FF2F6F">
      <w:pPr>
        <w:pStyle w:val="a4"/>
        <w:spacing w:beforeLines="25" w:before="60" w:afterLines="25" w:after="60"/>
        <w:ind w:firstLineChars="187" w:firstLine="393"/>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311677" w:rsidRDefault="00FF2F6F">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311677" w:rsidRDefault="00FF2F6F">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311677" w:rsidRDefault="00FF2F6F">
      <w:pPr>
        <w:ind w:firstLineChars="200" w:firstLine="42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311677" w:rsidRDefault="00FF2F6F">
      <w:pPr>
        <w:ind w:firstLineChars="200" w:firstLine="42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rsidR="00311677" w:rsidRDefault="00311677">
      <w:pPr>
        <w:ind w:firstLineChars="200" w:firstLine="420"/>
        <w:rPr>
          <w:bCs/>
          <w:szCs w:val="21"/>
        </w:rPr>
      </w:pPr>
    </w:p>
    <w:p w:rsidR="00311677" w:rsidRDefault="00311677">
      <w:pPr>
        <w:ind w:firstLineChars="200" w:firstLine="420"/>
        <w:rPr>
          <w:rFonts w:ascii="宋体" w:hAnsi="宋体"/>
        </w:rPr>
      </w:pPr>
    </w:p>
    <w:p w:rsidR="00311677" w:rsidRDefault="00FF2F6F">
      <w:pPr>
        <w:widowControl/>
        <w:jc w:val="left"/>
        <w:rPr>
          <w:rFonts w:ascii="宋体" w:hAnsi="宋体"/>
          <w:b/>
          <w:bCs/>
          <w:sz w:val="24"/>
          <w:szCs w:val="20"/>
        </w:rPr>
      </w:pPr>
      <w:r>
        <w:br w:type="page"/>
      </w:r>
    </w:p>
    <w:p w:rsidR="00311677" w:rsidRDefault="00FF2F6F">
      <w:pPr>
        <w:pStyle w:val="2"/>
        <w:rPr>
          <w:kern w:val="2"/>
        </w:rPr>
      </w:pPr>
      <w:r>
        <w:rPr>
          <w:rFonts w:hint="eastAsia"/>
          <w:kern w:val="2"/>
        </w:rPr>
        <w:t>第四章 投标文件组成要求及格式</w:t>
      </w:r>
    </w:p>
    <w:p w:rsidR="00311677" w:rsidRDefault="00FF2F6F">
      <w:pPr>
        <w:rPr>
          <w:rStyle w:val="3Char"/>
          <w:sz w:val="24"/>
        </w:rPr>
      </w:pPr>
      <w:r>
        <w:rPr>
          <w:rStyle w:val="3Char"/>
          <w:rFonts w:hint="eastAsia"/>
          <w:sz w:val="24"/>
        </w:rPr>
        <w:t>特别提醒：</w:t>
      </w:r>
    </w:p>
    <w:p w:rsidR="00311677" w:rsidRDefault="00FF2F6F">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311677" w:rsidRDefault="00FF2F6F">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311677" w:rsidRDefault="00FF2F6F">
      <w:pPr>
        <w:widowControl/>
        <w:jc w:val="left"/>
        <w:rPr>
          <w:rFonts w:ascii="宋体" w:hAnsi="宋体" w:cs="宋体"/>
          <w:kern w:val="0"/>
          <w:sz w:val="24"/>
        </w:rPr>
      </w:pPr>
      <w:r>
        <w:rPr>
          <w:rFonts w:ascii="宋体" w:hAnsi="宋体" w:cs="宋体"/>
          <w:noProof/>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1"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rsidR="00311677" w:rsidRDefault="00311677">
      <w:pPr>
        <w:rPr>
          <w:rFonts w:ascii="仿宋_GB2312" w:eastAsia="仿宋_GB2312"/>
          <w:sz w:val="24"/>
        </w:rPr>
      </w:pPr>
    </w:p>
    <w:p w:rsidR="00311677" w:rsidRDefault="00311677">
      <w:pPr>
        <w:jc w:val="center"/>
        <w:rPr>
          <w:rFonts w:ascii="仿宋_GB2312" w:eastAsia="仿宋_GB2312"/>
          <w:sz w:val="24"/>
        </w:rPr>
      </w:pPr>
    </w:p>
    <w:p w:rsidR="00311677" w:rsidRDefault="00FF2F6F">
      <w:pPr>
        <w:ind w:firstLineChars="200" w:firstLine="480"/>
        <w:rPr>
          <w:rFonts w:ascii="仿宋_GB2312" w:eastAsia="仿宋_GB2312"/>
          <w:sz w:val="24"/>
        </w:rPr>
      </w:pPr>
      <w:bookmarkStart w:id="44"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bookmarkEnd w:id="44"/>
    </w:p>
    <w:p w:rsidR="00311677" w:rsidRDefault="00311677">
      <w:pPr>
        <w:ind w:firstLineChars="200" w:firstLine="420"/>
        <w:rPr>
          <w:rFonts w:ascii="宋体" w:hAnsi="宋体"/>
          <w:szCs w:val="21"/>
        </w:rPr>
      </w:pPr>
    </w:p>
    <w:p w:rsidR="00311677" w:rsidRDefault="00311677">
      <w:pPr>
        <w:ind w:firstLineChars="200" w:firstLine="480"/>
        <w:rPr>
          <w:rFonts w:ascii="仿宋_GB2312" w:eastAsia="仿宋_GB2312"/>
          <w:sz w:val="24"/>
        </w:rPr>
      </w:pPr>
    </w:p>
    <w:p w:rsidR="00311677" w:rsidRDefault="00311677">
      <w:pPr>
        <w:rPr>
          <w:rFonts w:ascii="仿宋_GB2312" w:eastAsia="仿宋_GB2312"/>
          <w:sz w:val="24"/>
        </w:rPr>
      </w:pPr>
    </w:p>
    <w:p w:rsidR="00311677" w:rsidRDefault="00FF2F6F">
      <w:pPr>
        <w:outlineLvl w:val="0"/>
        <w:rPr>
          <w:rStyle w:val="3Char"/>
          <w:sz w:val="28"/>
          <w:szCs w:val="28"/>
        </w:rPr>
      </w:pPr>
      <w:r>
        <w:rPr>
          <w:rStyle w:val="3Char"/>
          <w:rFonts w:hint="eastAsia"/>
          <w:sz w:val="28"/>
          <w:szCs w:val="28"/>
        </w:rPr>
        <w:t>投标文件组成：</w:t>
      </w:r>
    </w:p>
    <w:p w:rsidR="00311677" w:rsidRDefault="00FF2F6F">
      <w:pPr>
        <w:ind w:firstLineChars="500" w:firstLine="1200"/>
        <w:outlineLvl w:val="0"/>
        <w:rPr>
          <w:rFonts w:ascii="宋体" w:hAnsi="宋体"/>
          <w:sz w:val="24"/>
        </w:rPr>
      </w:pPr>
      <w:bookmarkStart w:id="45"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311677" w:rsidRDefault="00FF2F6F" w:rsidP="00FF2F6F">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46" w:name="_Hlk72070784"/>
      <w:r>
        <w:rPr>
          <w:rFonts w:hint="eastAsia"/>
          <w:szCs w:val="21"/>
        </w:rPr>
        <w:t>投标函</w:t>
      </w:r>
      <w:bookmarkEnd w:id="46"/>
    </w:p>
    <w:p w:rsidR="00311677" w:rsidRDefault="00FF2F6F" w:rsidP="00696A2C">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47" w:name="_Hlk72062521"/>
      <w:r>
        <w:rPr>
          <w:rFonts w:hint="eastAsia"/>
          <w:szCs w:val="21"/>
        </w:rPr>
        <w:t>政府采购投标及履约承诺函</w:t>
      </w:r>
      <w:bookmarkEnd w:id="47"/>
    </w:p>
    <w:p w:rsidR="00311677" w:rsidRDefault="00FF2F6F" w:rsidP="00283B8F">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rsidR="00311677" w:rsidRDefault="00FF2F6F" w:rsidP="00283B8F">
      <w:pPr>
        <w:ind w:leftChars="342" w:left="718" w:firstLineChars="675" w:firstLine="1418"/>
        <w:rPr>
          <w:szCs w:val="21"/>
        </w:rPr>
      </w:pPr>
      <w:bookmarkStart w:id="48" w:name="_Hlk72257201"/>
      <w:r>
        <w:rPr>
          <w:rFonts w:hint="eastAsia"/>
          <w:szCs w:val="21"/>
        </w:rPr>
        <w:t>（</w:t>
      </w:r>
      <w:r>
        <w:rPr>
          <w:szCs w:val="21"/>
        </w:rPr>
        <w:t>4</w:t>
      </w:r>
      <w:r>
        <w:rPr>
          <w:rFonts w:hint="eastAsia"/>
          <w:szCs w:val="21"/>
        </w:rPr>
        <w:t>）项目详细报价</w:t>
      </w:r>
      <w:bookmarkEnd w:id="48"/>
    </w:p>
    <w:p w:rsidR="00311677" w:rsidRDefault="00FF2F6F">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311677" w:rsidRDefault="00FF2F6F">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rsidR="00311677" w:rsidRDefault="00FF2F6F" w:rsidP="00FF2F6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11677" w:rsidRDefault="00FF2F6F" w:rsidP="00696A2C">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rsidR="00311677" w:rsidRDefault="00FF2F6F" w:rsidP="00283B8F">
      <w:pPr>
        <w:ind w:leftChars="342" w:left="718" w:firstLineChars="675" w:firstLine="1418"/>
        <w:rPr>
          <w:szCs w:val="21"/>
        </w:rPr>
      </w:pPr>
      <w:r>
        <w:rPr>
          <w:rFonts w:hint="eastAsia"/>
          <w:szCs w:val="21"/>
        </w:rPr>
        <w:t>（</w:t>
      </w:r>
      <w:r>
        <w:rPr>
          <w:szCs w:val="21"/>
        </w:rPr>
        <w:t>4</w:t>
      </w:r>
      <w:r>
        <w:rPr>
          <w:rFonts w:hint="eastAsia"/>
          <w:szCs w:val="21"/>
        </w:rPr>
        <w:t>）技术要求偏离表</w:t>
      </w:r>
    </w:p>
    <w:p w:rsidR="00311677" w:rsidRDefault="00FF2F6F" w:rsidP="00283B8F">
      <w:pPr>
        <w:ind w:leftChars="342" w:left="718" w:firstLineChars="675" w:firstLine="1418"/>
        <w:rPr>
          <w:szCs w:val="21"/>
        </w:rPr>
      </w:pPr>
      <w:r>
        <w:rPr>
          <w:rFonts w:hint="eastAsia"/>
          <w:szCs w:val="21"/>
        </w:rPr>
        <w:t>（</w:t>
      </w:r>
      <w:r>
        <w:rPr>
          <w:szCs w:val="21"/>
        </w:rPr>
        <w:t>5</w:t>
      </w:r>
      <w:r>
        <w:rPr>
          <w:rFonts w:hint="eastAsia"/>
          <w:szCs w:val="21"/>
        </w:rPr>
        <w:t>）商务要求偏离表</w:t>
      </w:r>
    </w:p>
    <w:p w:rsidR="00311677" w:rsidRDefault="00FF2F6F" w:rsidP="00283B8F">
      <w:pPr>
        <w:ind w:leftChars="342" w:left="718" w:firstLineChars="675" w:firstLine="1418"/>
        <w:rPr>
          <w:szCs w:val="21"/>
        </w:rPr>
      </w:pPr>
      <w:r>
        <w:rPr>
          <w:rFonts w:hint="eastAsia"/>
          <w:szCs w:val="21"/>
        </w:rPr>
        <w:t>（</w:t>
      </w:r>
      <w:r>
        <w:rPr>
          <w:szCs w:val="21"/>
        </w:rPr>
        <w:t>6</w:t>
      </w:r>
      <w:r>
        <w:rPr>
          <w:rFonts w:hint="eastAsia"/>
          <w:szCs w:val="21"/>
        </w:rPr>
        <w:t>）项目实施方案</w:t>
      </w:r>
    </w:p>
    <w:p w:rsidR="00311677" w:rsidRDefault="00FF2F6F" w:rsidP="00283B8F">
      <w:pPr>
        <w:ind w:leftChars="342" w:left="718" w:firstLineChars="675" w:firstLine="1418"/>
        <w:rPr>
          <w:szCs w:val="21"/>
        </w:rPr>
      </w:pPr>
      <w:r>
        <w:rPr>
          <w:rFonts w:hint="eastAsia"/>
          <w:szCs w:val="21"/>
        </w:rPr>
        <w:t>（</w:t>
      </w:r>
      <w:r>
        <w:rPr>
          <w:rFonts w:hint="eastAsia"/>
          <w:szCs w:val="21"/>
        </w:rPr>
        <w:t>7</w:t>
      </w:r>
      <w:r>
        <w:rPr>
          <w:rFonts w:hint="eastAsia"/>
          <w:szCs w:val="21"/>
        </w:rPr>
        <w:t>）售后服务方案</w:t>
      </w:r>
    </w:p>
    <w:p w:rsidR="00311677" w:rsidRDefault="00FF2F6F" w:rsidP="00283B8F">
      <w:pPr>
        <w:ind w:leftChars="342" w:left="718" w:firstLineChars="675" w:firstLine="1418"/>
        <w:rPr>
          <w:szCs w:val="21"/>
        </w:rPr>
      </w:pPr>
      <w:r>
        <w:rPr>
          <w:rFonts w:hint="eastAsia"/>
          <w:szCs w:val="21"/>
        </w:rPr>
        <w:t>（</w:t>
      </w:r>
      <w:r>
        <w:rPr>
          <w:rFonts w:hint="eastAsia"/>
          <w:szCs w:val="21"/>
        </w:rPr>
        <w:t>8</w:t>
      </w:r>
      <w:r>
        <w:rPr>
          <w:rFonts w:hint="eastAsia"/>
          <w:szCs w:val="21"/>
        </w:rPr>
        <w:t>）投标人认为需要加以说明的其他内容</w:t>
      </w:r>
      <w:bookmarkEnd w:id="45"/>
    </w:p>
    <w:p w:rsidR="00311677" w:rsidRDefault="00FF2F6F">
      <w:pPr>
        <w:ind w:firstLineChars="202" w:firstLine="426"/>
        <w:rPr>
          <w:rFonts w:ascii="宋体" w:hAnsi="宋体"/>
          <w:b/>
          <w:szCs w:val="21"/>
        </w:rPr>
      </w:pPr>
      <w:bookmarkStart w:id="49" w:name="_Hlk72257771"/>
      <w:r>
        <w:rPr>
          <w:rFonts w:ascii="宋体" w:hAnsi="宋体" w:hint="eastAsia"/>
          <w:b/>
          <w:szCs w:val="21"/>
        </w:rPr>
        <w:t>备注：</w:t>
      </w:r>
    </w:p>
    <w:p w:rsidR="00311677" w:rsidRDefault="00FF2F6F">
      <w:pPr>
        <w:ind w:firstLineChars="202" w:firstLine="426"/>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311677" w:rsidRDefault="00FF2F6F">
      <w:pPr>
        <w:ind w:firstLineChars="200" w:firstLine="422"/>
        <w:rPr>
          <w:rFonts w:ascii="宋体" w:hAnsi="宋体"/>
          <w:color w:val="FF0000"/>
          <w:sz w:val="24"/>
        </w:rPr>
      </w:pPr>
      <w:bookmarkStart w:id="50" w:name="_Hlk72263559"/>
      <w:r>
        <w:rPr>
          <w:rFonts w:ascii="宋体" w:hAnsi="宋体" w:hint="eastAsia"/>
          <w:b/>
          <w:szCs w:val="21"/>
        </w:rPr>
        <w:t>2.关于填写“开标一览表”的说明：“开标一览表”中除“投标总价”外，其他信息不作评审依据。</w:t>
      </w:r>
      <w:bookmarkEnd w:id="49"/>
      <w:bookmarkEnd w:id="50"/>
    </w:p>
    <w:p w:rsidR="00311677" w:rsidRDefault="00311677">
      <w:pPr>
        <w:rPr>
          <w:rFonts w:ascii="宋体" w:hAnsi="宋体"/>
          <w:color w:val="FF0000"/>
          <w:sz w:val="24"/>
        </w:rPr>
      </w:pPr>
    </w:p>
    <w:p w:rsidR="00311677" w:rsidRDefault="00311677">
      <w:pPr>
        <w:rPr>
          <w:rFonts w:ascii="宋体" w:hAnsi="宋体"/>
          <w:color w:val="FF0000"/>
          <w:sz w:val="24"/>
        </w:rPr>
      </w:pPr>
    </w:p>
    <w:p w:rsidR="00311677" w:rsidRDefault="00FF2F6F">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311677" w:rsidRDefault="00FF2F6F">
      <w:pPr>
        <w:pStyle w:val="30"/>
        <w:jc w:val="center"/>
        <w:rPr>
          <w:rFonts w:ascii="黑体" w:eastAsia="黑体"/>
          <w:b w:val="0"/>
          <w:sz w:val="24"/>
        </w:rPr>
      </w:pPr>
      <w:r>
        <w:rPr>
          <w:rFonts w:ascii="黑体" w:eastAsia="黑体" w:hint="eastAsia"/>
          <w:b w:val="0"/>
          <w:sz w:val="24"/>
        </w:rPr>
        <w:t>一、投标函</w:t>
      </w:r>
    </w:p>
    <w:p w:rsidR="00311677" w:rsidRDefault="00FF2F6F">
      <w:pPr>
        <w:spacing w:line="360" w:lineRule="auto"/>
        <w:rPr>
          <w:rFonts w:ascii="宋体" w:hAnsi="宋体"/>
          <w:szCs w:val="21"/>
        </w:rPr>
      </w:pPr>
      <w:bookmarkStart w:id="51" w:name="_Hlk72257506"/>
      <w:r>
        <w:rPr>
          <w:rFonts w:ascii="宋体" w:hAnsi="宋体" w:hint="eastAsia"/>
          <w:szCs w:val="21"/>
        </w:rPr>
        <w:t>致：</w:t>
      </w:r>
      <w:r>
        <w:rPr>
          <w:rFonts w:ascii="宋体" w:hAnsi="宋体" w:hint="eastAsia"/>
          <w:color w:val="FF0000"/>
          <w:szCs w:val="21"/>
          <w:u w:val="single"/>
        </w:rPr>
        <w:t>深圳公共资源交易中心</w:t>
      </w:r>
    </w:p>
    <w:p w:rsidR="00311677" w:rsidRDefault="00FF2F6F">
      <w:pPr>
        <w:ind w:firstLineChars="200" w:firstLine="420"/>
        <w:rPr>
          <w:rFonts w:ascii="宋体" w:hAnsi="宋体"/>
          <w:szCs w:val="21"/>
        </w:rPr>
      </w:pPr>
      <w:bookmarkStart w:id="52"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3" w:name="_Hlk72263588"/>
      <w:r>
        <w:rPr>
          <w:rFonts w:hint="eastAsia"/>
          <w:szCs w:val="21"/>
        </w:rPr>
        <w:t>愿意按照招标文件要求承包上述项目并修补其任何缺陷。</w:t>
      </w:r>
      <w:bookmarkEnd w:id="53"/>
    </w:p>
    <w:p w:rsidR="00311677" w:rsidRDefault="00FF2F6F">
      <w:pPr>
        <w:ind w:firstLineChars="200" w:firstLine="420"/>
        <w:rPr>
          <w:rFonts w:ascii="宋体" w:hAnsi="宋体"/>
          <w:szCs w:val="21"/>
        </w:rPr>
      </w:pPr>
      <w:r>
        <w:rPr>
          <w:rFonts w:ascii="宋体" w:hAnsi="宋体"/>
          <w:szCs w:val="21"/>
        </w:rPr>
        <w:t>2</w:t>
      </w:r>
      <w:r>
        <w:rPr>
          <w:rFonts w:ascii="宋体" w:hAnsi="宋体" w:hint="eastAsia"/>
          <w:szCs w:val="21"/>
        </w:rPr>
        <w:t>、</w:t>
      </w:r>
      <w:bookmarkStart w:id="54" w:name="_Hlk73819847"/>
      <w:r>
        <w:rPr>
          <w:rFonts w:ascii="宋体" w:hAnsi="宋体" w:hint="eastAsia"/>
          <w:szCs w:val="21"/>
        </w:rPr>
        <w:t>投标价格见</w:t>
      </w:r>
      <w:r>
        <w:rPr>
          <w:rFonts w:hint="eastAsia"/>
          <w:szCs w:val="21"/>
        </w:rPr>
        <w:t>投标书编制软件中《开标一览表》中填写的投标总价。</w:t>
      </w:r>
      <w:bookmarkEnd w:id="54"/>
    </w:p>
    <w:p w:rsidR="00311677" w:rsidRDefault="00FF2F6F">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rsidR="00311677" w:rsidRDefault="00FF2F6F">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311677" w:rsidRDefault="00FF2F6F">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rsidR="00311677" w:rsidRDefault="00FF2F6F">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52"/>
    </w:p>
    <w:p w:rsidR="00311677" w:rsidRDefault="00FF2F6F">
      <w:pPr>
        <w:ind w:leftChars="257" w:left="540"/>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311677" w:rsidRDefault="00FF2F6F">
      <w:pPr>
        <w:ind w:leftChars="257" w:left="540"/>
        <w:rPr>
          <w:szCs w:val="21"/>
          <w:u w:val="single"/>
        </w:rPr>
      </w:pPr>
      <w:r>
        <w:rPr>
          <w:rFonts w:hint="eastAsia"/>
          <w:szCs w:val="21"/>
        </w:rPr>
        <w:t>法定代表人（负责人）或其委托代理人：</w:t>
      </w:r>
      <w:r>
        <w:rPr>
          <w:rFonts w:hint="eastAsia"/>
          <w:szCs w:val="21"/>
        </w:rPr>
        <w:tab/>
      </w:r>
      <w:r>
        <w:rPr>
          <w:rFonts w:hint="eastAsia"/>
          <w:szCs w:val="21"/>
        </w:rPr>
        <w:tab/>
      </w:r>
      <w:r>
        <w:rPr>
          <w:rFonts w:hint="eastAsia"/>
          <w:szCs w:val="21"/>
        </w:rPr>
        <w:tab/>
      </w:r>
      <w:r>
        <w:rPr>
          <w:rFonts w:hint="eastAsia"/>
          <w:szCs w:val="21"/>
        </w:rPr>
        <w:tab/>
      </w:r>
    </w:p>
    <w:p w:rsidR="00311677" w:rsidRDefault="00FF2F6F">
      <w:pPr>
        <w:ind w:leftChars="257" w:left="540"/>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11677" w:rsidRDefault="00FF2F6F">
      <w:pPr>
        <w:ind w:leftChars="257" w:left="540"/>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11677" w:rsidRDefault="00FF2F6F">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11677" w:rsidRDefault="00FF2F6F">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11677" w:rsidRDefault="00FF2F6F" w:rsidP="00FF2F6F">
      <w:pPr>
        <w:ind w:firstLineChars="257" w:firstLine="540"/>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bookmarkEnd w:id="51"/>
    </w:p>
    <w:p w:rsidR="00311677" w:rsidRDefault="00311677">
      <w:pPr>
        <w:rPr>
          <w:rFonts w:ascii="黑体" w:eastAsia="黑体" w:hAnsi="宋体"/>
        </w:rPr>
      </w:pPr>
    </w:p>
    <w:p w:rsidR="00311677" w:rsidRDefault="00FF2F6F">
      <w:pPr>
        <w:pStyle w:val="30"/>
        <w:jc w:val="center"/>
        <w:rPr>
          <w:rFonts w:ascii="黑体" w:eastAsia="黑体"/>
          <w:b w:val="0"/>
          <w:sz w:val="24"/>
        </w:rPr>
      </w:pPr>
      <w:r>
        <w:rPr>
          <w:rFonts w:ascii="黑体" w:eastAsia="黑体" w:hint="eastAsia"/>
          <w:b w:val="0"/>
          <w:sz w:val="24"/>
        </w:rPr>
        <w:t>二、政府采购投标及履约承诺函</w:t>
      </w:r>
    </w:p>
    <w:p w:rsidR="00311677" w:rsidRDefault="00FF2F6F">
      <w:pPr>
        <w:rPr>
          <w:rFonts w:ascii="宋体" w:hAnsi="宋体"/>
          <w:color w:val="FF0000"/>
          <w:szCs w:val="21"/>
        </w:rPr>
      </w:pPr>
      <w:bookmarkStart w:id="55"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311677" w:rsidRDefault="00FF2F6F">
      <w:pPr>
        <w:ind w:right="-815" w:firstLineChars="200" w:firstLine="420"/>
        <w:rPr>
          <w:rFonts w:ascii="宋体" w:hAnsi="宋体"/>
          <w:szCs w:val="21"/>
        </w:rPr>
      </w:pPr>
      <w:r>
        <w:rPr>
          <w:rFonts w:ascii="宋体" w:hAnsi="宋体" w:hint="eastAsia"/>
          <w:szCs w:val="21"/>
        </w:rPr>
        <w:t>我单位承诺：</w:t>
      </w:r>
    </w:p>
    <w:p w:rsidR="00311677" w:rsidRDefault="00FF2F6F">
      <w:pPr>
        <w:ind w:firstLineChars="200" w:firstLine="420"/>
        <w:rPr>
          <w:rFonts w:ascii="宋体" w:hAnsi="宋体"/>
          <w:szCs w:val="21"/>
        </w:rPr>
      </w:pPr>
      <w:r>
        <w:rPr>
          <w:rFonts w:ascii="宋体" w:hAnsi="宋体" w:hint="eastAsia"/>
          <w:szCs w:val="21"/>
        </w:rPr>
        <w:t>1.</w:t>
      </w:r>
      <w:r w:rsidR="00696A2C" w:rsidRPr="00696A2C">
        <w:rPr>
          <w:rFonts w:ascii="宋体" w:hAnsi="宋体" w:hint="eastAsia"/>
          <w:szCs w:val="21"/>
        </w:rPr>
        <w:t xml:space="preserve"> </w:t>
      </w:r>
      <w:r w:rsidR="00696A2C">
        <w:rPr>
          <w:rFonts w:ascii="宋体" w:hAnsi="宋体" w:hint="eastAsia"/>
          <w:szCs w:val="21"/>
        </w:rPr>
        <w:t>我单位参与本项目所投标（响应）的货物、工程或服务，不存在侵犯知识产权的情况；已知悉并同意中标（成交）结果信息公示（公开）的内容。</w:t>
      </w:r>
    </w:p>
    <w:p w:rsidR="00311677" w:rsidRDefault="00FF2F6F">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311677" w:rsidRDefault="00FF2F6F">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311677" w:rsidRDefault="00FF2F6F">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rsidR="00311677" w:rsidRDefault="00FF2F6F">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311677" w:rsidRDefault="00FF2F6F">
      <w:pPr>
        <w:ind w:firstLineChars="200" w:firstLine="420"/>
        <w:rPr>
          <w:rFonts w:ascii="宋体" w:hAnsi="宋体"/>
          <w:szCs w:val="21"/>
        </w:rPr>
      </w:pPr>
      <w:r>
        <w:rPr>
          <w:rFonts w:ascii="宋体" w:hAnsi="宋体" w:hint="eastAsia"/>
          <w:szCs w:val="21"/>
        </w:rPr>
        <w:t>6.</w:t>
      </w:r>
      <w:bookmarkStart w:id="56" w:name="_Hlk72587269"/>
      <w:bookmarkStart w:id="57"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6"/>
      <w:r>
        <w:rPr>
          <w:rFonts w:ascii="宋体" w:hAnsi="宋体" w:hint="eastAsia"/>
          <w:szCs w:val="21"/>
        </w:rPr>
        <w:t>。</w:t>
      </w:r>
      <w:bookmarkEnd w:id="57"/>
    </w:p>
    <w:p w:rsidR="00311677" w:rsidRDefault="00FF2F6F">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11677" w:rsidRDefault="00FF2F6F">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11677" w:rsidRDefault="00FF2F6F">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311677" w:rsidRDefault="00FF2F6F">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311677" w:rsidRDefault="00FF2F6F">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11677" w:rsidRDefault="00FF2F6F">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311677" w:rsidRDefault="00FF2F6F">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rsidR="00311677" w:rsidRDefault="00311677">
      <w:pPr>
        <w:spacing w:beforeLines="25" w:before="60" w:afterLines="25" w:after="60"/>
        <w:ind w:firstLineChars="2600" w:firstLine="5460"/>
        <w:rPr>
          <w:rFonts w:ascii="宋体" w:hAnsi="宋体"/>
          <w:szCs w:val="21"/>
        </w:rPr>
      </w:pPr>
    </w:p>
    <w:p w:rsidR="00311677" w:rsidRDefault="00FF2F6F">
      <w:pPr>
        <w:spacing w:beforeLines="25" w:before="60" w:afterLines="25" w:after="60"/>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311677" w:rsidRDefault="00FF2F6F">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bookmarkEnd w:id="55"/>
    </w:p>
    <w:p w:rsidR="00311677" w:rsidRDefault="00311677">
      <w:pPr>
        <w:rPr>
          <w:rFonts w:ascii="宋体"/>
          <w:b/>
          <w:szCs w:val="21"/>
        </w:rPr>
      </w:pPr>
    </w:p>
    <w:p w:rsidR="00311677" w:rsidRDefault="00311677">
      <w:pPr>
        <w:ind w:firstLineChars="200" w:firstLine="482"/>
        <w:jc w:val="center"/>
        <w:rPr>
          <w:rFonts w:hAnsi="宋体"/>
          <w:b/>
          <w:bCs/>
          <w:sz w:val="24"/>
        </w:rPr>
      </w:pPr>
    </w:p>
    <w:p w:rsidR="00311677" w:rsidRDefault="00FF2F6F">
      <w:pPr>
        <w:pStyle w:val="30"/>
        <w:jc w:val="center"/>
        <w:rPr>
          <w:sz w:val="24"/>
        </w:rPr>
      </w:pPr>
      <w:r>
        <w:rPr>
          <w:rFonts w:ascii="黑体" w:eastAsia="黑体" w:hint="eastAsia"/>
          <w:b w:val="0"/>
          <w:sz w:val="24"/>
          <w:szCs w:val="24"/>
        </w:rPr>
        <w:t>三、投标人情况及资格证明文件</w:t>
      </w:r>
    </w:p>
    <w:p w:rsidR="00311677" w:rsidRDefault="00FF2F6F">
      <w:pPr>
        <w:jc w:val="left"/>
        <w:outlineLvl w:val="3"/>
        <w:rPr>
          <w:rFonts w:ascii="黑体" w:eastAsia="黑体" w:hAnsi="宋体"/>
          <w:bCs/>
          <w:kern w:val="0"/>
          <w:sz w:val="24"/>
          <w:szCs w:val="32"/>
        </w:rPr>
      </w:pPr>
      <w:bookmarkStart w:id="58" w:name="_Hlk72257590"/>
      <w:r>
        <w:rPr>
          <w:rFonts w:ascii="黑体" w:eastAsia="黑体" w:hAnsi="宋体" w:hint="eastAsia"/>
          <w:bCs/>
          <w:kern w:val="0"/>
          <w:sz w:val="24"/>
          <w:szCs w:val="32"/>
        </w:rPr>
        <w:t>（一）投标人资格证明文件</w:t>
      </w:r>
    </w:p>
    <w:p w:rsidR="00311677" w:rsidRDefault="00FF2F6F">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311677" w:rsidRDefault="00311677">
      <w:pPr>
        <w:spacing w:beforeLines="50" w:before="120"/>
        <w:ind w:firstLineChars="200" w:firstLine="422"/>
        <w:rPr>
          <w:b/>
          <w:bCs/>
          <w:color w:val="FF0000"/>
        </w:rPr>
      </w:pPr>
    </w:p>
    <w:p w:rsidR="00311677" w:rsidRDefault="00FF2F6F">
      <w:pPr>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p w:rsidR="00311677" w:rsidRDefault="00FF2F6F">
      <w:pPr>
        <w:rPr>
          <w:color w:val="FF0000"/>
        </w:rPr>
      </w:pPr>
      <w:r>
        <w:rPr>
          <w:rFonts w:hint="eastAsia"/>
          <w:color w:val="FF0000"/>
        </w:rPr>
        <w:t>填写指引：</w:t>
      </w:r>
    </w:p>
    <w:p w:rsidR="00311677" w:rsidRDefault="00FF2F6F">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311677" w:rsidRDefault="00FF2F6F">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59"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59"/>
      <w:r>
        <w:rPr>
          <w:rFonts w:hint="eastAsia"/>
          <w:color w:val="FF0000"/>
        </w:rPr>
        <w:t>，以下简称</w:t>
      </w:r>
      <w:r>
        <w:rPr>
          <w:rFonts w:hint="eastAsia"/>
          <w:color w:val="FF0000"/>
        </w:rPr>
        <w:t>3</w:t>
      </w:r>
      <w:r>
        <w:rPr>
          <w:color w:val="FF0000"/>
        </w:rPr>
        <w:t>00</w:t>
      </w:r>
      <w:r>
        <w:rPr>
          <w:rFonts w:hint="eastAsia"/>
          <w:color w:val="FF0000"/>
        </w:rPr>
        <w:t>号文）。</w:t>
      </w:r>
    </w:p>
    <w:p w:rsidR="00311677" w:rsidRDefault="00FF2F6F">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311677" w:rsidRDefault="00FF2F6F">
      <w:pPr>
        <w:rPr>
          <w:color w:val="FF0000"/>
        </w:rPr>
      </w:pPr>
      <w:r>
        <w:rPr>
          <w:rFonts w:hint="eastAsia"/>
          <w:color w:val="FF0000"/>
        </w:rPr>
        <w:t>4</w:t>
      </w:r>
      <w:r>
        <w:rPr>
          <w:rFonts w:hint="eastAsia"/>
          <w:color w:val="FF0000"/>
        </w:rPr>
        <w:t>、声明函具体填写要求：</w:t>
      </w:r>
    </w:p>
    <w:p w:rsidR="00311677" w:rsidRDefault="00FF2F6F">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311677" w:rsidRDefault="00FF2F6F">
      <w:pPr>
        <w:rPr>
          <w:color w:val="FF0000"/>
        </w:rPr>
      </w:pPr>
      <w:r>
        <w:rPr>
          <w:rFonts w:hint="eastAsia"/>
          <w:color w:val="FF0000"/>
        </w:rPr>
        <w:t>第一处，在“单位名称”下划线处如实填写采购人名称（深圳公共资源交易中心不是本项目的采购人，而是组织实施机构）；</w:t>
      </w:r>
    </w:p>
    <w:p w:rsidR="00311677" w:rsidRDefault="00FF2F6F">
      <w:pPr>
        <w:rPr>
          <w:color w:val="FF0000"/>
        </w:rPr>
      </w:pPr>
      <w:r>
        <w:rPr>
          <w:rFonts w:hint="eastAsia"/>
          <w:color w:val="FF0000"/>
        </w:rPr>
        <w:t>第二处，在“项目名称”下划线处如实填写采购项目名称；</w:t>
      </w:r>
    </w:p>
    <w:p w:rsidR="00311677" w:rsidRDefault="00FF2F6F">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311677" w:rsidRDefault="00FF2F6F">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311677" w:rsidRDefault="00FF2F6F">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311677" w:rsidRDefault="00FF2F6F">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311677" w:rsidRDefault="00FF2F6F">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311677" w:rsidRDefault="00FF2F6F">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311677" w:rsidRDefault="00311677">
      <w:pPr>
        <w:ind w:firstLineChars="200" w:firstLine="420"/>
      </w:pPr>
    </w:p>
    <w:p w:rsidR="00311677" w:rsidRDefault="00FF2F6F">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311677" w:rsidRDefault="00FF2F6F">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311677" w:rsidRDefault="00FF2F6F">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311677" w:rsidRDefault="00FF2F6F">
      <w:pPr>
        <w:ind w:firstLineChars="200" w:firstLine="42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311677" w:rsidRDefault="00FF2F6F">
      <w:pPr>
        <w:ind w:firstLineChars="200" w:firstLine="420"/>
        <w:rPr>
          <w:rFonts w:ascii="宋体" w:hAnsi="宋体"/>
          <w:szCs w:val="21"/>
        </w:rPr>
      </w:pPr>
      <w:r>
        <w:rPr>
          <w:rFonts w:ascii="宋体" w:hAnsi="宋体"/>
          <w:szCs w:val="21"/>
        </w:rPr>
        <w:t xml:space="preserve">…… </w:t>
      </w:r>
    </w:p>
    <w:p w:rsidR="00311677" w:rsidRDefault="00FF2F6F">
      <w:pPr>
        <w:ind w:firstLineChars="200" w:firstLine="42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311677" w:rsidRDefault="00FF2F6F">
      <w:pPr>
        <w:ind w:firstLineChars="200" w:firstLine="420"/>
      </w:pPr>
      <w:bookmarkStart w:id="60"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0"/>
    </w:p>
    <w:p w:rsidR="00311677" w:rsidRDefault="00311677">
      <w:pPr>
        <w:jc w:val="center"/>
        <w:rPr>
          <w:b/>
          <w:sz w:val="24"/>
        </w:rPr>
      </w:pPr>
    </w:p>
    <w:p w:rsidR="00311677" w:rsidRDefault="00FF2F6F">
      <w:pPr>
        <w:jc w:val="center"/>
        <w:rPr>
          <w:b/>
          <w:sz w:val="24"/>
        </w:rPr>
      </w:pPr>
      <w:r>
        <w:rPr>
          <w:rFonts w:hint="eastAsia"/>
          <w:b/>
          <w:sz w:val="24"/>
        </w:rPr>
        <w:t>2</w:t>
      </w:r>
      <w:r>
        <w:rPr>
          <w:rFonts w:hint="eastAsia"/>
          <w:b/>
          <w:sz w:val="24"/>
        </w:rPr>
        <w:t>、残疾人福利性单位声明函（货物类）</w:t>
      </w:r>
    </w:p>
    <w:p w:rsidR="00311677" w:rsidRDefault="00311677">
      <w:pPr>
        <w:rPr>
          <w:b/>
          <w:bCs/>
        </w:rPr>
      </w:pPr>
    </w:p>
    <w:p w:rsidR="00311677" w:rsidRDefault="00FF2F6F">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311677" w:rsidRDefault="00FF2F6F">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311677" w:rsidRDefault="00FF2F6F">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311677" w:rsidRDefault="00FF2F6F">
      <w:pPr>
        <w:ind w:firstLineChars="200" w:firstLine="420"/>
        <w:rPr>
          <w:rFonts w:ascii="宋体" w:hAnsi="宋体"/>
          <w:szCs w:val="21"/>
        </w:rPr>
      </w:pPr>
      <w:r>
        <w:rPr>
          <w:rFonts w:ascii="宋体" w:hAnsi="宋体"/>
          <w:szCs w:val="21"/>
        </w:rPr>
        <w:t xml:space="preserve">…… </w:t>
      </w:r>
    </w:p>
    <w:p w:rsidR="00311677" w:rsidRDefault="00FF2F6F">
      <w:pPr>
        <w:ind w:firstLineChars="200" w:firstLine="420"/>
        <w:rPr>
          <w:rFonts w:ascii="宋体" w:hAnsi="宋体"/>
          <w:szCs w:val="21"/>
        </w:rPr>
      </w:pPr>
      <w:bookmarkStart w:id="61" w:name="_Hlk73562245"/>
      <w:bookmarkStart w:id="62" w:name="_Hlk73562331"/>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1"/>
      <w:bookmarkEnd w:id="62"/>
    </w:p>
    <w:p w:rsidR="00311677" w:rsidRDefault="00311677">
      <w:pPr>
        <w:ind w:firstLineChars="200" w:firstLine="420"/>
        <w:rPr>
          <w:rFonts w:ascii="宋体" w:hAnsi="宋体"/>
          <w:szCs w:val="21"/>
        </w:rPr>
      </w:pPr>
    </w:p>
    <w:p w:rsidR="00311677" w:rsidRDefault="00FF2F6F">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311677" w:rsidRDefault="00FF2F6F">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311677" w:rsidRDefault="00FF2F6F">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311677" w:rsidRDefault="00FF2F6F">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311677" w:rsidRDefault="00FF2F6F">
      <w:pPr>
        <w:ind w:firstLineChars="200" w:firstLine="420"/>
        <w:rPr>
          <w:rFonts w:ascii="宋体" w:hAnsi="宋体"/>
          <w:szCs w:val="21"/>
        </w:rPr>
      </w:pPr>
      <w:r>
        <w:rPr>
          <w:rFonts w:ascii="宋体" w:hAnsi="宋体"/>
          <w:szCs w:val="21"/>
        </w:rPr>
        <w:t xml:space="preserve">…… </w:t>
      </w:r>
    </w:p>
    <w:p w:rsidR="00311677" w:rsidRDefault="00FF2F6F">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311677" w:rsidRDefault="00FF2F6F">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rsidR="00311677" w:rsidRDefault="00311677">
      <w:pPr>
        <w:rPr>
          <w:b/>
          <w:bCs/>
          <w:sz w:val="22"/>
        </w:rPr>
      </w:pPr>
    </w:p>
    <w:p w:rsidR="00311677" w:rsidRDefault="00FF2F6F">
      <w:pPr>
        <w:jc w:val="left"/>
        <w:outlineLvl w:val="3"/>
        <w:rPr>
          <w:rFonts w:ascii="黑体" w:eastAsia="黑体" w:hAnsi="宋体"/>
          <w:bCs/>
          <w:kern w:val="0"/>
          <w:sz w:val="24"/>
          <w:szCs w:val="32"/>
        </w:rPr>
      </w:pPr>
      <w:r>
        <w:rPr>
          <w:rFonts w:ascii="黑体" w:eastAsia="黑体" w:hAnsi="宋体" w:hint="eastAsia"/>
          <w:bCs/>
          <w:kern w:val="0"/>
          <w:sz w:val="24"/>
          <w:szCs w:val="32"/>
        </w:rPr>
        <w:t>（三）近三年同类业绩（可选）</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00"/>
        <w:gridCol w:w="1418"/>
        <w:gridCol w:w="1986"/>
        <w:gridCol w:w="849"/>
        <w:gridCol w:w="993"/>
        <w:gridCol w:w="2183"/>
      </w:tblGrid>
      <w:tr w:rsidR="00311677">
        <w:tc>
          <w:tcPr>
            <w:tcW w:w="645" w:type="pct"/>
            <w:vAlign w:val="center"/>
          </w:tcPr>
          <w:p w:rsidR="00311677" w:rsidRDefault="00FF2F6F">
            <w:pPr>
              <w:jc w:val="center"/>
              <w:rPr>
                <w:rFonts w:ascii="宋体" w:hAnsi="宋体"/>
                <w:sz w:val="20"/>
                <w:szCs w:val="21"/>
              </w:rPr>
            </w:pPr>
            <w:r>
              <w:rPr>
                <w:rFonts w:ascii="宋体" w:hAnsi="宋体" w:hint="eastAsia"/>
                <w:sz w:val="20"/>
                <w:szCs w:val="21"/>
              </w:rPr>
              <w:t>采购人</w:t>
            </w:r>
          </w:p>
        </w:tc>
        <w:tc>
          <w:tcPr>
            <w:tcW w:w="831" w:type="pct"/>
            <w:vAlign w:val="center"/>
          </w:tcPr>
          <w:p w:rsidR="00311677" w:rsidRDefault="00FF2F6F">
            <w:pPr>
              <w:jc w:val="center"/>
              <w:rPr>
                <w:rFonts w:ascii="宋体" w:hAnsi="宋体"/>
                <w:sz w:val="20"/>
                <w:szCs w:val="21"/>
              </w:rPr>
            </w:pPr>
            <w:r>
              <w:rPr>
                <w:rFonts w:ascii="宋体" w:hAnsi="宋体" w:hint="eastAsia"/>
                <w:sz w:val="20"/>
                <w:szCs w:val="21"/>
              </w:rPr>
              <w:t>项目名称</w:t>
            </w:r>
          </w:p>
        </w:tc>
        <w:tc>
          <w:tcPr>
            <w:tcW w:w="1164" w:type="pct"/>
            <w:vAlign w:val="center"/>
          </w:tcPr>
          <w:p w:rsidR="00311677" w:rsidRDefault="00FF2F6F">
            <w:pPr>
              <w:jc w:val="center"/>
              <w:rPr>
                <w:rFonts w:ascii="宋体" w:hAnsi="宋体"/>
                <w:sz w:val="20"/>
                <w:szCs w:val="21"/>
              </w:rPr>
            </w:pPr>
            <w:r>
              <w:rPr>
                <w:rFonts w:ascii="宋体" w:hAnsi="宋体" w:hint="eastAsia"/>
                <w:sz w:val="20"/>
                <w:szCs w:val="21"/>
              </w:rPr>
              <w:t>项目规模（金额）</w:t>
            </w:r>
          </w:p>
        </w:tc>
        <w:tc>
          <w:tcPr>
            <w:tcW w:w="498" w:type="pct"/>
            <w:vAlign w:val="center"/>
          </w:tcPr>
          <w:p w:rsidR="00311677" w:rsidRDefault="00FF2F6F">
            <w:pPr>
              <w:jc w:val="center"/>
              <w:rPr>
                <w:rFonts w:ascii="宋体" w:hAnsi="宋体"/>
                <w:sz w:val="20"/>
                <w:szCs w:val="21"/>
              </w:rPr>
            </w:pPr>
            <w:r>
              <w:rPr>
                <w:rFonts w:ascii="宋体" w:hAnsi="宋体" w:hint="eastAsia"/>
                <w:sz w:val="20"/>
                <w:szCs w:val="21"/>
              </w:rPr>
              <w:t>合同签订日期</w:t>
            </w:r>
          </w:p>
        </w:tc>
        <w:tc>
          <w:tcPr>
            <w:tcW w:w="582" w:type="pct"/>
            <w:vAlign w:val="center"/>
          </w:tcPr>
          <w:p w:rsidR="00311677" w:rsidRDefault="00FF2F6F">
            <w:pPr>
              <w:jc w:val="center"/>
              <w:rPr>
                <w:rFonts w:ascii="宋体" w:hAnsi="宋体"/>
                <w:sz w:val="20"/>
                <w:szCs w:val="21"/>
              </w:rPr>
            </w:pPr>
            <w:r>
              <w:rPr>
                <w:rFonts w:ascii="宋体" w:hAnsi="宋体" w:hint="eastAsia"/>
                <w:sz w:val="20"/>
                <w:szCs w:val="21"/>
              </w:rPr>
              <w:t>履约验收时间</w:t>
            </w:r>
          </w:p>
        </w:tc>
        <w:tc>
          <w:tcPr>
            <w:tcW w:w="1280" w:type="pct"/>
            <w:vAlign w:val="center"/>
          </w:tcPr>
          <w:p w:rsidR="00311677" w:rsidRDefault="00FF2F6F">
            <w:pPr>
              <w:jc w:val="center"/>
              <w:rPr>
                <w:rFonts w:ascii="宋体" w:hAnsi="宋体"/>
                <w:sz w:val="20"/>
                <w:szCs w:val="21"/>
              </w:rPr>
            </w:pPr>
            <w:r>
              <w:rPr>
                <w:rFonts w:ascii="宋体" w:hAnsi="宋体" w:hint="eastAsia"/>
                <w:sz w:val="20"/>
                <w:szCs w:val="21"/>
              </w:rPr>
              <w:t>完成质量情况（以履约验收报告为准）</w:t>
            </w:r>
          </w:p>
        </w:tc>
      </w:tr>
      <w:tr w:rsidR="00311677">
        <w:tc>
          <w:tcPr>
            <w:tcW w:w="645" w:type="pct"/>
            <w:vAlign w:val="center"/>
          </w:tcPr>
          <w:p w:rsidR="00311677" w:rsidRDefault="00FF2F6F">
            <w:pPr>
              <w:ind w:firstLineChars="200" w:firstLine="400"/>
              <w:rPr>
                <w:rFonts w:ascii="宋体" w:hAnsi="宋体"/>
                <w:sz w:val="20"/>
                <w:szCs w:val="21"/>
              </w:rPr>
            </w:pPr>
            <w:r>
              <w:rPr>
                <w:rFonts w:ascii="宋体" w:hAnsi="宋体"/>
                <w:sz w:val="20"/>
                <w:szCs w:val="21"/>
              </w:rPr>
              <w:t>……</w:t>
            </w:r>
          </w:p>
        </w:tc>
        <w:tc>
          <w:tcPr>
            <w:tcW w:w="831" w:type="pct"/>
            <w:vAlign w:val="center"/>
          </w:tcPr>
          <w:p w:rsidR="00311677" w:rsidRDefault="00311677">
            <w:pPr>
              <w:ind w:firstLineChars="200" w:firstLine="400"/>
              <w:rPr>
                <w:rFonts w:ascii="宋体" w:hAnsi="宋体"/>
                <w:sz w:val="20"/>
                <w:szCs w:val="21"/>
              </w:rPr>
            </w:pPr>
          </w:p>
        </w:tc>
        <w:tc>
          <w:tcPr>
            <w:tcW w:w="1164" w:type="pct"/>
            <w:vAlign w:val="center"/>
          </w:tcPr>
          <w:p w:rsidR="00311677" w:rsidRDefault="00311677">
            <w:pPr>
              <w:ind w:firstLineChars="200" w:firstLine="400"/>
              <w:rPr>
                <w:rFonts w:ascii="宋体" w:hAnsi="宋体"/>
                <w:sz w:val="20"/>
                <w:szCs w:val="21"/>
              </w:rPr>
            </w:pPr>
          </w:p>
        </w:tc>
        <w:tc>
          <w:tcPr>
            <w:tcW w:w="498" w:type="pct"/>
            <w:vAlign w:val="center"/>
          </w:tcPr>
          <w:p w:rsidR="00311677" w:rsidRDefault="00311677">
            <w:pPr>
              <w:ind w:firstLineChars="200" w:firstLine="400"/>
              <w:rPr>
                <w:rFonts w:ascii="宋体" w:hAnsi="宋体"/>
                <w:sz w:val="20"/>
                <w:szCs w:val="21"/>
              </w:rPr>
            </w:pPr>
          </w:p>
        </w:tc>
        <w:tc>
          <w:tcPr>
            <w:tcW w:w="582" w:type="pct"/>
            <w:vAlign w:val="center"/>
          </w:tcPr>
          <w:p w:rsidR="00311677" w:rsidRDefault="00311677">
            <w:pPr>
              <w:ind w:firstLineChars="200" w:firstLine="400"/>
              <w:rPr>
                <w:rFonts w:ascii="宋体" w:hAnsi="宋体"/>
                <w:sz w:val="20"/>
                <w:szCs w:val="21"/>
              </w:rPr>
            </w:pPr>
          </w:p>
        </w:tc>
        <w:tc>
          <w:tcPr>
            <w:tcW w:w="1280" w:type="pct"/>
            <w:vAlign w:val="center"/>
          </w:tcPr>
          <w:p w:rsidR="00311677" w:rsidRDefault="00311677">
            <w:pPr>
              <w:ind w:firstLineChars="200" w:firstLine="400"/>
              <w:rPr>
                <w:rFonts w:ascii="宋体" w:hAnsi="宋体"/>
                <w:sz w:val="20"/>
                <w:szCs w:val="21"/>
              </w:rPr>
            </w:pPr>
          </w:p>
        </w:tc>
      </w:tr>
      <w:tr w:rsidR="00311677">
        <w:tc>
          <w:tcPr>
            <w:tcW w:w="645" w:type="pct"/>
            <w:vAlign w:val="center"/>
          </w:tcPr>
          <w:p w:rsidR="00311677" w:rsidRDefault="00311677">
            <w:pPr>
              <w:ind w:firstLineChars="200" w:firstLine="400"/>
              <w:rPr>
                <w:rFonts w:ascii="宋体" w:hAnsi="宋体"/>
                <w:sz w:val="20"/>
                <w:szCs w:val="21"/>
              </w:rPr>
            </w:pPr>
          </w:p>
        </w:tc>
        <w:tc>
          <w:tcPr>
            <w:tcW w:w="831" w:type="pct"/>
            <w:vAlign w:val="center"/>
          </w:tcPr>
          <w:p w:rsidR="00311677" w:rsidRDefault="00311677">
            <w:pPr>
              <w:ind w:firstLineChars="200" w:firstLine="400"/>
              <w:rPr>
                <w:rFonts w:ascii="宋体" w:hAnsi="宋体"/>
                <w:sz w:val="20"/>
                <w:szCs w:val="21"/>
              </w:rPr>
            </w:pPr>
          </w:p>
        </w:tc>
        <w:tc>
          <w:tcPr>
            <w:tcW w:w="1164" w:type="pct"/>
            <w:vAlign w:val="center"/>
          </w:tcPr>
          <w:p w:rsidR="00311677" w:rsidRDefault="00311677">
            <w:pPr>
              <w:ind w:firstLineChars="200" w:firstLine="400"/>
              <w:rPr>
                <w:rFonts w:ascii="宋体" w:hAnsi="宋体"/>
                <w:sz w:val="20"/>
                <w:szCs w:val="21"/>
              </w:rPr>
            </w:pPr>
          </w:p>
        </w:tc>
        <w:tc>
          <w:tcPr>
            <w:tcW w:w="498" w:type="pct"/>
            <w:vAlign w:val="center"/>
          </w:tcPr>
          <w:p w:rsidR="00311677" w:rsidRDefault="00311677">
            <w:pPr>
              <w:ind w:firstLineChars="200" w:firstLine="400"/>
              <w:rPr>
                <w:rFonts w:ascii="宋体" w:hAnsi="宋体"/>
                <w:sz w:val="20"/>
                <w:szCs w:val="21"/>
              </w:rPr>
            </w:pPr>
          </w:p>
        </w:tc>
        <w:tc>
          <w:tcPr>
            <w:tcW w:w="582" w:type="pct"/>
            <w:vAlign w:val="center"/>
          </w:tcPr>
          <w:p w:rsidR="00311677" w:rsidRDefault="00311677">
            <w:pPr>
              <w:ind w:firstLineChars="200" w:firstLine="400"/>
              <w:rPr>
                <w:rFonts w:ascii="宋体" w:hAnsi="宋体"/>
                <w:sz w:val="20"/>
                <w:szCs w:val="21"/>
              </w:rPr>
            </w:pPr>
          </w:p>
        </w:tc>
        <w:tc>
          <w:tcPr>
            <w:tcW w:w="1280" w:type="pct"/>
            <w:vAlign w:val="center"/>
          </w:tcPr>
          <w:p w:rsidR="00311677" w:rsidRDefault="00311677">
            <w:pPr>
              <w:ind w:firstLineChars="200" w:firstLine="400"/>
              <w:rPr>
                <w:rFonts w:ascii="宋体" w:hAnsi="宋体"/>
                <w:sz w:val="20"/>
                <w:szCs w:val="21"/>
              </w:rPr>
            </w:pPr>
          </w:p>
        </w:tc>
      </w:tr>
      <w:tr w:rsidR="00311677">
        <w:tc>
          <w:tcPr>
            <w:tcW w:w="645" w:type="pct"/>
            <w:vAlign w:val="center"/>
          </w:tcPr>
          <w:p w:rsidR="00311677" w:rsidRDefault="00311677">
            <w:pPr>
              <w:ind w:firstLineChars="200" w:firstLine="400"/>
              <w:rPr>
                <w:rFonts w:ascii="宋体" w:hAnsi="宋体"/>
                <w:sz w:val="20"/>
                <w:szCs w:val="21"/>
              </w:rPr>
            </w:pPr>
          </w:p>
        </w:tc>
        <w:tc>
          <w:tcPr>
            <w:tcW w:w="831" w:type="pct"/>
            <w:vAlign w:val="center"/>
          </w:tcPr>
          <w:p w:rsidR="00311677" w:rsidRDefault="00311677">
            <w:pPr>
              <w:ind w:firstLineChars="200" w:firstLine="400"/>
              <w:rPr>
                <w:rFonts w:ascii="宋体" w:hAnsi="宋体"/>
                <w:sz w:val="20"/>
                <w:szCs w:val="21"/>
              </w:rPr>
            </w:pPr>
          </w:p>
        </w:tc>
        <w:tc>
          <w:tcPr>
            <w:tcW w:w="1164" w:type="pct"/>
            <w:vAlign w:val="center"/>
          </w:tcPr>
          <w:p w:rsidR="00311677" w:rsidRDefault="00311677">
            <w:pPr>
              <w:ind w:firstLineChars="200" w:firstLine="400"/>
              <w:rPr>
                <w:rFonts w:ascii="宋体" w:hAnsi="宋体"/>
                <w:sz w:val="20"/>
                <w:szCs w:val="21"/>
              </w:rPr>
            </w:pPr>
          </w:p>
        </w:tc>
        <w:tc>
          <w:tcPr>
            <w:tcW w:w="498" w:type="pct"/>
            <w:vAlign w:val="center"/>
          </w:tcPr>
          <w:p w:rsidR="00311677" w:rsidRDefault="00311677">
            <w:pPr>
              <w:ind w:firstLineChars="200" w:firstLine="400"/>
              <w:rPr>
                <w:rFonts w:ascii="宋体" w:hAnsi="宋体"/>
                <w:sz w:val="20"/>
                <w:szCs w:val="21"/>
              </w:rPr>
            </w:pPr>
          </w:p>
        </w:tc>
        <w:tc>
          <w:tcPr>
            <w:tcW w:w="582" w:type="pct"/>
            <w:vAlign w:val="center"/>
          </w:tcPr>
          <w:p w:rsidR="00311677" w:rsidRDefault="00311677">
            <w:pPr>
              <w:ind w:firstLineChars="200" w:firstLine="400"/>
              <w:rPr>
                <w:rFonts w:ascii="宋体" w:hAnsi="宋体"/>
                <w:sz w:val="20"/>
                <w:szCs w:val="21"/>
              </w:rPr>
            </w:pPr>
          </w:p>
        </w:tc>
        <w:tc>
          <w:tcPr>
            <w:tcW w:w="1280" w:type="pct"/>
            <w:vAlign w:val="center"/>
          </w:tcPr>
          <w:p w:rsidR="00311677" w:rsidRDefault="00311677">
            <w:pPr>
              <w:ind w:firstLineChars="200" w:firstLine="400"/>
              <w:rPr>
                <w:rFonts w:ascii="宋体" w:hAnsi="宋体"/>
                <w:sz w:val="20"/>
                <w:szCs w:val="21"/>
              </w:rPr>
            </w:pPr>
          </w:p>
        </w:tc>
      </w:tr>
    </w:tbl>
    <w:p w:rsidR="00311677" w:rsidRDefault="00311677">
      <w:pPr>
        <w:rPr>
          <w:rFonts w:ascii="黑体" w:eastAsia="黑体" w:hAnsi="宋体"/>
          <w:bCs/>
          <w:kern w:val="0"/>
          <w:sz w:val="24"/>
          <w:szCs w:val="32"/>
        </w:rPr>
      </w:pPr>
    </w:p>
    <w:bookmarkEnd w:id="58"/>
    <w:p w:rsidR="00311677" w:rsidRDefault="00311677">
      <w:pPr>
        <w:rPr>
          <w:b/>
          <w:bCs/>
          <w:color w:val="FF0000"/>
        </w:rPr>
      </w:pPr>
    </w:p>
    <w:p w:rsidR="00311677" w:rsidRDefault="00311677"/>
    <w:p w:rsidR="00311677" w:rsidRDefault="00311677"/>
    <w:p w:rsidR="00311677" w:rsidRDefault="00FF2F6F">
      <w:pPr>
        <w:pStyle w:val="30"/>
        <w:jc w:val="center"/>
        <w:rPr>
          <w:rFonts w:ascii="黑体" w:eastAsia="黑体"/>
          <w:b w:val="0"/>
          <w:sz w:val="24"/>
          <w:szCs w:val="24"/>
        </w:rPr>
      </w:pPr>
      <w:bookmarkStart w:id="63" w:name="_Hlk72259976"/>
      <w:r>
        <w:rPr>
          <w:rFonts w:ascii="黑体" w:eastAsia="黑体" w:hint="eastAsia"/>
          <w:b w:val="0"/>
          <w:sz w:val="24"/>
          <w:szCs w:val="24"/>
        </w:rPr>
        <w:t>四、项目详细报价</w:t>
      </w:r>
    </w:p>
    <w:p w:rsidR="00311677" w:rsidRDefault="00FF2F6F">
      <w:pPr>
        <w:tabs>
          <w:tab w:val="left" w:pos="720"/>
        </w:tabs>
        <w:ind w:firstLineChars="1300" w:firstLine="3132"/>
        <w:rPr>
          <w:b/>
          <w:sz w:val="24"/>
        </w:rPr>
      </w:pPr>
      <w:r>
        <w:rPr>
          <w:rFonts w:hint="eastAsia"/>
          <w:b/>
          <w:sz w:val="24"/>
        </w:rPr>
        <w:t>（一）分项报价表</w:t>
      </w:r>
    </w:p>
    <w:p w:rsidR="00311677" w:rsidRDefault="00311677">
      <w:pPr>
        <w:ind w:firstLineChars="200" w:firstLine="482"/>
        <w:rPr>
          <w:rFonts w:ascii="宋体" w:hAnsi="宋体"/>
          <w:b/>
          <w:sz w:val="24"/>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070"/>
        <w:gridCol w:w="1559"/>
        <w:gridCol w:w="709"/>
        <w:gridCol w:w="567"/>
        <w:gridCol w:w="850"/>
        <w:gridCol w:w="709"/>
        <w:gridCol w:w="709"/>
        <w:gridCol w:w="850"/>
        <w:gridCol w:w="850"/>
        <w:gridCol w:w="850"/>
        <w:gridCol w:w="851"/>
      </w:tblGrid>
      <w:tr w:rsidR="009F692B" w:rsidTr="009F692B">
        <w:trPr>
          <w:trHeight w:val="498"/>
          <w:tblHeader/>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序号</w:t>
            </w:r>
          </w:p>
        </w:tc>
        <w:tc>
          <w:tcPr>
            <w:tcW w:w="1070" w:type="dxa"/>
            <w:vAlign w:val="center"/>
          </w:tcPr>
          <w:p w:rsidR="009F692B" w:rsidRDefault="009F692B" w:rsidP="00F735EB">
            <w:pPr>
              <w:widowControl/>
              <w:jc w:val="center"/>
              <w:rPr>
                <w:rFonts w:asciiTheme="minorEastAsia" w:eastAsiaTheme="minorEastAsia" w:hAnsiTheme="minorEastAsia"/>
                <w:bCs/>
                <w:szCs w:val="21"/>
              </w:rPr>
            </w:pPr>
            <w:r>
              <w:rPr>
                <w:rFonts w:hint="eastAsia"/>
                <w:szCs w:val="21"/>
              </w:rPr>
              <w:t>采购计划编号</w:t>
            </w:r>
          </w:p>
        </w:tc>
        <w:tc>
          <w:tcPr>
            <w:tcW w:w="1559"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货物名称</w:t>
            </w:r>
          </w:p>
        </w:tc>
        <w:tc>
          <w:tcPr>
            <w:tcW w:w="709" w:type="dxa"/>
            <w:vAlign w:val="center"/>
          </w:tcPr>
          <w:p w:rsidR="009F692B" w:rsidRDefault="009F692B" w:rsidP="00F735EB">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567" w:type="dxa"/>
            <w:vAlign w:val="center"/>
          </w:tcPr>
          <w:p w:rsidR="009F692B" w:rsidRDefault="009F692B" w:rsidP="00F735EB">
            <w:pPr>
              <w:jc w:val="center"/>
              <w:rPr>
                <w:bCs/>
                <w:szCs w:val="21"/>
              </w:rPr>
            </w:pPr>
            <w:r>
              <w:rPr>
                <w:rFonts w:hint="eastAsia"/>
                <w:b/>
                <w:color w:val="FF0000"/>
                <w:szCs w:val="21"/>
              </w:rPr>
              <w:t>原产地</w:t>
            </w:r>
          </w:p>
        </w:tc>
        <w:tc>
          <w:tcPr>
            <w:tcW w:w="850" w:type="dxa"/>
            <w:vAlign w:val="center"/>
          </w:tcPr>
          <w:p w:rsidR="009F692B" w:rsidRDefault="009F692B" w:rsidP="00F735EB">
            <w:pPr>
              <w:jc w:val="center"/>
              <w:rPr>
                <w:bCs/>
                <w:szCs w:val="21"/>
              </w:rPr>
            </w:pPr>
            <w:r>
              <w:rPr>
                <w:rFonts w:hint="eastAsia"/>
                <w:szCs w:val="21"/>
              </w:rPr>
              <w:t>制造商名称</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数量</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单位</w:t>
            </w:r>
          </w:p>
        </w:tc>
        <w:tc>
          <w:tcPr>
            <w:tcW w:w="850" w:type="dxa"/>
            <w:vAlign w:val="center"/>
          </w:tcPr>
          <w:p w:rsidR="009F692B" w:rsidRDefault="009F692B" w:rsidP="00F735EB">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850" w:type="dxa"/>
            <w:vAlign w:val="center"/>
          </w:tcPr>
          <w:p w:rsidR="009F692B" w:rsidRDefault="009F692B" w:rsidP="00F735EB">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850" w:type="dxa"/>
            <w:shd w:val="clear" w:color="auto" w:fill="auto"/>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财政预算单价</w:t>
            </w:r>
          </w:p>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（元）</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财政预算（元）</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70" w:type="dxa"/>
            <w:vMerge w:val="restart"/>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bCs/>
                <w:szCs w:val="21"/>
              </w:rPr>
              <w:t>PLAN-2021-440301-0108010001-01525</w:t>
            </w: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75寸智慧大屏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65寸智慧大屏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86寸智慧大屏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专业工程投影机1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专业工程投影机2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专业工程投影机吊架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150电动投影幕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幅</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120电动投影幕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幅</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视频矩阵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信息发送设备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信息接收设备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信息传输设备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信息无线传输设备</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9300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55800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信号分配放大器</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left"/>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lang w:eastAsia="zh-Hans"/>
              </w:rPr>
              <w:t xml:space="preserve"> </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hint="eastAsia"/>
                <w:kern w:val="0"/>
                <w:szCs w:val="21"/>
                <w:lang w:eastAsia="zh-Hans"/>
              </w:rPr>
              <w:t xml:space="preserve">台 </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18000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信息延长设备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13000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桌面会商设备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40000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桌面会商话筒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台 </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7000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视频导播台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30000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左右全频扬声器1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左右全频扬声器2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后区吸顶扬声器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功率放大器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音频处理器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92000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音频处理器(含POE网络控制器)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92000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dante转换器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天花矩阵话筒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时序电源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742"/>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无线接收机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180000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无线手持发射机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41800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无线腰包发射机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17500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无线领夹话筒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12000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发言发射设备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无源天线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调度控制主机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14400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86400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17400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104400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有线操控终端供电模块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640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3840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控制模块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2650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18550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业务调度控制程序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数字媒体播放器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7500</w:t>
            </w:r>
          </w:p>
        </w:tc>
        <w:tc>
          <w:tcPr>
            <w:tcW w:w="851" w:type="dxa"/>
            <w:vAlign w:val="center"/>
          </w:tcPr>
          <w:p w:rsidR="009F692B" w:rsidRDefault="009F692B" w:rsidP="00F735EB">
            <w:pPr>
              <w:jc w:val="center"/>
              <w:rPr>
                <w:rFonts w:ascii="宋体" w:hAnsi="宋体" w:cs="宋体"/>
                <w:color w:val="000000"/>
                <w:szCs w:val="21"/>
              </w:rPr>
            </w:pPr>
            <w:r>
              <w:rPr>
                <w:rFonts w:hint="eastAsia"/>
                <w:color w:val="000000"/>
                <w:szCs w:val="21"/>
              </w:rPr>
              <w:t>37500</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数字媒体服务平台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电源时序器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设备机柜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监控摄像采集设备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监控摄像存储设备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信息接口盒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信号分配放大器2</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视频采集卡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声卡 </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嵌入式LED平板柔光灯</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会议摄像机</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jc w:val="cente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行为管理</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无线控制器</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弱电机房设备机柜</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弱电井设备机柜</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709" w:type="dxa"/>
            <w:shd w:val="clear" w:color="auto" w:fill="auto"/>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安装辅材</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批</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六类非屏蔽网线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箱</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1米网络跳线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2米HDMI线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3米HDMI线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20米HDMI线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音箱线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音频线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2699</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话筒线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7</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4芯音响插头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8</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卡农公头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9</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70</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卡农母座</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71</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六类屏蔽网座</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2</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6类屏蔽水晶头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3</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10A公牛插头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4</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IEC-C13</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5</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50Ω馈线接头</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606"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6</w:t>
            </w:r>
          </w:p>
        </w:tc>
        <w:tc>
          <w:tcPr>
            <w:tcW w:w="1070" w:type="dxa"/>
            <w:vMerge/>
            <w:vAlign w:val="center"/>
          </w:tcPr>
          <w:p w:rsidR="009F692B" w:rsidRDefault="009F692B" w:rsidP="00F735EB">
            <w:pPr>
              <w:widowControl/>
              <w:jc w:val="left"/>
              <w:rPr>
                <w:rFonts w:asciiTheme="minorEastAsia" w:eastAsiaTheme="minorEastAsia" w:hAnsiTheme="minorEastAsia" w:cs="宋体"/>
                <w:kern w:val="0"/>
                <w:szCs w:val="21"/>
              </w:rPr>
            </w:pPr>
          </w:p>
        </w:tc>
        <w:tc>
          <w:tcPr>
            <w:tcW w:w="1559" w:type="dxa"/>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接插件及工程辅料</w:t>
            </w:r>
          </w:p>
        </w:tc>
        <w:tc>
          <w:tcPr>
            <w:tcW w:w="709"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567"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kern w:val="0"/>
                <w:szCs w:val="21"/>
              </w:rPr>
            </w:pP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批</w:t>
            </w: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vAlign w:val="center"/>
          </w:tcPr>
          <w:p w:rsidR="009F692B" w:rsidRDefault="009F692B" w:rsidP="00F735EB">
            <w:pPr>
              <w:widowControl/>
              <w:jc w:val="center"/>
              <w:rPr>
                <w:rFonts w:asciiTheme="minorEastAsia" w:eastAsiaTheme="minorEastAsia" w:hAnsiTheme="minorEastAsia" w:cs="宋体"/>
                <w:bCs/>
                <w:kern w:val="0"/>
                <w:szCs w:val="21"/>
              </w:rPr>
            </w:pPr>
          </w:p>
        </w:tc>
        <w:tc>
          <w:tcPr>
            <w:tcW w:w="850" w:type="dxa"/>
            <w:shd w:val="clear" w:color="auto" w:fill="auto"/>
            <w:noWrap/>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c>
          <w:tcPr>
            <w:tcW w:w="851" w:type="dxa"/>
            <w:vAlign w:val="center"/>
          </w:tcPr>
          <w:p w:rsidR="009F692B" w:rsidRDefault="009F692B" w:rsidP="00F735EB">
            <w:pPr>
              <w:widowControl/>
              <w:jc w:val="center"/>
              <w:rPr>
                <w:rFonts w:asciiTheme="minorEastAsia" w:eastAsiaTheme="minorEastAsia" w:hAnsiTheme="minorEastAsia" w:cs="宋体"/>
                <w:bCs/>
                <w:kern w:val="0"/>
                <w:szCs w:val="21"/>
                <w:lang w:eastAsia="zh-Hans"/>
              </w:rPr>
            </w:pPr>
            <w:r>
              <w:rPr>
                <w:rFonts w:asciiTheme="minorEastAsia" w:eastAsiaTheme="minorEastAsia" w:hAnsiTheme="minorEastAsia" w:cs="宋体" w:hint="eastAsia"/>
                <w:bCs/>
                <w:kern w:val="0"/>
                <w:szCs w:val="21"/>
              </w:rPr>
              <w:t>/</w:t>
            </w:r>
          </w:p>
        </w:tc>
      </w:tr>
      <w:tr w:rsidR="009F692B" w:rsidTr="009F692B">
        <w:trPr>
          <w:trHeight w:val="498"/>
          <w:jc w:val="center"/>
        </w:trPr>
        <w:tc>
          <w:tcPr>
            <w:tcW w:w="10180" w:type="dxa"/>
            <w:gridSpan w:val="12"/>
            <w:shd w:val="clear" w:color="auto" w:fill="auto"/>
            <w:noWrap/>
            <w:vAlign w:val="center"/>
          </w:tcPr>
          <w:p w:rsidR="009F692B" w:rsidRDefault="009F692B" w:rsidP="009F692B">
            <w:pPr>
              <w:widowControl/>
              <w:jc w:val="left"/>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p>
          <w:p w:rsidR="009F692B" w:rsidRDefault="009F692B" w:rsidP="009F692B">
            <w:pPr>
              <w:widowControl/>
              <w:jc w:val="left"/>
              <w:rPr>
                <w:rFonts w:asciiTheme="minorEastAsia" w:eastAsiaTheme="minorEastAsia" w:hAnsiTheme="minorEastAsia" w:cs="宋体"/>
                <w:bCs/>
                <w:kern w:val="0"/>
                <w:szCs w:val="21"/>
              </w:rPr>
            </w:pPr>
            <w:r>
              <w:rPr>
                <w:rFonts w:hint="eastAsia"/>
                <w:bCs/>
                <w:szCs w:val="21"/>
              </w:rPr>
              <w:t>大写：</w:t>
            </w:r>
          </w:p>
        </w:tc>
      </w:tr>
    </w:tbl>
    <w:p w:rsidR="00311677" w:rsidRDefault="00311677">
      <w:pPr>
        <w:ind w:firstLineChars="200" w:firstLine="482"/>
        <w:rPr>
          <w:rFonts w:ascii="宋体" w:hAnsi="宋体"/>
          <w:b/>
          <w:sz w:val="24"/>
        </w:rPr>
      </w:pPr>
    </w:p>
    <w:p w:rsidR="00311677" w:rsidRDefault="00FF2F6F">
      <w:pPr>
        <w:ind w:firstLineChars="200" w:firstLine="482"/>
        <w:rPr>
          <w:rFonts w:ascii="宋体" w:hAnsi="宋体"/>
          <w:b/>
          <w:sz w:val="24"/>
        </w:rPr>
      </w:pPr>
      <w:r>
        <w:rPr>
          <w:rFonts w:ascii="宋体" w:hAnsi="宋体" w:hint="eastAsia"/>
          <w:b/>
          <w:sz w:val="24"/>
        </w:rPr>
        <w:t>注：</w:t>
      </w:r>
    </w:p>
    <w:p w:rsidR="00311677" w:rsidRDefault="00FF2F6F">
      <w:pPr>
        <w:ind w:firstLineChars="200" w:firstLine="482"/>
        <w:rPr>
          <w:rFonts w:ascii="宋体" w:hAnsi="宋体"/>
          <w:b/>
          <w:color w:val="FF0000"/>
          <w:sz w:val="24"/>
        </w:rPr>
      </w:pPr>
      <w:r>
        <w:rPr>
          <w:rFonts w:ascii="宋体" w:hAnsi="宋体" w:hint="eastAsia"/>
          <w:b/>
          <w:color w:val="FF0000"/>
          <w:sz w:val="24"/>
        </w:rPr>
        <w:t>1</w:t>
      </w:r>
      <w:r>
        <w:rPr>
          <w:rFonts w:ascii="宋体" w:hAnsi="宋体"/>
          <w:b/>
          <w:color w:val="FF0000"/>
          <w:sz w:val="24"/>
        </w:rPr>
        <w:t>.</w:t>
      </w:r>
      <w:r>
        <w:rPr>
          <w:rFonts w:ascii="宋体" w:hAnsi="宋体" w:hint="eastAsia"/>
          <w:b/>
          <w:color w:val="FF0000"/>
          <w:sz w:val="24"/>
        </w:rPr>
        <w:t xml:space="preserve"> 有财政预算限额单价的不能超出财政预算限额单价，无财政预算限额单价的由供应商报价，投标总价不能超出财政预算限额。</w:t>
      </w:r>
    </w:p>
    <w:p w:rsidR="00311677" w:rsidRDefault="00FF2F6F">
      <w:pPr>
        <w:ind w:firstLineChars="200" w:firstLine="482"/>
        <w:rPr>
          <w:rFonts w:ascii="宋体" w:hAnsi="宋体"/>
          <w:b/>
          <w:sz w:val="24"/>
        </w:rPr>
      </w:pPr>
      <w:r>
        <w:rPr>
          <w:rFonts w:ascii="宋体" w:hAnsi="宋体"/>
          <w:b/>
          <w:sz w:val="24"/>
        </w:rPr>
        <w:t>2</w:t>
      </w:r>
      <w:r>
        <w:rPr>
          <w:rFonts w:ascii="宋体" w:hAnsi="宋体" w:hint="eastAsia"/>
          <w:b/>
          <w:sz w:val="24"/>
        </w:rPr>
        <w:t>.本表可按同样格式扩展。</w:t>
      </w:r>
    </w:p>
    <w:p w:rsidR="00311677" w:rsidRDefault="00FF2F6F">
      <w:pPr>
        <w:ind w:firstLineChars="196" w:firstLine="472"/>
        <w:rPr>
          <w:rFonts w:ascii="宋体" w:hAnsi="宋体"/>
          <w:b/>
          <w:sz w:val="24"/>
        </w:rPr>
      </w:pPr>
      <w:r>
        <w:rPr>
          <w:rFonts w:ascii="宋体" w:hAnsi="宋体"/>
          <w:b/>
          <w:sz w:val="24"/>
        </w:rPr>
        <w:t>3.</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64"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经评审委员会认定，在使用综合评分法的项目中一项此类填写错误将按照一项招标技术要求负偏离作处理。</w:t>
      </w:r>
      <w:bookmarkEnd w:id="64"/>
    </w:p>
    <w:p w:rsidR="00311677" w:rsidRDefault="00FF2F6F">
      <w:pPr>
        <w:ind w:firstLineChars="196" w:firstLine="472"/>
        <w:rPr>
          <w:rFonts w:ascii="宋体" w:hAnsi="宋体"/>
          <w:b/>
          <w:sz w:val="24"/>
        </w:rPr>
      </w:pPr>
      <w:r>
        <w:rPr>
          <w:rFonts w:ascii="宋体" w:hAnsi="宋体"/>
          <w:b/>
          <w:sz w:val="24"/>
        </w:rPr>
        <w:t>4</w:t>
      </w:r>
      <w:r>
        <w:rPr>
          <w:rFonts w:ascii="宋体" w:hAnsi="宋体" w:hint="eastAsia"/>
          <w:b/>
          <w:sz w:val="24"/>
        </w:rPr>
        <w:t>.</w:t>
      </w:r>
      <w:bookmarkStart w:id="65" w:name="_Hlk72074795"/>
      <w:r>
        <w:rPr>
          <w:rFonts w:ascii="宋体" w:hAnsi="宋体" w:hint="eastAsia"/>
          <w:b/>
          <w:sz w:val="24"/>
        </w:rPr>
        <w:t>“原产地”是指该货物的实际生产加工地，而非品牌总公司所在地</w:t>
      </w:r>
      <w:bookmarkEnd w:id="65"/>
      <w:r>
        <w:rPr>
          <w:rFonts w:ascii="宋体" w:hAnsi="宋体" w:hint="eastAsia"/>
          <w:b/>
          <w:sz w:val="24"/>
        </w:rPr>
        <w:t>。</w:t>
      </w:r>
    </w:p>
    <w:p w:rsidR="00311677" w:rsidRDefault="00FF2F6F">
      <w:pPr>
        <w:ind w:firstLineChars="196" w:firstLine="472"/>
        <w:rPr>
          <w:rFonts w:ascii="宋体" w:hAnsi="宋体"/>
          <w:b/>
          <w:sz w:val="24"/>
        </w:rPr>
      </w:pPr>
      <w:r>
        <w:rPr>
          <w:rFonts w:ascii="宋体" w:hAnsi="宋体"/>
          <w:b/>
          <w:sz w:val="24"/>
        </w:rPr>
        <w:t>5</w:t>
      </w:r>
      <w:r>
        <w:rPr>
          <w:rFonts w:ascii="宋体" w:hAnsi="宋体" w:hint="eastAsia"/>
          <w:b/>
          <w:sz w:val="24"/>
        </w:rPr>
        <w:t>.所投货物均应填写制造商名称。</w:t>
      </w:r>
    </w:p>
    <w:p w:rsidR="00311677" w:rsidRDefault="00FF2F6F">
      <w:pPr>
        <w:ind w:firstLineChars="200" w:firstLine="482"/>
        <w:rPr>
          <w:rFonts w:ascii="宋体" w:hAnsi="宋体"/>
          <w:b/>
          <w:sz w:val="24"/>
        </w:rPr>
      </w:pPr>
      <w:r>
        <w:rPr>
          <w:rFonts w:ascii="宋体" w:hAnsi="宋体"/>
          <w:b/>
          <w:sz w:val="24"/>
        </w:rPr>
        <w:t>6</w:t>
      </w:r>
      <w:r>
        <w:rPr>
          <w:rFonts w:ascii="宋体" w:hAnsi="宋体" w:hint="eastAsia"/>
          <w:b/>
          <w:sz w:val="24"/>
        </w:rPr>
        <w:t>.以上分项报价表的投标总价应当与开标一览表的投标总价一致。</w:t>
      </w:r>
    </w:p>
    <w:p w:rsidR="00311677" w:rsidRDefault="00FF2F6F">
      <w:pPr>
        <w:ind w:firstLineChars="200" w:firstLine="482"/>
        <w:rPr>
          <w:rFonts w:ascii="宋体" w:hAnsi="宋体"/>
          <w:b/>
          <w:sz w:val="24"/>
        </w:rPr>
      </w:pPr>
      <w:r>
        <w:rPr>
          <w:rFonts w:ascii="宋体" w:hAnsi="宋体"/>
          <w:b/>
          <w:sz w:val="24"/>
        </w:rPr>
        <w:t>7</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311677" w:rsidRDefault="00FF2F6F">
      <w:pPr>
        <w:ind w:firstLineChars="200" w:firstLine="482"/>
        <w:rPr>
          <w:rFonts w:ascii="宋体" w:hAnsi="宋体"/>
          <w:b/>
          <w:sz w:val="24"/>
        </w:rPr>
      </w:pPr>
      <w:r>
        <w:rPr>
          <w:rFonts w:ascii="宋体" w:hAnsi="宋体"/>
          <w:b/>
          <w:sz w:val="24"/>
        </w:rPr>
        <w:t>8</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rsidR="00311677" w:rsidRDefault="00311677">
      <w:pPr>
        <w:ind w:firstLineChars="200" w:firstLine="482"/>
        <w:rPr>
          <w:rFonts w:ascii="宋体" w:hAnsi="宋体"/>
          <w:b/>
          <w:color w:val="FF0000"/>
          <w:sz w:val="24"/>
        </w:rPr>
      </w:pPr>
    </w:p>
    <w:p w:rsidR="00311677" w:rsidRDefault="00FF2F6F">
      <w:pPr>
        <w:tabs>
          <w:tab w:val="left" w:pos="720"/>
        </w:tabs>
        <w:jc w:val="center"/>
        <w:rPr>
          <w:b/>
          <w:sz w:val="24"/>
        </w:rPr>
      </w:pPr>
      <w:r>
        <w:rPr>
          <w:rFonts w:hint="eastAsia"/>
          <w:b/>
          <w:sz w:val="24"/>
        </w:rPr>
        <w:t>（二）核心产品品牌</w:t>
      </w:r>
    </w:p>
    <w:p w:rsidR="00311677" w:rsidRDefault="00311677">
      <w:pPr>
        <w:ind w:firstLineChars="200" w:firstLine="482"/>
        <w:rPr>
          <w:rFonts w:ascii="宋体" w:hAnsi="宋体"/>
          <w:b/>
          <w:color w:val="FF0000"/>
          <w:sz w:val="24"/>
        </w:rPr>
      </w:pPr>
    </w:p>
    <w:p w:rsidR="00311677" w:rsidRDefault="00FF2F6F">
      <w:pPr>
        <w:ind w:firstLineChars="200" w:firstLine="482"/>
        <w:rPr>
          <w:b/>
          <w:sz w:val="24"/>
        </w:rPr>
      </w:pPr>
      <w:r>
        <w:rPr>
          <w:rFonts w:hint="eastAsia"/>
          <w:b/>
          <w:sz w:val="24"/>
        </w:rPr>
        <w:t>我单位所投核心产品的品牌为</w:t>
      </w:r>
      <w:r>
        <w:rPr>
          <w:rFonts w:hint="eastAsia"/>
          <w:b/>
          <w:sz w:val="24"/>
          <w:u w:val="single"/>
        </w:rPr>
        <w:t>：</w:t>
      </w:r>
      <w:r>
        <w:rPr>
          <w:rFonts w:hint="eastAsia"/>
          <w:b/>
          <w:sz w:val="24"/>
          <w:u w:val="single"/>
        </w:rPr>
        <w:t xml:space="preserve"> </w:t>
      </w:r>
      <w:r>
        <w:rPr>
          <w:b/>
          <w:sz w:val="24"/>
          <w:u w:val="single"/>
        </w:rPr>
        <w:t xml:space="preserve">              </w:t>
      </w:r>
      <w:r>
        <w:rPr>
          <w:rFonts w:hint="eastAsia"/>
          <w:b/>
          <w:sz w:val="24"/>
          <w:u w:val="single"/>
        </w:rPr>
        <w:t>。</w:t>
      </w:r>
    </w:p>
    <w:p w:rsidR="00311677" w:rsidRDefault="00311677">
      <w:pPr>
        <w:ind w:firstLineChars="200" w:firstLine="482"/>
        <w:rPr>
          <w:rFonts w:ascii="宋体" w:hAnsi="宋体"/>
          <w:b/>
          <w:color w:val="FF0000"/>
          <w:sz w:val="24"/>
        </w:rPr>
      </w:pPr>
    </w:p>
    <w:p w:rsidR="00311677" w:rsidRDefault="00FF2F6F">
      <w:pPr>
        <w:ind w:firstLineChars="200" w:firstLine="480"/>
        <w:rPr>
          <w:rFonts w:ascii="宋体" w:hAnsi="宋体"/>
          <w:sz w:val="24"/>
        </w:rPr>
      </w:pPr>
      <w:r>
        <w:rPr>
          <w:rFonts w:ascii="宋体" w:hAnsi="宋体" w:hint="eastAsia"/>
          <w:sz w:val="24"/>
        </w:rPr>
        <w:t>备注：招标文件未列明核心产品的，无需填写该项。</w:t>
      </w:r>
    </w:p>
    <w:p w:rsidR="00311677" w:rsidRDefault="00FF2F6F">
      <w:pPr>
        <w:ind w:firstLineChars="500" w:firstLine="1205"/>
        <w:rPr>
          <w:rFonts w:ascii="宋体" w:hAnsi="宋体"/>
          <w:b/>
          <w:bCs/>
          <w:color w:val="FF0000"/>
          <w:sz w:val="24"/>
        </w:rPr>
      </w:pPr>
      <w:r>
        <w:rPr>
          <w:rFonts w:ascii="宋体" w:hAnsi="宋体" w:hint="eastAsia"/>
          <w:b/>
          <w:bCs/>
          <w:color w:val="FF0000"/>
          <w:sz w:val="24"/>
        </w:rPr>
        <w:t>本项目核心产品为：</w:t>
      </w:r>
      <w:r>
        <w:rPr>
          <w:rFonts w:ascii="宋体" w:hAnsi="宋体" w:hint="eastAsia"/>
          <w:b/>
          <w:color w:val="FF0000"/>
          <w:szCs w:val="21"/>
          <w:highlight w:val="yellow"/>
        </w:rPr>
        <w:t>专业工程投影机1（序号</w:t>
      </w:r>
      <w:r>
        <w:rPr>
          <w:rFonts w:ascii="宋体" w:hAnsi="宋体"/>
          <w:b/>
          <w:color w:val="FF0000"/>
          <w:szCs w:val="21"/>
          <w:highlight w:val="yellow"/>
        </w:rPr>
        <w:t>4</w:t>
      </w:r>
      <w:r>
        <w:rPr>
          <w:rFonts w:ascii="宋体" w:hAnsi="宋体" w:hint="eastAsia"/>
          <w:b/>
          <w:color w:val="FF0000"/>
          <w:szCs w:val="21"/>
          <w:highlight w:val="yellow"/>
        </w:rPr>
        <w:t>）</w:t>
      </w:r>
    </w:p>
    <w:p w:rsidR="00311677" w:rsidRDefault="00311677">
      <w:pPr>
        <w:rPr>
          <w:b/>
          <w:sz w:val="24"/>
        </w:rPr>
      </w:pPr>
    </w:p>
    <w:p w:rsidR="00311677" w:rsidRDefault="00311677">
      <w:pPr>
        <w:rPr>
          <w:b/>
          <w:sz w:val="24"/>
        </w:rPr>
      </w:pPr>
    </w:p>
    <w:p w:rsidR="00311677" w:rsidRDefault="00FF2F6F">
      <w:pPr>
        <w:tabs>
          <w:tab w:val="left" w:pos="720"/>
        </w:tabs>
        <w:ind w:firstLineChars="800" w:firstLine="1928"/>
        <w:rPr>
          <w:b/>
          <w:sz w:val="24"/>
        </w:rPr>
      </w:pPr>
      <w:r>
        <w:rPr>
          <w:rFonts w:hint="eastAsia"/>
          <w:b/>
          <w:sz w:val="24"/>
        </w:rPr>
        <w:t>（三）可选配件报价清单（不包括在总报价内）</w:t>
      </w:r>
    </w:p>
    <w:p w:rsidR="00311677" w:rsidRDefault="00FF2F6F">
      <w:pPr>
        <w:ind w:firstLineChars="200" w:firstLine="422"/>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311677" w:rsidRDefault="00311677">
      <w:pPr>
        <w:ind w:firstLineChars="200" w:firstLine="482"/>
        <w:rPr>
          <w:rFonts w:hAnsi="宋体"/>
          <w:b/>
          <w:bCs/>
          <w:sz w:val="24"/>
        </w:rPr>
      </w:pPr>
    </w:p>
    <w:p w:rsidR="00311677" w:rsidRDefault="00311677">
      <w:pPr>
        <w:ind w:firstLineChars="200" w:firstLine="482"/>
        <w:rPr>
          <w:rFonts w:hAnsi="宋体"/>
          <w:b/>
          <w:bCs/>
          <w:sz w:val="24"/>
        </w:rPr>
      </w:pPr>
    </w:p>
    <w:p w:rsidR="00311677" w:rsidRDefault="00FF2F6F">
      <w:pPr>
        <w:tabs>
          <w:tab w:val="left" w:pos="720"/>
        </w:tabs>
        <w:jc w:val="center"/>
        <w:rPr>
          <w:b/>
          <w:sz w:val="24"/>
        </w:rPr>
      </w:pPr>
      <w:r>
        <w:rPr>
          <w:rFonts w:hint="eastAsia"/>
          <w:b/>
          <w:sz w:val="24"/>
        </w:rPr>
        <w:t>（四）</w:t>
      </w:r>
      <w:bookmarkStart w:id="66" w:name="_Hlk72073235"/>
      <w:r>
        <w:rPr>
          <w:rFonts w:hint="eastAsia"/>
          <w:b/>
          <w:sz w:val="24"/>
        </w:rPr>
        <w:t>投标人认为需要涉及的其他内容报价清单</w:t>
      </w:r>
      <w:bookmarkEnd w:id="66"/>
    </w:p>
    <w:p w:rsidR="00311677" w:rsidRDefault="00311677">
      <w:pPr>
        <w:rPr>
          <w:b/>
          <w:bCs/>
        </w:rPr>
      </w:pPr>
    </w:p>
    <w:p w:rsidR="00311677" w:rsidRDefault="00311677"/>
    <w:p w:rsidR="00311677" w:rsidRDefault="00311677"/>
    <w:p w:rsidR="00311677" w:rsidRDefault="00FF2F6F">
      <w:pPr>
        <w:ind w:firstLineChars="300" w:firstLine="723"/>
        <w:rPr>
          <w:b/>
          <w:color w:val="FF0000"/>
          <w:sz w:val="24"/>
        </w:rPr>
      </w:pPr>
      <w:r>
        <w:rPr>
          <w:rFonts w:hint="eastAsia"/>
          <w:b/>
          <w:color w:val="FF0000"/>
          <w:sz w:val="24"/>
        </w:rPr>
        <w:t>（信息公开部分的内容到此为止！以下为信息不公开部分。）</w:t>
      </w:r>
      <w:bookmarkEnd w:id="63"/>
    </w:p>
    <w:p w:rsidR="00311677" w:rsidRDefault="00FF2F6F">
      <w:r>
        <w:br w:type="page"/>
      </w:r>
    </w:p>
    <w:p w:rsidR="00311677" w:rsidRDefault="00FF2F6F">
      <w:pPr>
        <w:outlineLvl w:val="1"/>
        <w:rPr>
          <w:rFonts w:ascii="宋体" w:hAnsi="宋体"/>
          <w:b/>
          <w:color w:val="FF0000"/>
          <w:sz w:val="28"/>
          <w:szCs w:val="28"/>
        </w:rPr>
      </w:pPr>
      <w:bookmarkStart w:id="67" w:name="_Hlk72260530"/>
      <w:r>
        <w:rPr>
          <w:rFonts w:ascii="宋体" w:hAnsi="宋体" w:hint="eastAsia"/>
          <w:b/>
          <w:color w:val="FF0000"/>
          <w:sz w:val="28"/>
          <w:szCs w:val="28"/>
        </w:rPr>
        <w:t>投标文件附件（信息不公开部分）</w:t>
      </w:r>
    </w:p>
    <w:p w:rsidR="00311677" w:rsidRDefault="00FF2F6F">
      <w:pPr>
        <w:pStyle w:val="30"/>
        <w:jc w:val="center"/>
        <w:rPr>
          <w:rFonts w:ascii="黑体" w:eastAsia="黑体"/>
          <w:b w:val="0"/>
          <w:sz w:val="24"/>
        </w:rPr>
      </w:pPr>
      <w:r>
        <w:rPr>
          <w:rFonts w:ascii="黑体" w:eastAsia="黑体" w:hint="eastAsia"/>
          <w:b w:val="0"/>
          <w:sz w:val="24"/>
        </w:rPr>
        <w:t>一、</w:t>
      </w:r>
      <w:bookmarkStart w:id="68" w:name="_Hlk72092499"/>
      <w:r>
        <w:rPr>
          <w:rFonts w:ascii="黑体" w:eastAsia="黑体" w:hint="eastAsia"/>
          <w:b w:val="0"/>
          <w:sz w:val="24"/>
        </w:rPr>
        <w:t>法定代表人（负责人）证明书</w:t>
      </w:r>
      <w:bookmarkEnd w:id="68"/>
    </w:p>
    <w:p w:rsidR="00311677" w:rsidRDefault="00311677">
      <w:pPr>
        <w:rPr>
          <w:sz w:val="24"/>
        </w:rPr>
      </w:pPr>
    </w:p>
    <w:p w:rsidR="00311677" w:rsidRDefault="00FF2F6F">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311677" w:rsidRDefault="00311677">
      <w:pPr>
        <w:spacing w:line="360" w:lineRule="auto"/>
        <w:rPr>
          <w:szCs w:val="21"/>
        </w:rPr>
      </w:pPr>
    </w:p>
    <w:p w:rsidR="00311677" w:rsidRDefault="00FF2F6F">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311677" w:rsidRDefault="00FF2F6F">
      <w:pPr>
        <w:rPr>
          <w:szCs w:val="21"/>
        </w:rPr>
      </w:pPr>
      <w:r>
        <w:rPr>
          <w:rFonts w:hint="eastAsia"/>
          <w:szCs w:val="21"/>
        </w:rPr>
        <w:t xml:space="preserve">      2</w:t>
      </w:r>
      <w:r>
        <w:rPr>
          <w:rFonts w:hint="eastAsia"/>
          <w:szCs w:val="21"/>
        </w:rPr>
        <w:t>、内容必须填写真实、清楚，涂改无效，不得转让、买卖。</w:t>
      </w:r>
    </w:p>
    <w:p w:rsidR="00311677" w:rsidRDefault="00311677">
      <w:pPr>
        <w:rPr>
          <w:sz w:val="24"/>
        </w:rPr>
      </w:pPr>
    </w:p>
    <w:p w:rsidR="00311677" w:rsidRDefault="00FF2F6F">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rsidR="00311677" w:rsidRDefault="00311677">
      <w:pPr>
        <w:rPr>
          <w:b/>
          <w:bCs/>
          <w:sz w:val="24"/>
        </w:rPr>
      </w:pPr>
    </w:p>
    <w:p w:rsidR="00311677" w:rsidRDefault="00FF2F6F">
      <w:pPr>
        <w:pStyle w:val="30"/>
        <w:spacing w:before="120" w:after="120"/>
        <w:jc w:val="center"/>
        <w:rPr>
          <w:rFonts w:ascii="黑体" w:eastAsia="黑体"/>
          <w:b w:val="0"/>
          <w:sz w:val="24"/>
        </w:rPr>
      </w:pPr>
      <w:r>
        <w:rPr>
          <w:rFonts w:ascii="黑体" w:eastAsia="黑体" w:hint="eastAsia"/>
          <w:b w:val="0"/>
          <w:sz w:val="24"/>
        </w:rPr>
        <w:t>二、投标文件签署授权委托书</w:t>
      </w:r>
    </w:p>
    <w:p w:rsidR="00311677" w:rsidRDefault="00FF2F6F">
      <w:pPr>
        <w:spacing w:line="360" w:lineRule="auto"/>
        <w:ind w:firstLineChars="200" w:firstLine="42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311677" w:rsidRDefault="00FF2F6F">
      <w:pPr>
        <w:pStyle w:val="a4"/>
        <w:spacing w:line="360" w:lineRule="auto"/>
        <w:rPr>
          <w:szCs w:val="21"/>
        </w:rPr>
      </w:pPr>
      <w:r>
        <w:rPr>
          <w:rFonts w:hint="eastAsia"/>
          <w:szCs w:val="21"/>
        </w:rPr>
        <w:t>代理人无转委托权，特此委托。</w:t>
      </w:r>
    </w:p>
    <w:p w:rsidR="00311677" w:rsidRDefault="00311677">
      <w:pPr>
        <w:pStyle w:val="a4"/>
        <w:spacing w:line="360" w:lineRule="auto"/>
        <w:rPr>
          <w:szCs w:val="21"/>
        </w:rPr>
      </w:pPr>
    </w:p>
    <w:p w:rsidR="00311677" w:rsidRDefault="00FF2F6F">
      <w:pPr>
        <w:pStyle w:val="a4"/>
        <w:spacing w:line="360" w:lineRule="auto"/>
        <w:ind w:leftChars="257" w:left="540" w:firstLine="0"/>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311677" w:rsidRDefault="00FF2F6F">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手机：</w:t>
      </w:r>
      <w:r>
        <w:rPr>
          <w:rFonts w:hint="eastAsia"/>
          <w:szCs w:val="21"/>
          <w:u w:val="single"/>
        </w:rPr>
        <w:t xml:space="preserve">                                    </w:t>
      </w:r>
      <w:r>
        <w:rPr>
          <w:rFonts w:hint="eastAsia"/>
          <w:szCs w:val="21"/>
          <w:u w:val="single"/>
        </w:rPr>
        <w:tab/>
      </w:r>
    </w:p>
    <w:p w:rsidR="00311677" w:rsidRDefault="00FF2F6F">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311677" w:rsidRDefault="00FF2F6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311677" w:rsidRDefault="00311677"/>
    <w:p w:rsidR="00311677" w:rsidRDefault="00FF2F6F">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311677" w:rsidRDefault="00311677">
      <w:pPr>
        <w:spacing w:line="360" w:lineRule="auto"/>
        <w:rPr>
          <w:b/>
          <w:szCs w:val="21"/>
        </w:rPr>
      </w:pPr>
    </w:p>
    <w:p w:rsidR="00311677" w:rsidRDefault="00FF2F6F">
      <w:pPr>
        <w:pStyle w:val="30"/>
        <w:jc w:val="center"/>
        <w:rPr>
          <w:rFonts w:ascii="黑体" w:eastAsia="黑体"/>
          <w:b w:val="0"/>
          <w:kern w:val="0"/>
          <w:sz w:val="24"/>
          <w:szCs w:val="24"/>
        </w:rPr>
      </w:pPr>
      <w:r>
        <w:rPr>
          <w:rFonts w:ascii="黑体" w:eastAsia="黑体" w:hint="eastAsia"/>
          <w:b w:val="0"/>
          <w:kern w:val="0"/>
          <w:sz w:val="24"/>
          <w:szCs w:val="24"/>
        </w:rPr>
        <w:t>三、</w:t>
      </w:r>
      <w:bookmarkStart w:id="69" w:name="_Hlk72092634"/>
      <w:r>
        <w:rPr>
          <w:rFonts w:ascii="黑体" w:eastAsia="黑体" w:hint="eastAsia"/>
          <w:b w:val="0"/>
          <w:kern w:val="0"/>
          <w:sz w:val="24"/>
          <w:szCs w:val="24"/>
        </w:rPr>
        <w:t>实质性条款响应情况表</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313"/>
        <w:gridCol w:w="1276"/>
        <w:gridCol w:w="812"/>
        <w:gridCol w:w="631"/>
      </w:tblGrid>
      <w:tr w:rsidR="00311677">
        <w:trPr>
          <w:trHeight w:val="631"/>
        </w:trPr>
        <w:tc>
          <w:tcPr>
            <w:tcW w:w="291" w:type="pct"/>
            <w:vAlign w:val="center"/>
          </w:tcPr>
          <w:p w:rsidR="00311677" w:rsidRDefault="00FF2F6F">
            <w:pPr>
              <w:adjustRightInd w:val="0"/>
              <w:snapToGrid w:val="0"/>
              <w:spacing w:line="360" w:lineRule="auto"/>
              <w:jc w:val="center"/>
              <w:rPr>
                <w:rFonts w:ascii="宋体" w:hAnsi="宋体"/>
                <w:kern w:val="0"/>
                <w:szCs w:val="21"/>
              </w:rPr>
            </w:pPr>
            <w:bookmarkStart w:id="70" w:name="_Hlk72092651"/>
            <w:r>
              <w:rPr>
                <w:rFonts w:ascii="宋体" w:hAnsi="宋体" w:hint="eastAsia"/>
                <w:kern w:val="0"/>
                <w:szCs w:val="21"/>
              </w:rPr>
              <w:t>序号</w:t>
            </w:r>
          </w:p>
        </w:tc>
        <w:tc>
          <w:tcPr>
            <w:tcW w:w="3113" w:type="pct"/>
            <w:vAlign w:val="center"/>
          </w:tcPr>
          <w:p w:rsidR="00311677" w:rsidRDefault="00FF2F6F">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311677" w:rsidRDefault="00FF2F6F">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311677" w:rsidRDefault="00FF2F6F">
            <w:pPr>
              <w:adjustRightInd w:val="0"/>
              <w:snapToGrid w:val="0"/>
              <w:spacing w:line="360" w:lineRule="auto"/>
              <w:jc w:val="center"/>
              <w:rPr>
                <w:rFonts w:ascii="宋体" w:hAnsi="宋体"/>
                <w:kern w:val="0"/>
                <w:szCs w:val="21"/>
              </w:rPr>
            </w:pPr>
            <w:r>
              <w:rPr>
                <w:rFonts w:hint="eastAsia"/>
              </w:rPr>
              <w:t>偏离情况</w:t>
            </w:r>
          </w:p>
        </w:tc>
        <w:tc>
          <w:tcPr>
            <w:tcW w:w="370" w:type="pct"/>
            <w:vAlign w:val="center"/>
          </w:tcPr>
          <w:p w:rsidR="00311677" w:rsidRDefault="00FF2F6F">
            <w:pPr>
              <w:adjustRightInd w:val="0"/>
              <w:snapToGrid w:val="0"/>
              <w:spacing w:line="360" w:lineRule="auto"/>
              <w:jc w:val="center"/>
              <w:rPr>
                <w:rFonts w:ascii="宋体" w:hAnsi="宋体"/>
                <w:kern w:val="0"/>
                <w:szCs w:val="21"/>
              </w:rPr>
            </w:pPr>
            <w:r>
              <w:rPr>
                <w:rFonts w:hint="eastAsia"/>
              </w:rPr>
              <w:t>说明</w:t>
            </w:r>
          </w:p>
        </w:tc>
      </w:tr>
      <w:bookmarkEnd w:id="70"/>
      <w:tr w:rsidR="00311677">
        <w:tc>
          <w:tcPr>
            <w:tcW w:w="291" w:type="pct"/>
          </w:tcPr>
          <w:p w:rsidR="00311677" w:rsidRDefault="00FF2F6F">
            <w:pPr>
              <w:adjustRightInd w:val="0"/>
              <w:snapToGrid w:val="0"/>
              <w:spacing w:line="360" w:lineRule="auto"/>
              <w:rPr>
                <w:rFonts w:ascii="宋体" w:hAnsi="宋体"/>
                <w:kern w:val="0"/>
                <w:szCs w:val="21"/>
              </w:rPr>
            </w:pPr>
            <w:r>
              <w:rPr>
                <w:rFonts w:ascii="宋体" w:hAnsi="宋体" w:hint="eastAsia"/>
                <w:kern w:val="0"/>
                <w:szCs w:val="21"/>
              </w:rPr>
              <w:t>1</w:t>
            </w:r>
          </w:p>
        </w:tc>
        <w:tc>
          <w:tcPr>
            <w:tcW w:w="3113" w:type="pct"/>
            <w:vAlign w:val="center"/>
          </w:tcPr>
          <w:p w:rsidR="00311677" w:rsidRDefault="00FF2F6F">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748" w:type="pct"/>
          </w:tcPr>
          <w:p w:rsidR="00311677" w:rsidRDefault="00311677">
            <w:pPr>
              <w:adjustRightInd w:val="0"/>
              <w:snapToGrid w:val="0"/>
              <w:spacing w:line="360" w:lineRule="auto"/>
              <w:rPr>
                <w:rFonts w:ascii="宋体" w:hAnsi="宋体"/>
                <w:kern w:val="0"/>
                <w:szCs w:val="21"/>
              </w:rPr>
            </w:pPr>
          </w:p>
        </w:tc>
        <w:tc>
          <w:tcPr>
            <w:tcW w:w="476" w:type="pct"/>
          </w:tcPr>
          <w:p w:rsidR="00311677" w:rsidRDefault="00311677">
            <w:pPr>
              <w:adjustRightInd w:val="0"/>
              <w:snapToGrid w:val="0"/>
              <w:spacing w:line="360" w:lineRule="auto"/>
              <w:rPr>
                <w:rFonts w:ascii="宋体" w:hAnsi="宋体"/>
                <w:kern w:val="0"/>
                <w:szCs w:val="21"/>
              </w:rPr>
            </w:pPr>
          </w:p>
        </w:tc>
        <w:tc>
          <w:tcPr>
            <w:tcW w:w="370" w:type="pct"/>
          </w:tcPr>
          <w:p w:rsidR="00311677" w:rsidRDefault="00311677">
            <w:pPr>
              <w:adjustRightInd w:val="0"/>
              <w:snapToGrid w:val="0"/>
              <w:spacing w:line="360" w:lineRule="auto"/>
              <w:rPr>
                <w:rFonts w:ascii="宋体" w:hAnsi="宋体"/>
                <w:kern w:val="0"/>
                <w:szCs w:val="21"/>
              </w:rPr>
            </w:pPr>
          </w:p>
        </w:tc>
      </w:tr>
      <w:tr w:rsidR="00311677">
        <w:tc>
          <w:tcPr>
            <w:tcW w:w="291" w:type="pct"/>
          </w:tcPr>
          <w:p w:rsidR="00311677" w:rsidRDefault="00FF2F6F">
            <w:pPr>
              <w:adjustRightInd w:val="0"/>
              <w:snapToGrid w:val="0"/>
              <w:spacing w:line="360" w:lineRule="auto"/>
              <w:rPr>
                <w:rFonts w:ascii="宋体" w:hAnsi="宋体"/>
                <w:kern w:val="0"/>
                <w:szCs w:val="21"/>
              </w:rPr>
            </w:pPr>
            <w:r>
              <w:rPr>
                <w:rFonts w:ascii="宋体" w:hAnsi="宋体" w:hint="eastAsia"/>
                <w:kern w:val="0"/>
                <w:szCs w:val="21"/>
              </w:rPr>
              <w:t>2</w:t>
            </w:r>
          </w:p>
        </w:tc>
        <w:tc>
          <w:tcPr>
            <w:tcW w:w="3113" w:type="pct"/>
            <w:vAlign w:val="center"/>
          </w:tcPr>
          <w:p w:rsidR="00311677" w:rsidRDefault="00FF2F6F">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748" w:type="pct"/>
          </w:tcPr>
          <w:p w:rsidR="00311677" w:rsidRDefault="00311677">
            <w:pPr>
              <w:adjustRightInd w:val="0"/>
              <w:snapToGrid w:val="0"/>
              <w:spacing w:line="360" w:lineRule="auto"/>
              <w:rPr>
                <w:rFonts w:ascii="宋体" w:hAnsi="宋体"/>
                <w:kern w:val="0"/>
                <w:szCs w:val="21"/>
              </w:rPr>
            </w:pPr>
          </w:p>
        </w:tc>
        <w:tc>
          <w:tcPr>
            <w:tcW w:w="476" w:type="pct"/>
          </w:tcPr>
          <w:p w:rsidR="00311677" w:rsidRDefault="00311677">
            <w:pPr>
              <w:adjustRightInd w:val="0"/>
              <w:snapToGrid w:val="0"/>
              <w:spacing w:line="360" w:lineRule="auto"/>
              <w:rPr>
                <w:rFonts w:ascii="宋体" w:hAnsi="宋体"/>
                <w:kern w:val="0"/>
                <w:szCs w:val="21"/>
              </w:rPr>
            </w:pPr>
          </w:p>
        </w:tc>
        <w:tc>
          <w:tcPr>
            <w:tcW w:w="370" w:type="pct"/>
          </w:tcPr>
          <w:p w:rsidR="00311677" w:rsidRDefault="00311677">
            <w:pPr>
              <w:adjustRightInd w:val="0"/>
              <w:snapToGrid w:val="0"/>
              <w:spacing w:line="360" w:lineRule="auto"/>
              <w:rPr>
                <w:rFonts w:ascii="宋体" w:hAnsi="宋体"/>
                <w:kern w:val="0"/>
                <w:szCs w:val="21"/>
              </w:rPr>
            </w:pPr>
          </w:p>
        </w:tc>
      </w:tr>
      <w:tr w:rsidR="00311677">
        <w:tc>
          <w:tcPr>
            <w:tcW w:w="291" w:type="pct"/>
          </w:tcPr>
          <w:p w:rsidR="00311677" w:rsidRDefault="00FF2F6F">
            <w:pPr>
              <w:adjustRightInd w:val="0"/>
              <w:snapToGrid w:val="0"/>
              <w:spacing w:line="360" w:lineRule="auto"/>
              <w:rPr>
                <w:rFonts w:ascii="宋体" w:hAnsi="宋体"/>
                <w:kern w:val="0"/>
                <w:szCs w:val="21"/>
              </w:rPr>
            </w:pPr>
            <w:r>
              <w:rPr>
                <w:rFonts w:ascii="宋体" w:hAnsi="宋体" w:hint="eastAsia"/>
                <w:kern w:val="0"/>
                <w:szCs w:val="21"/>
              </w:rPr>
              <w:t>3</w:t>
            </w:r>
          </w:p>
        </w:tc>
        <w:tc>
          <w:tcPr>
            <w:tcW w:w="3113" w:type="pct"/>
            <w:vAlign w:val="center"/>
          </w:tcPr>
          <w:p w:rsidR="00311677" w:rsidRDefault="00FF2F6F">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748" w:type="pct"/>
          </w:tcPr>
          <w:p w:rsidR="00311677" w:rsidRDefault="00311677">
            <w:pPr>
              <w:adjustRightInd w:val="0"/>
              <w:snapToGrid w:val="0"/>
              <w:spacing w:line="360" w:lineRule="auto"/>
              <w:rPr>
                <w:rFonts w:ascii="宋体" w:hAnsi="宋体"/>
                <w:kern w:val="0"/>
                <w:szCs w:val="21"/>
              </w:rPr>
            </w:pPr>
          </w:p>
        </w:tc>
        <w:tc>
          <w:tcPr>
            <w:tcW w:w="476" w:type="pct"/>
          </w:tcPr>
          <w:p w:rsidR="00311677" w:rsidRDefault="00311677">
            <w:pPr>
              <w:adjustRightInd w:val="0"/>
              <w:snapToGrid w:val="0"/>
              <w:spacing w:line="360" w:lineRule="auto"/>
              <w:rPr>
                <w:rFonts w:ascii="宋体" w:hAnsi="宋体"/>
                <w:kern w:val="0"/>
                <w:szCs w:val="21"/>
              </w:rPr>
            </w:pPr>
          </w:p>
        </w:tc>
        <w:tc>
          <w:tcPr>
            <w:tcW w:w="370" w:type="pct"/>
          </w:tcPr>
          <w:p w:rsidR="00311677" w:rsidRDefault="00311677">
            <w:pPr>
              <w:adjustRightInd w:val="0"/>
              <w:snapToGrid w:val="0"/>
              <w:spacing w:line="360" w:lineRule="auto"/>
              <w:rPr>
                <w:rFonts w:ascii="宋体" w:hAnsi="宋体"/>
                <w:kern w:val="0"/>
                <w:szCs w:val="21"/>
              </w:rPr>
            </w:pPr>
          </w:p>
        </w:tc>
      </w:tr>
    </w:tbl>
    <w:p w:rsidR="00311677" w:rsidRDefault="00311677">
      <w:pPr>
        <w:ind w:firstLineChars="200" w:firstLine="482"/>
        <w:rPr>
          <w:b/>
          <w:sz w:val="24"/>
          <w:szCs w:val="22"/>
        </w:rPr>
      </w:pPr>
    </w:p>
    <w:p w:rsidR="00311677" w:rsidRDefault="00FF2F6F">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311677" w:rsidRDefault="00FF2F6F">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311677" w:rsidRDefault="00FF2F6F">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rsidR="00311677" w:rsidRDefault="00FF2F6F">
      <w:pPr>
        <w:ind w:firstLineChars="200" w:firstLine="482"/>
        <w:rPr>
          <w:b/>
          <w:sz w:val="24"/>
        </w:rPr>
      </w:pPr>
      <w:r>
        <w:rPr>
          <w:b/>
          <w:sz w:val="24"/>
        </w:rPr>
        <w:t>4.</w:t>
      </w:r>
      <w:r>
        <w:rPr>
          <w:rFonts w:hint="eastAsia"/>
          <w:b/>
          <w:sz w:val="24"/>
        </w:rPr>
        <w:t>评审委员会有权对投标响应情况作出判断（作出评审结论）。</w:t>
      </w:r>
    </w:p>
    <w:p w:rsidR="00311677" w:rsidRDefault="00FF2F6F">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67"/>
    </w:p>
    <w:p w:rsidR="00311677" w:rsidRDefault="00311677">
      <w:pPr>
        <w:rPr>
          <w:sz w:val="24"/>
        </w:rPr>
      </w:pPr>
    </w:p>
    <w:p w:rsidR="00311677" w:rsidRDefault="00FF2F6F" w:rsidP="009F692B">
      <w:pPr>
        <w:pStyle w:val="30"/>
        <w:jc w:val="center"/>
        <w:rPr>
          <w:sz w:val="24"/>
        </w:rPr>
      </w:pPr>
      <w:r>
        <w:rPr>
          <w:rFonts w:ascii="黑体" w:eastAsia="黑体" w:hint="eastAsia"/>
          <w:b w:val="0"/>
          <w:sz w:val="24"/>
          <w:szCs w:val="24"/>
        </w:rPr>
        <w:t>四、技术要求偏离表</w:t>
      </w:r>
    </w:p>
    <w:tbl>
      <w:tblPr>
        <w:tblpPr w:leftFromText="180" w:rightFromText="180" w:vertAnchor="text" w:horzAnchor="page" w:tblpX="1137" w:tblpY="1331"/>
        <w:tblOverlap w:val="never"/>
        <w:tblW w:w="10032" w:type="dxa"/>
        <w:tblLayout w:type="fixed"/>
        <w:tblLook w:val="04A0" w:firstRow="1" w:lastRow="0" w:firstColumn="1" w:lastColumn="0" w:noHBand="0" w:noVBand="1"/>
      </w:tblPr>
      <w:tblGrid>
        <w:gridCol w:w="841"/>
        <w:gridCol w:w="1701"/>
        <w:gridCol w:w="4654"/>
        <w:gridCol w:w="1559"/>
        <w:gridCol w:w="709"/>
        <w:gridCol w:w="568"/>
      </w:tblGrid>
      <w:tr w:rsidR="009F692B" w:rsidTr="009F692B">
        <w:trPr>
          <w:trHeight w:val="847"/>
          <w:tblHead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Pr="009F692B" w:rsidRDefault="009F692B" w:rsidP="00F735EB">
            <w:pPr>
              <w:widowControl/>
              <w:jc w:val="center"/>
              <w:rPr>
                <w:rFonts w:asciiTheme="minorEastAsia" w:eastAsiaTheme="minorEastAsia" w:hAnsiTheme="minorEastAsia" w:cs="宋体"/>
                <w:bCs/>
                <w:kern w:val="0"/>
                <w:szCs w:val="21"/>
              </w:rPr>
            </w:pPr>
            <w:r w:rsidRPr="009F692B">
              <w:rPr>
                <w:rFonts w:asciiTheme="minorEastAsia" w:eastAsiaTheme="minorEastAsia" w:hAnsiTheme="minorEastAsia" w:cs="宋体" w:hint="eastAsia"/>
                <w:bCs/>
                <w:kern w:val="0"/>
                <w:szCs w:val="21"/>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Pr="009F692B" w:rsidRDefault="009F692B" w:rsidP="00F735EB">
            <w:pPr>
              <w:widowControl/>
              <w:jc w:val="center"/>
              <w:rPr>
                <w:rFonts w:asciiTheme="minorEastAsia" w:eastAsiaTheme="minorEastAsia" w:hAnsiTheme="minorEastAsia" w:cs="宋体"/>
                <w:bCs/>
                <w:kern w:val="0"/>
                <w:szCs w:val="21"/>
              </w:rPr>
            </w:pPr>
            <w:r w:rsidRPr="009F692B">
              <w:rPr>
                <w:rFonts w:asciiTheme="minorEastAsia" w:eastAsiaTheme="minorEastAsia" w:hAnsiTheme="minorEastAsia" w:cs="宋体" w:hint="eastAsia"/>
                <w:bCs/>
                <w:kern w:val="0"/>
                <w:szCs w:val="21"/>
              </w:rPr>
              <w:t>货物名称</w:t>
            </w:r>
          </w:p>
        </w:tc>
        <w:tc>
          <w:tcPr>
            <w:tcW w:w="4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Pr="009F692B" w:rsidRDefault="009F692B" w:rsidP="00F735EB">
            <w:pPr>
              <w:widowControl/>
              <w:jc w:val="center"/>
              <w:rPr>
                <w:rFonts w:asciiTheme="minorEastAsia" w:eastAsiaTheme="minorEastAsia" w:hAnsiTheme="minorEastAsia" w:cs="宋体"/>
                <w:bCs/>
                <w:kern w:val="0"/>
                <w:szCs w:val="21"/>
              </w:rPr>
            </w:pPr>
            <w:r w:rsidRPr="009F692B">
              <w:rPr>
                <w:rFonts w:asciiTheme="minorEastAsia" w:eastAsiaTheme="minorEastAsia" w:hAnsiTheme="minorEastAsia" w:cs="宋体" w:hint="eastAsia"/>
                <w:bCs/>
                <w:kern w:val="0"/>
                <w:szCs w:val="21"/>
              </w:rPr>
              <w:t>招标技术要求</w:t>
            </w:r>
          </w:p>
        </w:tc>
        <w:tc>
          <w:tcPr>
            <w:tcW w:w="1559" w:type="dxa"/>
            <w:tcBorders>
              <w:top w:val="single" w:sz="4" w:space="0" w:color="auto"/>
              <w:left w:val="single" w:sz="4" w:space="0" w:color="auto"/>
              <w:bottom w:val="single" w:sz="4" w:space="0" w:color="auto"/>
              <w:right w:val="single" w:sz="4" w:space="0" w:color="auto"/>
            </w:tcBorders>
            <w:vAlign w:val="center"/>
          </w:tcPr>
          <w:p w:rsidR="009F692B" w:rsidRPr="009F692B" w:rsidRDefault="009F692B" w:rsidP="00F735EB">
            <w:pPr>
              <w:jc w:val="center"/>
              <w:rPr>
                <w:color w:val="000000" w:themeColor="text1"/>
                <w:szCs w:val="21"/>
              </w:rPr>
            </w:pPr>
            <w:r w:rsidRPr="009F692B">
              <w:rPr>
                <w:rFonts w:hint="eastAsia"/>
                <w:szCs w:val="21"/>
              </w:rPr>
              <w:t>投标技术响应</w:t>
            </w:r>
          </w:p>
        </w:tc>
        <w:tc>
          <w:tcPr>
            <w:tcW w:w="709" w:type="dxa"/>
            <w:tcBorders>
              <w:top w:val="single" w:sz="4" w:space="0" w:color="auto"/>
              <w:left w:val="single" w:sz="4" w:space="0" w:color="auto"/>
              <w:bottom w:val="single" w:sz="4" w:space="0" w:color="auto"/>
              <w:right w:val="single" w:sz="4" w:space="0" w:color="auto"/>
            </w:tcBorders>
            <w:vAlign w:val="center"/>
          </w:tcPr>
          <w:p w:rsidR="009F692B" w:rsidRPr="009F692B" w:rsidRDefault="009F692B" w:rsidP="00F735EB">
            <w:pPr>
              <w:jc w:val="center"/>
              <w:rPr>
                <w:color w:val="000000" w:themeColor="text1"/>
                <w:szCs w:val="21"/>
              </w:rPr>
            </w:pPr>
            <w:r w:rsidRPr="009F692B">
              <w:rPr>
                <w:rFonts w:hint="eastAsia"/>
                <w:szCs w:val="21"/>
              </w:rPr>
              <w:t>偏离情况</w:t>
            </w:r>
          </w:p>
        </w:tc>
        <w:tc>
          <w:tcPr>
            <w:tcW w:w="568" w:type="dxa"/>
            <w:tcBorders>
              <w:top w:val="single" w:sz="4" w:space="0" w:color="auto"/>
              <w:left w:val="single" w:sz="4" w:space="0" w:color="auto"/>
              <w:bottom w:val="single" w:sz="4" w:space="0" w:color="auto"/>
              <w:right w:val="single" w:sz="4" w:space="0" w:color="auto"/>
            </w:tcBorders>
            <w:vAlign w:val="center"/>
          </w:tcPr>
          <w:p w:rsidR="009F692B" w:rsidRPr="009F692B" w:rsidRDefault="009F692B" w:rsidP="00F735EB">
            <w:pPr>
              <w:jc w:val="center"/>
              <w:rPr>
                <w:color w:val="000000" w:themeColor="text1"/>
                <w:szCs w:val="21"/>
              </w:rPr>
            </w:pPr>
            <w:r w:rsidRPr="009F692B">
              <w:rPr>
                <w:rFonts w:hint="eastAsia"/>
                <w:szCs w:val="21"/>
              </w:rPr>
              <w:t>说明</w:t>
            </w:r>
          </w:p>
        </w:tc>
      </w:tr>
      <w:tr w:rsidR="009F692B" w:rsidTr="009F692B">
        <w:trPr>
          <w:trHeight w:val="288"/>
        </w:trPr>
        <w:tc>
          <w:tcPr>
            <w:tcW w:w="7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（一） 智能信息展示系统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105"/>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75寸智慧大屏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1.屏幕尺寸≥75”</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 分辨率≥3840×2160，可视角度≥178°</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65寸智慧大屏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1.屏幕尺寸≥65”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26"/>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33"/>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7.色域≥92%NTSC宽色域,分辨率≥3840×2160，可视角度≥178°</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86寸智慧大屏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1.屏幕尺寸≥86”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2.屏幕左、右、上边框最薄处≤15mm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3.整机支持≥20点触控，触摸分辨率：32768(W)×32768(D)</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4.整机为电容屏，全贴合工艺，屏幕玻璃厚度≤2mm，采用防眩光、防指纹涂层设计，玻璃硬度≥7H，防刮防撞击</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5.光线透过率≥87%</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6.LED背光类型，亮度≥370cd/m²，亮度均匀性≥80%，对比度≥4000:1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7.色域≥92%NTSC宽色域,分辨率≥3840×2160，屏幕比例≥16：9，可视角度≥178°</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8.灰度等级≥256级</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9.提供USB接口投屏器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专业工程投影机1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▲1.激光光源，成像技术3LCD</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lang w:eastAsia="zh-Hans"/>
              </w:rPr>
              <w:t>液晶显示</w:t>
            </w:r>
            <w:r>
              <w:rPr>
                <w:rFonts w:asciiTheme="minorEastAsia" w:eastAsiaTheme="minorEastAsia" w:hAnsiTheme="minorEastAsia" w:cs="宋体"/>
                <w:kern w:val="0"/>
                <w:szCs w:val="21"/>
                <w:lang w:eastAsia="zh-Hans"/>
              </w:rPr>
              <w:t>）</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2.使用寿命≥20,000小时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3.液晶面板≥0.76英寸液晶面板</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4.亮度：≥8500lm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5.实际分辨率≥WUXGA</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宽屏超级扩展图形阵列</w:t>
            </w:r>
            <w:r>
              <w:rPr>
                <w:rFonts w:asciiTheme="minorEastAsia" w:eastAsiaTheme="minorEastAsia" w:hAnsiTheme="minorEastAsia" w:cs="宋体"/>
                <w:kern w:val="0"/>
                <w:szCs w:val="21"/>
              </w:rPr>
              <w:t>）</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6.对比度≥2500000:1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7.具备HDBaseT、DVI-D、HDMI、VGA、RGBHV输入接口</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专业工程投影机2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▲1.激光光源，成像技术3LCD</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lang w:eastAsia="zh-Hans"/>
              </w:rPr>
              <w:t>液晶显示</w:t>
            </w:r>
            <w:r>
              <w:rPr>
                <w:rFonts w:asciiTheme="minorEastAsia" w:eastAsiaTheme="minorEastAsia" w:hAnsiTheme="minorEastAsia" w:cs="宋体"/>
                <w:kern w:val="0"/>
                <w:szCs w:val="21"/>
                <w:lang w:eastAsia="zh-Hans"/>
              </w:rPr>
              <w:t>）</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2.使用寿命≥20,000小时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3.液晶面板≥0.76英寸液晶面板</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4.亮度：≥7000lm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.对比度≥2500000:1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.具备HDBaseT、DVI-D、HDMI、VGA、RGBHV输入接口</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专业工程投影机吊架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1.固定吊架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2.冷轧钢板+铝合金</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3.承重≥50KG</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4.前后左右角度调节≥15度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150电动投影幕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1.150英寸16:9</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2.玻纤白塑幕</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3.显示面积:3321mm*1868mm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36"/>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4.具备静音管状电机，转速≥30rmp，扭力≥20KG/cm，定位偏差≤0.5mm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5.具备RS232/485、干触点、红外、无线遥控器等控制方式；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6.增益≥1.0，视角≥160°</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120电动投影幕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1.120英寸16:9</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2.玻纤白塑幕</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3.显示面积:2656mm*1494mm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75"/>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4.具备静音管状电机，转速≥30rmp，扭力≥20KG/cm，定位偏差≤0.5mm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5.具备RS232/485、干触点、红外、无线遥控器等控制方式；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6.增益≥1.0，视角≥160°</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（二） 智能信息分发调度系统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视频矩阵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▲1.支持分辨率 4K/60 @ 4:4:4 的计算机和视频信号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2.具备≥8个HDMI输入和8个HDMI输出</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3.自动对 HDMI 源信号格式进行校正，以匹配 DVI 显示设备</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4.支持从HDMI输入中提取嵌入式HDMI通道音频</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5.支持通过CEC进行设备控制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6.HDMI 输出支持提供 +5 VDC、250 mA 的电源</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7.输出屏蔽控制支持随时对一路或所有输出进行屏蔽</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8.设备高度≤1 U；支持机架式安装</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信息发送设备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1.具备通过网线传输HDMI以及控制和模拟音频信号，传输距离不小于70m(230')远的距离上；数据速率≥10Gbps；</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4.支持HDMI参数标准，不低于10.2Gbps的数据速率、不低于12位的色深、3D、高清无损的音频格式和CEC直通；</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5.支持HDMI线缆紧固锁，防止线缆脱落；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信息接收设备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1.具备通过网线接收HDMI以及控制和模拟音频信号，传输距离不小于70m(230')远的距离上；数据速率≥10Gbps；</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4具备HDMI参数标准，≥10.2Gbps的数据速率、≥12位的色深、3D、高清无损的音频格式和CEC直通;</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5.具备HDMI线缆紧固锁，防止线缆脱落;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信息传输设备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1.具备通过网线接收HDMI以及控制和模拟音频信号，传输距离不小于70m(230')远的距离上；数据速率≥10Gbps；</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2.支持分辨率高达4K的计算机和视频信号;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3.支持透传RS232控制信号和红外IR信号;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4具备HDMI参数标准，≥10.2Gbps的数据速率、≥12位的色深、3D、高清无损的音频格式和CEC直通;</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5.具备HDMI线缆紧固锁，防止线缆脱落;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信息无线传输设备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1.具备笔记本电脑、平板或智能手机桌面无线同步连接功能</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2.具备≥4路超高清4K分辨率同时共享内容</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3.具备同时播放多个高清视频、帧率≥60fps</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4.具备通过网络对设备进行管理</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5.支持蓝牙4.0/Miracast/Airplay</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6.音频输出3.5≥1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7.输入HDMI/4K≥1</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8.输出HDMI/4K,60fps≥1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信号分配放大器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1.支持分配一个HDMI源到不少于两个HDMI输出</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2.支持处理4K60 4:4:4 带HDR视频信号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3.支持与HD 1080p，UHD 4K和DCI 4K信号源兼容</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4.支持EDID管理</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5.具有输入和输出视频指示灯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信息延长设备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1.支持延长USB 2.0信号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2支持HDBaseT标准、4K超高清信号延长器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3.支持单根CAT型双绞线延长视频、音频、控制和网络信号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4.支持线缆长度≥100米</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5.处理3D视频和色深</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6.支持CEC和EDID信号</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7.支持RS-232和红外控制信号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桌面会商设备</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1.支持全开放SIP电话会议</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2.包含高清USB室内摄像头，全双工音频性能</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3.支持HDMI输入和输出信号的接入</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4包含≥360°麦克风阵列</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5.支持麦克风扩展设备，可提供额外的覆盖范围</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6.≥7英寸高清彩色触摸屏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7.≥两个LAN端口</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8.支持CEC，IP，IR或RS-232显示器控制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67"/>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9.包含智能信号采集设备一套</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桌面会商话筒</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1.扩展麦克风</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2.与桌面会商设备配套使用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视频导播台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1.≥八路全高清HDMI音视频切换台</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2.内置≥18通道音频处理器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3.支持≥5层视频特效叠加</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4.内置≥3中内置切换模式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（三） 智能拾音换能系统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6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左右全频扬声器1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▲1.低音单元不小于2x6.5英寸 x2、高音单元不小于1X</w:t>
            </w:r>
            <w:r>
              <w:rPr>
                <w:rFonts w:asciiTheme="minorEastAsia" w:eastAsiaTheme="minorEastAsia" w:hAnsiTheme="minorEastAsia" w:cs="宋体"/>
                <w:color w:val="000000" w:themeColor="text1"/>
                <w:kern w:val="0"/>
                <w:szCs w:val="21"/>
              </w:rPr>
              <w:t>1</w:t>
            </w:r>
            <w:r>
              <w:rPr>
                <w:rFonts w:asciiTheme="minorEastAsia" w:eastAsiaTheme="minorEastAsia" w:hAnsiTheme="minorEastAsia" w:cs="宋体" w:hint="eastAsia"/>
                <w:color w:val="000000" w:themeColor="text1"/>
                <w:kern w:val="0"/>
                <w:szCs w:val="21"/>
              </w:rPr>
              <w:t>英寸、灵敏度不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w:t>
            </w:r>
            <w:r>
              <w:rPr>
                <w:rFonts w:asciiTheme="minorEastAsia" w:eastAsiaTheme="minorEastAsia" w:hAnsiTheme="minorEastAsia" w:cs="宋体"/>
                <w:color w:val="000000" w:themeColor="text1"/>
                <w:kern w:val="0"/>
                <w:szCs w:val="21"/>
              </w:rPr>
              <w:t>1W/1m  LF:93dB/HF:107dB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2.频率响应不</w:t>
            </w:r>
            <w:r>
              <w:rPr>
                <w:rFonts w:asciiTheme="minorEastAsia" w:eastAsiaTheme="minorEastAsia" w:hAnsiTheme="minorEastAsia" w:cs="宋体" w:hint="eastAsia"/>
                <w:color w:val="000000" w:themeColor="text1"/>
                <w:kern w:val="0"/>
                <w:szCs w:val="21"/>
                <w:lang w:eastAsia="zh-Hans"/>
              </w:rPr>
              <w:t>少</w:t>
            </w:r>
            <w:r>
              <w:rPr>
                <w:rFonts w:asciiTheme="minorEastAsia" w:eastAsiaTheme="minorEastAsia" w:hAnsiTheme="minorEastAsia" w:cs="宋体" w:hint="eastAsia"/>
                <w:color w:val="000000" w:themeColor="text1"/>
                <w:kern w:val="0"/>
                <w:szCs w:val="21"/>
              </w:rPr>
              <w:t xml:space="preserve">于（±3dB）78 Hz - 18 kHz  </w:t>
            </w:r>
            <w:r>
              <w:rPr>
                <w:rFonts w:asciiTheme="minorEastAsia" w:eastAsiaTheme="minorEastAsia" w:hAnsiTheme="minorEastAsia" w:cs="宋体" w:hint="eastAsia"/>
                <w:color w:val="000000" w:themeColor="text1"/>
                <w:kern w:val="0"/>
                <w:szCs w:val="21"/>
              </w:rPr>
              <w:cr/>
              <w:t xml:space="preserve">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3.</w:t>
            </w:r>
            <w:r>
              <w:rPr>
                <w:rFonts w:asciiTheme="minorEastAsia" w:eastAsiaTheme="minorEastAsia" w:hAnsiTheme="minorEastAsia" w:cs="宋体" w:hint="eastAsia"/>
                <w:color w:val="000000" w:themeColor="text1"/>
                <w:kern w:val="0"/>
                <w:szCs w:val="21"/>
              </w:rPr>
              <w:t>最大声压级不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于:LF:125dB/HF:131dB Passive：122dB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4.覆盖角不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w:t>
            </w:r>
            <w:r>
              <w:rPr>
                <w:rFonts w:asciiTheme="minorEastAsia" w:eastAsiaTheme="minorEastAsia" w:hAnsiTheme="minorEastAsia" w:cs="宋体"/>
                <w:color w:val="000000" w:themeColor="text1"/>
                <w:kern w:val="0"/>
                <w:szCs w:val="21"/>
              </w:rPr>
              <w:t>8</w:t>
            </w:r>
            <w:r>
              <w:rPr>
                <w:rFonts w:asciiTheme="minorEastAsia" w:eastAsiaTheme="minorEastAsia" w:hAnsiTheme="minorEastAsia" w:cs="宋体" w:hint="eastAsia"/>
                <w:color w:val="000000" w:themeColor="text1"/>
                <w:kern w:val="0"/>
                <w:szCs w:val="21"/>
              </w:rPr>
              <w:t>0°x</w:t>
            </w:r>
            <w:r>
              <w:rPr>
                <w:rFonts w:asciiTheme="minorEastAsia" w:eastAsiaTheme="minorEastAsia" w:hAnsiTheme="minorEastAsia" w:cs="宋体"/>
                <w:color w:val="000000" w:themeColor="text1"/>
                <w:kern w:val="0"/>
                <w:szCs w:val="21"/>
              </w:rPr>
              <w:t>6</w:t>
            </w:r>
            <w:r>
              <w:rPr>
                <w:rFonts w:asciiTheme="minorEastAsia" w:eastAsiaTheme="minorEastAsia" w:hAnsiTheme="minorEastAsia" w:cs="宋体" w:hint="eastAsia"/>
                <w:color w:val="000000" w:themeColor="text1"/>
                <w:kern w:val="0"/>
                <w:szCs w:val="21"/>
              </w:rPr>
              <w:t>0°（HxV）</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5.</w:t>
            </w:r>
            <w:r>
              <w:rPr>
                <w:rFonts w:asciiTheme="minorEastAsia" w:eastAsiaTheme="minorEastAsia" w:hAnsiTheme="minorEastAsia" w:cs="宋体" w:hint="eastAsia"/>
                <w:color w:val="000000" w:themeColor="text1"/>
                <w:kern w:val="0"/>
                <w:szCs w:val="21"/>
              </w:rPr>
              <w:t>10个M10吊点</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左右全频扬声器2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1.低音单元不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 xml:space="preserve">于8寸，1X1"高音单元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2.频率响应不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于（±3dB）</w:t>
            </w:r>
            <w:r>
              <w:rPr>
                <w:rFonts w:asciiTheme="minorEastAsia" w:eastAsiaTheme="minorEastAsia" w:hAnsiTheme="minorEastAsia" w:cs="宋体"/>
                <w:color w:val="000000" w:themeColor="text1"/>
                <w:kern w:val="0"/>
                <w:szCs w:val="21"/>
              </w:rPr>
              <w:t>80</w:t>
            </w:r>
            <w:r>
              <w:rPr>
                <w:rFonts w:asciiTheme="minorEastAsia" w:eastAsiaTheme="minorEastAsia" w:hAnsiTheme="minorEastAsia" w:cs="宋体" w:hint="eastAsia"/>
                <w:color w:val="000000" w:themeColor="text1"/>
                <w:kern w:val="0"/>
                <w:szCs w:val="21"/>
              </w:rPr>
              <w:t>Hz-</w:t>
            </w:r>
            <w:r>
              <w:rPr>
                <w:rFonts w:asciiTheme="minorEastAsia" w:eastAsiaTheme="minorEastAsia" w:hAnsiTheme="minorEastAsia" w:cs="宋体"/>
                <w:color w:val="000000" w:themeColor="text1"/>
                <w:kern w:val="0"/>
                <w:szCs w:val="21"/>
              </w:rPr>
              <w:t>15</w:t>
            </w:r>
            <w:r>
              <w:rPr>
                <w:rFonts w:asciiTheme="minorEastAsia" w:eastAsiaTheme="minorEastAsia" w:hAnsiTheme="minorEastAsia" w:cs="宋体" w:hint="eastAsia"/>
                <w:color w:val="000000" w:themeColor="text1"/>
                <w:kern w:val="0"/>
                <w:szCs w:val="21"/>
              </w:rPr>
              <w:t xml:space="preserve">kHz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3.灵敏度不</w:t>
            </w:r>
            <w:r>
              <w:rPr>
                <w:rFonts w:asciiTheme="minorEastAsia" w:eastAsiaTheme="minorEastAsia" w:hAnsiTheme="minorEastAsia" w:cs="宋体"/>
                <w:kern w:val="0"/>
                <w:szCs w:val="21"/>
              </w:rPr>
              <w:t>小</w:t>
            </w:r>
            <w:r>
              <w:rPr>
                <w:rFonts w:asciiTheme="minorEastAsia" w:eastAsiaTheme="minorEastAsia" w:hAnsiTheme="minorEastAsia" w:cs="宋体" w:hint="eastAsia"/>
                <w:kern w:val="0"/>
                <w:szCs w:val="21"/>
              </w:rPr>
              <w:t>于9</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dB（1W/1m）</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 最大声压级不</w:t>
            </w:r>
            <w:r>
              <w:rPr>
                <w:rFonts w:asciiTheme="minorEastAsia" w:eastAsiaTheme="minorEastAsia" w:hAnsiTheme="minorEastAsia" w:cs="宋体"/>
                <w:color w:val="000000" w:themeColor="text1"/>
                <w:kern w:val="0"/>
                <w:szCs w:val="21"/>
              </w:rPr>
              <w:t>小</w:t>
            </w:r>
            <w:r>
              <w:rPr>
                <w:rFonts w:asciiTheme="minorEastAsia" w:eastAsiaTheme="minorEastAsia" w:hAnsiTheme="minorEastAsia" w:cs="宋体" w:hint="eastAsia"/>
                <w:color w:val="000000" w:themeColor="text1"/>
                <w:kern w:val="0"/>
                <w:szCs w:val="21"/>
              </w:rPr>
              <w:t>于11</w:t>
            </w:r>
            <w:r>
              <w:rPr>
                <w:rFonts w:asciiTheme="minorEastAsia" w:eastAsiaTheme="minorEastAsia" w:hAnsiTheme="minorEastAsia" w:cs="宋体"/>
                <w:color w:val="000000" w:themeColor="text1"/>
                <w:kern w:val="0"/>
                <w:szCs w:val="21"/>
              </w:rPr>
              <w:t>6</w:t>
            </w:r>
            <w:r>
              <w:rPr>
                <w:rFonts w:asciiTheme="minorEastAsia" w:eastAsiaTheme="minorEastAsia" w:hAnsiTheme="minorEastAsia" w:cs="宋体" w:hint="eastAsia"/>
                <w:color w:val="000000" w:themeColor="text1"/>
                <w:kern w:val="0"/>
                <w:szCs w:val="21"/>
              </w:rPr>
              <w:t>B</w:t>
            </w:r>
            <w:r>
              <w:rPr>
                <w:rFonts w:asciiTheme="minorEastAsia" w:eastAsiaTheme="minorEastAsia" w:hAnsiTheme="minorEastAsia" w:cs="宋体"/>
                <w:color w:val="000000" w:themeColor="text1"/>
                <w:kern w:val="0"/>
                <w:szCs w:val="21"/>
              </w:rPr>
              <w:t xml:space="preserve"> </w:t>
            </w:r>
            <w:r>
              <w:rPr>
                <w:rFonts w:asciiTheme="minorEastAsia" w:eastAsiaTheme="minorEastAsia" w:hAnsiTheme="minorEastAsia" w:cs="宋体" w:hint="eastAsia"/>
                <w:kern w:val="0"/>
                <w:szCs w:val="21"/>
              </w:rPr>
              <w:t>（峰值：122dB）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 覆盖角不</w:t>
            </w:r>
            <w:r>
              <w:rPr>
                <w:rFonts w:asciiTheme="minorEastAsia" w:eastAsiaTheme="minorEastAsia" w:hAnsiTheme="minorEastAsia" w:cs="宋体"/>
                <w:kern w:val="0"/>
                <w:szCs w:val="21"/>
              </w:rPr>
              <w:t>小</w:t>
            </w:r>
            <w:r>
              <w:rPr>
                <w:rFonts w:asciiTheme="minorEastAsia" w:eastAsiaTheme="minorEastAsia" w:hAnsiTheme="minorEastAsia" w:cs="宋体" w:hint="eastAsia"/>
                <w:kern w:val="0"/>
                <w:szCs w:val="21"/>
              </w:rPr>
              <w:t>于1</w:t>
            </w:r>
            <w:r>
              <w:rPr>
                <w:rFonts w:asciiTheme="minorEastAsia" w:eastAsiaTheme="minorEastAsia" w:hAnsiTheme="minorEastAsia" w:cs="宋体"/>
                <w:kern w:val="0"/>
                <w:szCs w:val="21"/>
              </w:rPr>
              <w:t>0</w:t>
            </w:r>
            <w:r>
              <w:rPr>
                <w:rFonts w:asciiTheme="minorEastAsia" w:eastAsiaTheme="minorEastAsia" w:hAnsiTheme="minorEastAsia" w:cs="宋体" w:hint="eastAsia"/>
                <w:kern w:val="0"/>
                <w:szCs w:val="21"/>
              </w:rPr>
              <w:t>0°x1</w:t>
            </w:r>
            <w:r>
              <w:rPr>
                <w:rFonts w:asciiTheme="minorEastAsia" w:eastAsiaTheme="minorEastAsia" w:hAnsiTheme="minorEastAsia" w:cs="宋体"/>
                <w:kern w:val="0"/>
                <w:szCs w:val="21"/>
              </w:rPr>
              <w:t>0</w:t>
            </w:r>
            <w:r>
              <w:rPr>
                <w:rFonts w:asciiTheme="minorEastAsia" w:eastAsiaTheme="minorEastAsia" w:hAnsiTheme="minorEastAsia" w:cs="宋体" w:hint="eastAsia"/>
                <w:kern w:val="0"/>
                <w:szCs w:val="21"/>
              </w:rPr>
              <w:t>0°（HxV）</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黑白两色可选</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后区吸顶扬声器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1.1 x 6"同轴单元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2.频率范围（-10dB）65 Hz - 20 kHz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3.灵敏度1W/1m：90dB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themeColor="text1"/>
                <w:kern w:val="0"/>
                <w:szCs w:val="21"/>
                <w:lang w:eastAsia="zh-Hans"/>
              </w:rPr>
              <w:t>4</w:t>
            </w:r>
            <w:r>
              <w:rPr>
                <w:rFonts w:asciiTheme="minorEastAsia" w:eastAsiaTheme="minorEastAsia" w:hAnsiTheme="minorEastAsia" w:cs="宋体"/>
                <w:color w:val="000000" w:themeColor="text1"/>
                <w:kern w:val="0"/>
                <w:szCs w:val="21"/>
                <w:lang w:eastAsia="zh-Hans"/>
              </w:rPr>
              <w:t>.</w:t>
            </w:r>
            <w:r>
              <w:rPr>
                <w:rFonts w:asciiTheme="minorEastAsia" w:eastAsiaTheme="minorEastAsia" w:hAnsiTheme="minorEastAsia" w:cs="宋体" w:hint="eastAsia"/>
                <w:color w:val="000000" w:themeColor="text1"/>
                <w:kern w:val="0"/>
                <w:szCs w:val="21"/>
                <w:lang w:eastAsia="zh-Hans"/>
              </w:rPr>
              <w:t>额定功率(定阻)40W/80W/160W</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5.覆盖角120º锥形扩散覆盖</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功率放大器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1.2通道功率放大器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themeColor="text1"/>
                <w:kern w:val="0"/>
                <w:szCs w:val="21"/>
                <w:lang w:eastAsia="zh-Hans"/>
              </w:rPr>
              <w:t>▲</w:t>
            </w:r>
            <w:r>
              <w:rPr>
                <w:rFonts w:asciiTheme="minorEastAsia" w:eastAsiaTheme="minorEastAsia" w:hAnsiTheme="minorEastAsia" w:cs="宋体" w:hint="eastAsia"/>
                <w:kern w:val="0"/>
                <w:szCs w:val="21"/>
              </w:rPr>
              <w:t>2.功率：2 x 650W 8Ω； 2 x 1050W 4Ω； 2 x 1350W 2Ω</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3.总谐波失真：总谐波失真：0.1%(A)；4.信噪比：90dB（A）；频率响应：±0.5dB 20HZ-20KHZ</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lang w:eastAsia="zh-Hans"/>
              </w:rPr>
            </w:pPr>
            <w:r>
              <w:rPr>
                <w:rFonts w:asciiTheme="minorEastAsia" w:eastAsiaTheme="minorEastAsia" w:hAnsiTheme="minorEastAsia" w:cs="宋体" w:hint="eastAsia"/>
                <w:color w:val="000000" w:themeColor="text1"/>
                <w:kern w:val="0"/>
                <w:szCs w:val="21"/>
                <w:lang w:eastAsia="zh-Hans"/>
              </w:rPr>
              <w:t>4.输入接口：XLR接口。输出接口：接线柱或Speakon插座</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color w:val="000000" w:themeColor="text1"/>
                <w:kern w:val="0"/>
                <w:szCs w:val="21"/>
                <w:lang w:eastAsia="zh-Hans"/>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5.4PIN拨码开关对灵敏度进行调整，775V/1.0V/1.4V切换</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4"/>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6.具有保护功能：软启动、直流保护、短路保护、失真限幅、过热保</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4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音频处理器</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▲1.插卡式设计、总网络I/O≥256x256、模拟I/O数≥8x8、Dante I/O数≥64x64的Dante兼容AES67、DDM协议</w:t>
            </w:r>
            <w:r>
              <w:rPr>
                <w:rFonts w:asciiTheme="minorEastAsia" w:eastAsiaTheme="minorEastAsia" w:hAnsiTheme="minorEastAsia" w:cs="宋体"/>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6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 使用网络控制协议进行联网集中控制，支持基于网络的可编程远程控制面板或触摸屏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5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3.配备BNC字时钟同步输入输出接口、配备RS232接口及逻辑控制接口、支持免驱</w:t>
            </w:r>
            <w:r>
              <w:rPr>
                <w:rFonts w:asciiTheme="minorEastAsia" w:eastAsiaTheme="minorEastAsia" w:hAnsiTheme="minorEastAsia" w:cs="宋体"/>
                <w:kern w:val="0"/>
                <w:szCs w:val="21"/>
              </w:rPr>
              <w:t>USB</w:t>
            </w:r>
            <w:r>
              <w:rPr>
                <w:rFonts w:asciiTheme="minorEastAsia" w:eastAsiaTheme="minorEastAsia" w:hAnsiTheme="minorEastAsia" w:cs="宋体" w:hint="eastAsia"/>
                <w:kern w:val="0"/>
                <w:szCs w:val="21"/>
              </w:rPr>
              <w:t>音频流传输</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4.兼容第三方网络控制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5.可编程的音频处理及路由模块</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6.最大音频矩阵规格≥128x128</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16"/>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7.频率响应：±0.5dB(20Hz-20kHz);动态范围≥108dB;总谐波失真≤0.01%;串扰≤-75dB</w:t>
            </w:r>
          </w:p>
        </w:tc>
        <w:tc>
          <w:tcPr>
            <w:tcW w:w="1559" w:type="dxa"/>
            <w:tcBorders>
              <w:top w:val="single" w:sz="4" w:space="0" w:color="auto"/>
              <w:left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音频处理器</w:t>
            </w:r>
            <w:r>
              <w:rPr>
                <w:rFonts w:asciiTheme="minorEastAsia" w:eastAsiaTheme="minorEastAsia" w:hAnsiTheme="minorEastAsia" w:cs="宋体" w:hint="eastAsia"/>
                <w:kern w:val="0"/>
                <w:szCs w:val="21"/>
              </w:rPr>
              <w:t xml:space="preserve">(含POE网络控制器)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▲1.可扩展I/O设计、使用总线规模≥128x128的数字音频网络、兼容第三方网络控制</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2.可使用网络控制协议进行联网集中控制，配备基于网络的可编程远程控制面板或触摸屏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3.模拟I/O数≥12x8，</w:t>
            </w:r>
            <w:r>
              <w:rPr>
                <w:rFonts w:hint="eastAsia"/>
              </w:rPr>
              <w:t xml:space="preserve"> </w:t>
            </w:r>
            <w:r>
              <w:rPr>
                <w:rFonts w:asciiTheme="minorEastAsia" w:eastAsiaTheme="minorEastAsia" w:hAnsiTheme="minorEastAsia" w:cs="宋体" w:hint="eastAsia"/>
                <w:kern w:val="0"/>
                <w:szCs w:val="21"/>
              </w:rPr>
              <w:t>RS232接口及逻辑控制接口,支持免驱USB音频流传输</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4.可编程的音频处理及路由模块</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5.频率响应不劣于：±0.5dB(20Hz-20kHz)，</w:t>
            </w:r>
            <w:r>
              <w:rPr>
                <w:rFonts w:asciiTheme="minorEastAsia" w:eastAsiaTheme="minorEastAsia" w:hAnsiTheme="minorEastAsia" w:cs="宋体" w:hint="eastAsia"/>
                <w:color w:val="000000" w:themeColor="text1"/>
                <w:kern w:val="0"/>
                <w:szCs w:val="21"/>
              </w:rPr>
              <w:t>动态范围≥108dB，总谐波失真≤0.01%，串扰≤-75dB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dante转换器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1.2x2的dante通道</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2.Dante或AES67协议</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3.支持在PC、MAC、Linux的计算机上免驱使用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4.支持POE供电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天花矩阵话筒</w:t>
            </w:r>
            <w:r>
              <w:rPr>
                <w:rFonts w:asciiTheme="minorEastAsia" w:eastAsiaTheme="minorEastAsia" w:hAnsiTheme="minorEastAsia" w:cs="宋体" w:hint="eastAsia"/>
                <w:kern w:val="0"/>
                <w:szCs w:val="21"/>
              </w:rPr>
              <w:t xml:space="preserve">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1.POE供电且可变指向性的吊装话筒</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2.安装在标准天花吊顶网格中</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3.采用麦克风阵列的方式，控制话筒的拾音区域</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▲4.自动定位最多8个波瓣指向，且能独立调节、输出</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2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5.8个通道具有独立的PEQ处理、静音、增益控制。及设备整体具有AEC、降噪、自动混音，等DSP处理功能</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0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▲6.满足1x9 Dante输入输出通道：8个独立 输出通道及1个自动混音输出通道，以及一个AEC输入通道</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color w:val="FF0000"/>
                <w:kern w:val="0"/>
                <w:szCs w:val="21"/>
              </w:rPr>
              <w:t xml:space="preserve"> 时序电源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1.8路时序电源</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2.最大输入电流 :60A;单路最大功率 :3000W</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1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3.RS232接口，每通道可单独受控;最大可支持8台设备同时联机使用</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color w:val="FF0000"/>
                <w:kern w:val="0"/>
                <w:szCs w:val="21"/>
              </w:rPr>
              <w:t>无线接收机</w:t>
            </w:r>
            <w:r>
              <w:rPr>
                <w:rFonts w:asciiTheme="minorEastAsia" w:eastAsiaTheme="minorEastAsia" w:hAnsiTheme="minorEastAsia" w:cs="宋体" w:hint="eastAsia"/>
                <w:kern w:val="0"/>
                <w:szCs w:val="21"/>
              </w:rPr>
              <w:t xml:space="preserve">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▲1.4通道数字接收设备、支持Dante协议且兼容AES67</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2.含频率分集接受功能，网络化频谱扫描及自动频率选择功能</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3.音频动态范围120dB（A计权）及60dB的可调系统增益</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73"/>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4.通过接收机上的前面板菜单进行AES256位加密</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无线手持发射机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▲1.可切换发射机RF 功率 (1/10/20mW)，具有红外同步功能，配备经典的动圈式指向性话筒头，可使用可充电锂电池使用时间精确显示电池剩余电量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179"/>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2.动态范围120dB;工作范围：标准环境下100米</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无线腰包发射机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▲1.可切换发射机RF 功率 (1/10/20mW)</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2.120 dB的系统动态范围 ，等效输入噪声-120dBV（A）</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67"/>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3.可使用AA碱性电池或可重复充电锂电池，使用时间精确显示电池剩余电量</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无线领夹话筒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1.最大声压级≥140dB SPL</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2.频率响应范围：20-20kHz;动态范围≥117dB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发言发射设备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1.无线发射底座及鹅颈话筒</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2.频率响应：60hz-17khz;最大声压级123dB</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331"/>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color w:val="FF0000"/>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3.支持UHF频段、可使用原厂充电电池及AA碱性电。具有可编辑静音按键(切换、一键静音、即说即按、禁用)及LED指示灯</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 xml:space="preserve"> 无源天线 </w:t>
            </w: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1.指向性天线和偶极子天线正交组成，原厂黑白两色可选</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2.频率范围，470MHz-698MHz</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3.输出接口，2个BNC接口</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（四）智能信息调度系统 </w:t>
            </w:r>
          </w:p>
        </w:tc>
        <w:tc>
          <w:tcPr>
            <w:tcW w:w="155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4" w:space="0" w:color="auto"/>
              <w:left w:val="single" w:sz="4" w:space="0" w:color="auto"/>
              <w:bottom w:val="single" w:sz="4" w:space="0" w:color="auto"/>
              <w:right w:val="single" w:sz="4" w:space="0" w:color="auto"/>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调度控制主机 </w:t>
            </w:r>
          </w:p>
        </w:tc>
        <w:tc>
          <w:tcPr>
            <w:tcW w:w="4654" w:type="dxa"/>
            <w:tcBorders>
              <w:top w:val="single" w:sz="4" w:space="0" w:color="auto"/>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▲1.支持2GB SDRAM和8GB闪存的控制系统</w:t>
            </w:r>
          </w:p>
        </w:tc>
        <w:tc>
          <w:tcPr>
            <w:tcW w:w="155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2.支持嵌入式多核CPU处理器</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3.支持iPhone，iPad和Android™设备控制应用程序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4.支持模块化的编程架构，使其可以同时运行多达十个程序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5.具备≥8个IR/串口，≥3个COM串口， ≥8个I/O输入输出，≥8个继电器</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6.支持各种网络安全认证</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7.支持通过以太网提供与第三方建筑物管理系统的直接接口</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8" w:space="0" w:color="auto"/>
              <w:left w:val="nil"/>
              <w:bottom w:val="single" w:sz="4"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8.通过软件，Web浏览器或云服务进行配置和上传中控程序</w:t>
            </w:r>
          </w:p>
        </w:tc>
        <w:tc>
          <w:tcPr>
            <w:tcW w:w="1559"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 </w:t>
            </w:r>
          </w:p>
        </w:tc>
        <w:tc>
          <w:tcPr>
            <w:tcW w:w="4654" w:type="dxa"/>
            <w:tcBorders>
              <w:top w:val="single" w:sz="4" w:space="0" w:color="auto"/>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▲1.支持≥7英寸宽屏彩色显示屏和 1280 x800 WXGA 显示分辨率</w:t>
            </w:r>
          </w:p>
        </w:tc>
        <w:tc>
          <w:tcPr>
            <w:tcW w:w="155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2.支持电容式触摸屏显示</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3.支持自定义可编程的虚拟控制按键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4.支持内置 SIP 对讲</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5.支持内置扬声器和麦克风</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6.设备支持各种网络安全认证</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7.支持基于 Web、云端或设备的配置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有线操控终端供电模块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1.以太网供电（PoE）电源</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2.用于有线触摸屏供电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控制模块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1.支持≥8通道电源开关控制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2.支持≥8个电压驱动的隔离数字输入接口</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3.支持通过前面板或软件进行设置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4.支持可编程功能</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5.支持导轨安装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业务调度控制程序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1.按照系统需要定制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2.支持多场景一键式切换操作</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3.支持音量控制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4.支持视频切换控制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5.支持对所有系统设备控制操作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（五） 媒体发布系统 </w:t>
            </w:r>
          </w:p>
        </w:tc>
        <w:tc>
          <w:tcPr>
            <w:tcW w:w="155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39</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数字媒体播放器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1.具备嵌入式操作系统</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2.具备4K的解码，支持流媒体播放</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3.支持AVI/WMV9/MPEG1/MPEG2/MPEG4/H.264/H.265/MOV/TS等多种视频格式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4.支持图片格式：BMP、PNG、JPG</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5.支持音频格式：MP2、MP3、AAC、FLAC、OGG和WAV等格式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6.具备页面实时预览和全屏预览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7.输出HDMI≥1</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571"/>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single" w:sz="8" w:space="0" w:color="auto"/>
              <w:left w:val="nil"/>
              <w:bottom w:val="single" w:sz="4"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8.包含配套29英寸展示设备一台</w:t>
            </w:r>
          </w:p>
        </w:tc>
        <w:tc>
          <w:tcPr>
            <w:tcW w:w="1559"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8" w:space="0" w:color="auto"/>
              <w:left w:val="nil"/>
              <w:bottom w:val="single" w:sz="4"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数字媒体服务平台 </w:t>
            </w:r>
          </w:p>
        </w:tc>
        <w:tc>
          <w:tcPr>
            <w:tcW w:w="4654" w:type="dxa"/>
            <w:tcBorders>
              <w:top w:val="single" w:sz="4" w:space="0" w:color="auto"/>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1.具备构建节目页面，支持多种素材有机的整合，各种素材可在任意区域显示并且各种素材可互相重叠</w:t>
            </w:r>
          </w:p>
        </w:tc>
        <w:tc>
          <w:tcPr>
            <w:tcW w:w="155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single" w:sz="4" w:space="0" w:color="auto"/>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2.具备页面实时预览和全屏预览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3.具备页面及素材信息的即时显示，在控制页面可显示出素材的播放时间，显示比例，内容名称等信息</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4.支持HTM5，支持本地网页显示</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5.支持输入流媒体服务器的地址播放流媒体节目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6.具备管理各种不同类型的显示终端，实现点对点的控制与管理或群组管理</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7.支持移动控制端APP远程控制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8.支持开放API，与第三方系统对接</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9.包含配套的服务引擎一套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（六） 辅助设备 </w:t>
            </w:r>
          </w:p>
        </w:tc>
        <w:tc>
          <w:tcPr>
            <w:tcW w:w="155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电源时序器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1.8路时序电源</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2.每路具有独立开关控制，每路达30A</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3.可控输出延时时间为1S</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4.带联机、232中控功能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设备机柜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1.机柜尺寸：长600mm*宽600mm*高2000mm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2.42U标准机柜</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3.前后网孔</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4.优质冷轧钢材料</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5.防护等级:≥IP20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43</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监控摄像采集设备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1.设备应采用1/1.8英寸200万像素高性能传感器</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73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2.设备最低照度支持0.001lx(F=1.2,AGC ON,彩色模式），能基本分辨被摄目标的轮廓特征和3.色彩，支持0.0001lx(F=1.2,AGC ON,黑白模式）。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3.设备应该支持12倍光学变倍，内置f=5.3mm~63.6mm，F=1.6~2.8电动变焦镜头</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4.设备应支持水平范围0°~360°连续旋转，水平键控速度不小于220°/秒；支持0°~90°垂</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5.直旋转范围；云台定位精准度偏差不大于±0.1°</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6.当环境照度低于一定值时，通过补光照射，可基本分辨距离80米处所摄目标的轮廓及状态</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监控摄像存储设备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1.采用工业级嵌入式架构，采用专用芯片和嵌入式操作系统，稳定可靠</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2.支持客户端与设备端进行实时双向对讲，支持设备端与IPC进行实时双向对讲</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3.能自动识别磁盘容量，可以显示硬盘容量，磁盘组的容量，硬盘的健康状态，SMART信息，非工作硬盘处于休眠状态</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73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4.支持通过客户端对NVR的HDMI和VGA视频输出分别进行远程控制，包括画面风格切换及视频源设置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5.支持音频混音功能，实现远程声音和本地声音同步录像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6.支持录像自动续传功能，支持前端摄像机断网时间内SD卡中的录像回传到NVR</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97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7.支持零通道编码功能，可用单个通道的带宽在客户端同时查看多路通道的画面；支持设置零通道编码码流的分辨率、码率、帧率；支持将零通道编码码流进行转发、本地存储、回放；</w:t>
            </w:r>
            <w:r>
              <w:rPr>
                <w:rFonts w:asciiTheme="minorEastAsia" w:eastAsiaTheme="minorEastAsia" w:hAnsiTheme="minorEastAsia" w:cs="宋体"/>
                <w:kern w:val="0"/>
                <w:szCs w:val="21"/>
              </w:rPr>
              <w:t xml:space="preserve">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540"/>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8.支持智能分析功能，当接入画面发生警戒线、区域入侵、区域离开、人员聚集、物品遗留、物品拿取、场景变更、声音异常、虚焦检测（均须前端IPC 支持），可联动报警并记录；当接入画面发生移动侦测时，可联动报警并记录</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9.支持智能检索功能，支持对视频录像按智能分析类别进行检索</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97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10.设备应具备2个100/1000M自适应以太网接口、1个VGA接口、1个HDMI接口、2个RCA音频接口（1入/1出）、2个报警输入/2个报警输出接口、2个RS485接口、2个USB2.0接口、1个USB3.0接口、1个eSATA接口</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11.≥2T硬盘8块</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300"/>
        </w:trPr>
        <w:tc>
          <w:tcPr>
            <w:tcW w:w="841" w:type="dxa"/>
            <w:tcBorders>
              <w:top w:val="nil"/>
              <w:left w:val="single" w:sz="8" w:space="0" w:color="auto"/>
              <w:bottom w:val="single" w:sz="8" w:space="0" w:color="auto"/>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1701" w:type="dxa"/>
            <w:tcBorders>
              <w:top w:val="nil"/>
              <w:left w:val="nil"/>
              <w:bottom w:val="single" w:sz="8" w:space="0" w:color="auto"/>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信息接口盒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1.具备网口≥1，HDMI接口≥2，电源口≥1,3.5≥1，usb≥2等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信号分配放大器2</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1.支持分辨率4K/60 @ 4:4:4 的计算机和视频信号；</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2.支持 HDMI 2.0b 参数标准</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3.支持 HDR 高动态范围视频。</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4.自动对 HDMI 源信号格式进行校正，以匹配 DVI 显示设备。</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5.输出支持+5 VDC、220 mA 的电源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视频采集卡</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1.支持4K HDR画面</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2.USB3.2 TYPE-C接口</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声卡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1.专业声卡</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2.免驱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49</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嵌入式LED平板柔光灯 </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1.光源寿命：不少于50000小时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2.显色指数：Ra≥95</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3.特殊显指：R9≥90,R15≥90</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4.光学：≥120度出光角度，24K无闪烁光源管理系统</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5.支持通过自动调节灯具功率来进行过温保护,</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6.支持显示面板实时查看灯具工作温度</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7.支持DMX512控制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right w:val="single" w:sz="8" w:space="0" w:color="auto"/>
            </w:tcBorders>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50</w:t>
            </w:r>
          </w:p>
        </w:tc>
        <w:tc>
          <w:tcPr>
            <w:tcW w:w="1701" w:type="dxa"/>
            <w:vMerge w:val="restart"/>
            <w:tcBorders>
              <w:top w:val="nil"/>
              <w:left w:val="single" w:sz="8" w:space="0" w:color="auto"/>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会议摄像机</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分辨率≥</w:t>
            </w:r>
            <w:r>
              <w:rPr>
                <w:rFonts w:asciiTheme="minorEastAsia" w:eastAsiaTheme="minorEastAsia" w:hAnsiTheme="minorEastAsia" w:cs="宋体"/>
                <w:kern w:val="0"/>
                <w:szCs w:val="21"/>
              </w:rPr>
              <w:t>1080P</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312"/>
        </w:trPr>
        <w:tc>
          <w:tcPr>
            <w:tcW w:w="841" w:type="dxa"/>
            <w:vMerge/>
            <w:tcBorders>
              <w:left w:val="single" w:sz="8" w:space="0" w:color="auto"/>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left w:val="single" w:sz="8" w:space="0" w:color="auto"/>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2.支持</w:t>
            </w:r>
            <w:r>
              <w:rPr>
                <w:rFonts w:asciiTheme="minorEastAsia" w:eastAsiaTheme="minorEastAsia" w:hAnsiTheme="minorEastAsia" w:cs="宋体" w:hint="eastAsia"/>
                <w:kern w:val="0"/>
                <w:szCs w:val="21"/>
              </w:rPr>
              <w:t>预置位设置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312"/>
        </w:trPr>
        <w:tc>
          <w:tcPr>
            <w:tcW w:w="841" w:type="dxa"/>
            <w:vMerge/>
            <w:tcBorders>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kern w:val="0"/>
                <w:szCs w:val="21"/>
              </w:rPr>
              <w:t>.HDMI</w:t>
            </w:r>
            <w:r>
              <w:rPr>
                <w:rFonts w:asciiTheme="minorEastAsia" w:eastAsiaTheme="minorEastAsia" w:hAnsiTheme="minorEastAsia" w:cs="宋体" w:hint="eastAsia"/>
                <w:kern w:val="0"/>
                <w:szCs w:val="21"/>
              </w:rPr>
              <w:t>接口</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（七） 计算机网络 </w:t>
            </w:r>
          </w:p>
        </w:tc>
        <w:tc>
          <w:tcPr>
            <w:tcW w:w="155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492"/>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行为管理</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1.硬件规格：≥2GE Combo+10GE电,含1对Bypass,1T硬盘,包含集中管理中心软件,3年特征库升级许可)</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73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2.适用带宽 120M，网络吞吐量（1518byte）4.5Gbps, 应用性能(HTTP 100K,应用吞吐) 1.5Gbps,最大并发连接数 70万,每秒新建连接数 1.5万,最大安全策略 51,200 ,IPSec吞吐量 1Gbps；</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3.网络行为审计：识别主流应用，访问控制精度到应用行为，例如：可区分QQ的登录、收发消息，语音，发文件等行为；</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0"/>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4.URL审计：提供加密网站、加密网站搜索内容、加密邮件解密功能；</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5.支持内置账号、第三方LDAP/Radius/AD域认证、微信认证、短信认证、Portal认证、APP认证、混合认证等；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73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6.流程控制：基于用户、用户组、IP、IP组、应用、时间、端口、链路等维度提供带宽保障、带宽限制、每用户/IP带宽限制、带宽优先级、流量时长、流量总额等带宽调控手段；</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7.内容过滤：论坛贴吧、文件、邮件外发内容审计和过滤，</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492"/>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8.攻击防护：防护ARP、端口扫描、FLOOD、异常包、漏洞、缓冲溢出、木马等攻击</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无线控制器</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1.端口≥ 10 x GE + 2 x 10GE SFP+；</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2.转发能力：≥4Gbit/s；</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3.最大可管理AP的数量：≥128个；</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4.应支持L2/L3层网络拓扑组网方式；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5.应支持1+1热备/N+1备份方式的AC冗余备份；</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6.应支持802.11 a/b/g/n/ac/ac wave2/ax无线协议；</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7.内含5组管理AP数Lic，支持AP授权；每组含8个AP授权；</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（八） 机房工程 </w:t>
            </w:r>
          </w:p>
        </w:tc>
        <w:tc>
          <w:tcPr>
            <w:tcW w:w="155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弱电机房设备机柜</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1.600mm（长）*1000mm（宽）*2000mm（高）；</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2.应采用SPCC优质冷扎钢板制作；前后采用网孔门；</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3.托盘：≥1.2mm；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4.防护等级：≥IP20；</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弱电井设备机柜</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1.600mm（长）*600mm（宽）*2000mm（高）；</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2.应采用SPCC优质冷扎钢板制作；前后采用网孔门；</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tcBorders>
              <w:top w:val="nil"/>
              <w:left w:val="single" w:sz="8" w:space="0" w:color="auto"/>
              <w:bottom w:val="single" w:sz="8" w:space="0" w:color="auto"/>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5</w:t>
            </w:r>
          </w:p>
        </w:tc>
        <w:tc>
          <w:tcPr>
            <w:tcW w:w="1701"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安装辅材</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1.安装辅材</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7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F692B" w:rsidRDefault="009F692B" w:rsidP="00F735EB">
            <w:pPr>
              <w:widowControl/>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（九）</w:t>
            </w:r>
            <w:r>
              <w:rPr>
                <w:rFonts w:asciiTheme="minorEastAsia" w:eastAsiaTheme="minorEastAsia" w:hAnsiTheme="minorEastAsia" w:cs="宋体"/>
                <w:b/>
                <w:bCs/>
                <w:kern w:val="0"/>
                <w:szCs w:val="21"/>
              </w:rPr>
              <w:t xml:space="preserve"> </w:t>
            </w:r>
            <w:r>
              <w:rPr>
                <w:rFonts w:asciiTheme="minorEastAsia" w:eastAsiaTheme="minorEastAsia" w:hAnsiTheme="minorEastAsia" w:cs="宋体" w:hint="eastAsia"/>
                <w:b/>
                <w:bCs/>
                <w:kern w:val="0"/>
                <w:szCs w:val="21"/>
              </w:rPr>
              <w:t xml:space="preserve">线材及辅料 </w:t>
            </w:r>
          </w:p>
        </w:tc>
        <w:tc>
          <w:tcPr>
            <w:tcW w:w="155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709"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c>
          <w:tcPr>
            <w:tcW w:w="568" w:type="dxa"/>
            <w:tcBorders>
              <w:top w:val="single" w:sz="8" w:space="0" w:color="auto"/>
              <w:left w:val="single" w:sz="8" w:space="0" w:color="auto"/>
              <w:bottom w:val="single" w:sz="8" w:space="0" w:color="auto"/>
              <w:right w:val="single" w:sz="8" w:space="0" w:color="000000"/>
            </w:tcBorders>
          </w:tcPr>
          <w:p w:rsidR="009F692B" w:rsidRDefault="009F692B" w:rsidP="00F735EB">
            <w:pPr>
              <w:widowControl/>
              <w:jc w:val="left"/>
              <w:rPr>
                <w:rFonts w:asciiTheme="minorEastAsia" w:eastAsiaTheme="minorEastAsia" w:hAnsiTheme="minorEastAsia" w:cs="宋体"/>
                <w:b/>
                <w:bCs/>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六类非屏蔽网线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1.六类软线符合TIA/EIA568-C标准；</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2.线缆中心具备十字骨架；</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3.带宽≥250MHz；</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4.外护套采用阻燃PVC材料；</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5.阻燃等级：CM.IEC60332-1可选；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6.最大电容≤5.6nF/100m；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7.最大直流电阻≤9.38</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/100m；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1米网络跳线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1.六类软线符合TIA/EIA568-C标准；</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2.具备工字配件，四对信号线完全隔离；</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3.通过TIA Patch Cord Cat.6测试；</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4.支持≥250MHz带宽；</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5.耐压强度DC≥1000V（AC 700V）1分钟；</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6.插头接插次数≥750次。</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2米HDMI线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4.长度2米</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3米HDMI线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4.长度3米</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20米HDMI线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1.分辨率≥1080P;</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2.线芯≥32AWG镀锡铜</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3.具备编制网+铝箔式屏弊层；</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4.长度20米</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1.导体无氧铜，绝缘PVC，三芯线缆单芯厚度≥4mm2；</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2.具备无氧铜丝编织屏蔽，护套PVC，厚度≥1.2mm；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69"/>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3.20℃时导体电阻≤4.95</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/km，70℃时绝缘电阻≥0.0085M</w:t>
            </w:r>
            <w:r>
              <w:rPr>
                <w:rFonts w:asciiTheme="minorEastAsia" w:eastAsiaTheme="minorEastAsia" w:hAnsiTheme="minorEastAsia" w:cs="Calibri"/>
                <w:kern w:val="0"/>
                <w:szCs w:val="21"/>
              </w:rPr>
              <w:t>Ω</w:t>
            </w:r>
            <w:r>
              <w:rPr>
                <w:rFonts w:asciiTheme="minorEastAsia" w:eastAsiaTheme="minorEastAsia" w:hAnsiTheme="minorEastAsia" w:cs="宋体" w:hint="eastAsia"/>
                <w:kern w:val="0"/>
                <w:szCs w:val="21"/>
              </w:rPr>
              <w:t>·km；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1.具备无氧铜导体，绝缘PVC，三芯线缆单芯直径≥0.8mm2；</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2.具备无氧铜丝编织屏蔽，护套PVC，≥厚度1.0mm，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3.20℃时导体电阻≤7.98Ω/km，70℃时绝缘电阻≥0.009MΩ·km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音箱线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1.采用高纯度（OFC）无氧铜丝绞合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2.灰色弹性聚氯乙烯护套；</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3.外径：10.0mm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4.2芯绞合加护套</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5.导体截面积：2.5mm2</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6.导体直流电阻：7Ω/km。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音频线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1.采用高纯度（OFC）无氧铜丝绞合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2.导体截面积为0.18mm2，</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3.由16/0.12mm黄铜丝绞合而成；</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4.导体直流电阻（20℃）91.3Ω/km：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5.芯-芯电容：70pF/m,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6.芯-屏蔽；140pF/m；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话筒线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1.采用度（OFC）无氧铜丝绞合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2.4芯星搅线</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3.导体截面积为0.18mm2，由16/0.12mm黄铜丝绞合；</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4.导体直流电阻（20℃）91.3Ω/km：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5.星绞芯-芯电容：140pF/m，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6.芯-屏蔽；230pF/m；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1.阻抗：50Ω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2.导体截面积：7.6mm</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3.衰减（dB/100m@10MHz）:2.5</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4.静态电容(pF/m):84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4芯音响插头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1.40A rms持续额定功率</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2.50A音频信号，负载持续率50%</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3.电缆保持力≥220N</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4.使用寿命＞5000次插拔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卡农公头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1.触点电阻：＜10mΩ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2.绝缘电阻：＞10GΩ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3.绝缘强度：＞1KV dc</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4.使用寿命：＞1000次插拔</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5.插拔力：≤30N</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6.线缆拉力：＞60N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kern w:val="0"/>
                <w:szCs w:val="21"/>
              </w:rPr>
              <w:t>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1.触点电阻：＜10mΩ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2.绝缘电阻：＞10GΩ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3.绝缘强度：＞1KV dc</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4.使用寿命：＞1000次插拔</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5.插拔力：≤30N</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6.线缆拉力：＞60N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70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卡农母座</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1.接触电阻：≤5mΩ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2.绝缘电阻：＞5000MΩ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3.插入拔出力：≤60N</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4.寿命：大于1000次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六类屏蔽网座</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1.可用于暗装面板</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2.压接式接线方式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6类屏蔽水晶头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1.屏蔽水晶头</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2.PC+金属材质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10A公牛插头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1.PVC弹性塑料外壳</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2.接线快拆装方式</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3.额定支持10A/2500W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IEC-C13</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1.IEC-C13标准插头</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2.外壳：防火尼龙材料</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3.额定：10A 250V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50Ω馈线接头</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1.阻抗：50Ω</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2.2GHz范围内电压驻波比≤1.1</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1701" w:type="dxa"/>
            <w:vMerge/>
            <w:tcBorders>
              <w:top w:val="nil"/>
              <w:left w:val="single" w:sz="8" w:space="0" w:color="auto"/>
              <w:bottom w:val="single" w:sz="8" w:space="0" w:color="000000"/>
              <w:right w:val="single" w:sz="8" w:space="0" w:color="auto"/>
            </w:tcBorders>
            <w:vAlign w:val="center"/>
          </w:tcPr>
          <w:p w:rsidR="009F692B" w:rsidRDefault="009F692B" w:rsidP="00F735EB">
            <w:pPr>
              <w:widowControl/>
              <w:jc w:val="left"/>
              <w:rPr>
                <w:rFonts w:asciiTheme="minorEastAsia" w:eastAsiaTheme="minorEastAsia" w:hAnsiTheme="minorEastAsia" w:cs="宋体"/>
                <w:kern w:val="0"/>
                <w:szCs w:val="21"/>
              </w:rPr>
            </w:pP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3.4GHz范围内电压驻波比≤1.2 </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r w:rsidR="009F692B" w:rsidTr="009F692B">
        <w:trPr>
          <w:trHeight w:val="288"/>
        </w:trPr>
        <w:tc>
          <w:tcPr>
            <w:tcW w:w="841" w:type="dxa"/>
            <w:tcBorders>
              <w:top w:val="nil"/>
              <w:left w:val="single" w:sz="8" w:space="0" w:color="auto"/>
              <w:bottom w:val="single" w:sz="8" w:space="0" w:color="auto"/>
              <w:right w:val="single" w:sz="8" w:space="0" w:color="auto"/>
            </w:tcBorders>
            <w:shd w:val="clear" w:color="auto" w:fill="auto"/>
            <w:noWrap/>
            <w:vAlign w:val="center"/>
          </w:tcPr>
          <w:p w:rsidR="009F692B" w:rsidRDefault="009F692B" w:rsidP="00F735E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Pr>
                <w:rFonts w:asciiTheme="minorEastAsia" w:eastAsiaTheme="minorEastAsia" w:hAnsiTheme="minorEastAsia" w:cs="宋体"/>
                <w:kern w:val="0"/>
                <w:szCs w:val="21"/>
              </w:rPr>
              <w:t>6</w:t>
            </w:r>
          </w:p>
        </w:tc>
        <w:tc>
          <w:tcPr>
            <w:tcW w:w="1701"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接插件及工程辅料</w:t>
            </w:r>
          </w:p>
        </w:tc>
        <w:tc>
          <w:tcPr>
            <w:tcW w:w="4654" w:type="dxa"/>
            <w:tcBorders>
              <w:top w:val="nil"/>
              <w:left w:val="nil"/>
              <w:bottom w:val="single" w:sz="8" w:space="0" w:color="auto"/>
              <w:right w:val="single" w:sz="8" w:space="0" w:color="auto"/>
            </w:tcBorders>
            <w:shd w:val="clear" w:color="auto" w:fill="auto"/>
            <w:vAlign w:val="center"/>
          </w:tcPr>
          <w:p w:rsidR="009F692B" w:rsidRDefault="009F692B" w:rsidP="00F735E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1.配套的接插件及工程辅料</w:t>
            </w:r>
          </w:p>
        </w:tc>
        <w:tc>
          <w:tcPr>
            <w:tcW w:w="155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709"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c>
          <w:tcPr>
            <w:tcW w:w="568" w:type="dxa"/>
            <w:tcBorders>
              <w:top w:val="nil"/>
              <w:left w:val="nil"/>
              <w:bottom w:val="single" w:sz="8" w:space="0" w:color="auto"/>
              <w:right w:val="single" w:sz="8" w:space="0" w:color="auto"/>
            </w:tcBorders>
          </w:tcPr>
          <w:p w:rsidR="009F692B" w:rsidRDefault="009F692B" w:rsidP="00F735EB">
            <w:pPr>
              <w:widowControl/>
              <w:jc w:val="left"/>
              <w:rPr>
                <w:rFonts w:asciiTheme="minorEastAsia" w:eastAsiaTheme="minorEastAsia" w:hAnsiTheme="minorEastAsia" w:cs="宋体"/>
                <w:kern w:val="0"/>
                <w:szCs w:val="21"/>
              </w:rPr>
            </w:pPr>
          </w:p>
        </w:tc>
      </w:tr>
    </w:tbl>
    <w:p w:rsidR="00311677" w:rsidRPr="009F692B" w:rsidRDefault="00311677">
      <w:pPr>
        <w:rPr>
          <w:sz w:val="24"/>
        </w:rPr>
      </w:pPr>
    </w:p>
    <w:p w:rsidR="00311677" w:rsidRDefault="00FF2F6F">
      <w:pPr>
        <w:rPr>
          <w:sz w:val="24"/>
        </w:rPr>
      </w:pPr>
      <w:bookmarkStart w:id="71" w:name="_Hlk72095977"/>
      <w:r>
        <w:rPr>
          <w:rFonts w:hint="eastAsia"/>
          <w:sz w:val="24"/>
        </w:rPr>
        <w:t>证明资料【如有的话，供应商提供的证明资料应统一编号（排序），格式自定】</w:t>
      </w:r>
      <w:bookmarkEnd w:id="71"/>
      <w:r>
        <w:rPr>
          <w:rFonts w:hint="eastAsia"/>
          <w:sz w:val="24"/>
        </w:rPr>
        <w:t>：</w:t>
      </w:r>
    </w:p>
    <w:p w:rsidR="00311677" w:rsidRDefault="00311677">
      <w:pPr>
        <w:ind w:firstLineChars="200" w:firstLine="482"/>
        <w:rPr>
          <w:b/>
          <w:sz w:val="24"/>
        </w:rPr>
      </w:pPr>
    </w:p>
    <w:p w:rsidR="00311677" w:rsidRDefault="00311677">
      <w:pPr>
        <w:ind w:firstLineChars="200" w:firstLine="482"/>
        <w:rPr>
          <w:b/>
          <w:sz w:val="24"/>
        </w:rPr>
      </w:pPr>
    </w:p>
    <w:p w:rsidR="00311677" w:rsidRDefault="00FF2F6F">
      <w:pPr>
        <w:ind w:firstLineChars="200" w:firstLine="482"/>
        <w:rPr>
          <w:b/>
          <w:sz w:val="24"/>
        </w:rPr>
      </w:pPr>
      <w:r>
        <w:rPr>
          <w:rFonts w:hint="eastAsia"/>
          <w:b/>
          <w:sz w:val="24"/>
        </w:rPr>
        <w:t>《技术要求偏离表》编制指引：</w:t>
      </w:r>
    </w:p>
    <w:p w:rsidR="00311677" w:rsidRDefault="00FF2F6F">
      <w:pPr>
        <w:ind w:firstLineChars="200" w:firstLine="482"/>
        <w:rPr>
          <w:b/>
          <w:sz w:val="24"/>
        </w:rPr>
      </w:pPr>
      <w:r>
        <w:rPr>
          <w:rFonts w:hint="eastAsia"/>
          <w:b/>
          <w:sz w:val="24"/>
        </w:rPr>
        <w:t>1</w:t>
      </w:r>
      <w:r>
        <w:rPr>
          <w:rFonts w:hint="eastAsia"/>
          <w:b/>
          <w:sz w:val="24"/>
        </w:rPr>
        <w:t>、技术要求偏离表的序号、货物名称、招标技术要求等栏目</w:t>
      </w:r>
      <w:bookmarkStart w:id="72" w:name="_Hlk72094407"/>
      <w:r>
        <w:rPr>
          <w:rFonts w:hint="eastAsia"/>
          <w:b/>
          <w:sz w:val="24"/>
        </w:rPr>
        <w:t>对应“用户需求书”中的“技术要求”章节</w:t>
      </w:r>
      <w:bookmarkEnd w:id="72"/>
      <w:r>
        <w:rPr>
          <w:rFonts w:hint="eastAsia"/>
          <w:b/>
          <w:sz w:val="24"/>
        </w:rPr>
        <w:t>相关内容。</w:t>
      </w:r>
    </w:p>
    <w:p w:rsidR="00311677" w:rsidRDefault="00FF2F6F">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rsidR="00311677" w:rsidRDefault="00FF2F6F">
      <w:pPr>
        <w:ind w:firstLineChars="200" w:firstLine="482"/>
        <w:rPr>
          <w:b/>
          <w:sz w:val="24"/>
        </w:rPr>
      </w:pPr>
      <w:r>
        <w:rPr>
          <w:b/>
          <w:sz w:val="24"/>
        </w:rPr>
        <w:t>3</w:t>
      </w:r>
      <w:r>
        <w:rPr>
          <w:rFonts w:hint="eastAsia"/>
          <w:b/>
          <w:sz w:val="24"/>
        </w:rPr>
        <w:t>、</w:t>
      </w:r>
      <w:bookmarkStart w:id="73" w:name="_Hlk72158270"/>
      <w:r>
        <w:rPr>
          <w:rFonts w:hint="eastAsia"/>
          <w:b/>
          <w:sz w:val="24"/>
        </w:rPr>
        <w:t>“偏离情况”</w:t>
      </w:r>
      <w:bookmarkEnd w:id="73"/>
      <w:r>
        <w:rPr>
          <w:rFonts w:hint="eastAsia"/>
          <w:b/>
          <w:sz w:val="24"/>
        </w:rPr>
        <w:t>一栏填写如实填写“正偏离”、“负偏离”或“无偏离”，其中：</w:t>
      </w:r>
      <w:bookmarkStart w:id="74" w:name="_Hlk72093866"/>
      <w:r>
        <w:rPr>
          <w:rFonts w:hint="eastAsia"/>
          <w:b/>
          <w:sz w:val="24"/>
        </w:rPr>
        <w:t>“正偏离”表示“投标响应优于招标技术要求”，“负偏离”表示“投标响应不满足招标技术要求”，“无偏离”表示“投标响应与招标技术要求一致”</w:t>
      </w:r>
      <w:bookmarkEnd w:id="74"/>
      <w:r>
        <w:rPr>
          <w:rFonts w:hint="eastAsia"/>
          <w:b/>
          <w:sz w:val="24"/>
        </w:rPr>
        <w:t>。“投标技术响应”对比“招标技术要求”存在响应不全（包括未响应整项招标技术要求或者未响应一项招标技术要求的部分内容），均视为“负偏离”。</w:t>
      </w:r>
    </w:p>
    <w:p w:rsidR="00311677" w:rsidRDefault="00FF2F6F">
      <w:pPr>
        <w:ind w:firstLineChars="200" w:firstLine="482"/>
        <w:rPr>
          <w:b/>
          <w:sz w:val="24"/>
        </w:rPr>
      </w:pPr>
      <w:r>
        <w:rPr>
          <w:b/>
          <w:sz w:val="24"/>
        </w:rPr>
        <w:t>4</w:t>
      </w:r>
      <w:r>
        <w:rPr>
          <w:rFonts w:hint="eastAsia"/>
          <w:b/>
          <w:sz w:val="24"/>
        </w:rPr>
        <w:t>、未要求提供证明资料的招标技术要求，可以不提供证明资料（如实响应即可）。</w:t>
      </w:r>
    </w:p>
    <w:p w:rsidR="00311677" w:rsidRDefault="00FF2F6F">
      <w:pPr>
        <w:ind w:firstLineChars="200" w:firstLine="482"/>
        <w:rPr>
          <w:b/>
          <w:sz w:val="24"/>
        </w:rPr>
      </w:pPr>
      <w:r>
        <w:rPr>
          <w:rFonts w:hint="eastAsia"/>
          <w:b/>
          <w:sz w:val="24"/>
        </w:rPr>
        <w:t>5</w:t>
      </w:r>
      <w:r>
        <w:rPr>
          <w:rFonts w:hint="eastAsia"/>
          <w:b/>
          <w:sz w:val="24"/>
        </w:rPr>
        <w:t>、</w:t>
      </w:r>
      <w:bookmarkStart w:id="75" w:name="_Hlk72096106"/>
      <w:r>
        <w:rPr>
          <w:rFonts w:hint="eastAsia"/>
          <w:b/>
          <w:sz w:val="24"/>
        </w:rPr>
        <w:t>证明资料条款响应要求</w:t>
      </w:r>
      <w:bookmarkEnd w:id="75"/>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76"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7" w:name="_Hlk73558164"/>
      <w:r>
        <w:rPr>
          <w:rFonts w:hint="eastAsia"/>
          <w:b/>
          <w:sz w:val="24"/>
        </w:rPr>
        <w:t>且投标人在“偏离情况”一栏响应为“正偏离”或“无偏离”的，经评审委员会认定，将判定为负偏离。</w:t>
      </w:r>
      <w:bookmarkEnd w:id="76"/>
      <w:bookmarkEnd w:id="77"/>
    </w:p>
    <w:p w:rsidR="00311677" w:rsidRDefault="00FF2F6F">
      <w:pPr>
        <w:ind w:firstLineChars="200" w:firstLine="482"/>
        <w:rPr>
          <w:b/>
          <w:sz w:val="24"/>
        </w:rPr>
      </w:pPr>
      <w:r>
        <w:rPr>
          <w:rFonts w:hint="eastAsia"/>
          <w:b/>
          <w:sz w:val="24"/>
        </w:rPr>
        <w:t>6</w:t>
      </w:r>
      <w:r>
        <w:rPr>
          <w:rFonts w:hint="eastAsia"/>
          <w:b/>
          <w:sz w:val="24"/>
        </w:rPr>
        <w:t>、</w:t>
      </w:r>
      <w:bookmarkStart w:id="78" w:name="_Hlk72096137"/>
      <w:r>
        <w:rPr>
          <w:rFonts w:hint="eastAsia"/>
          <w:b/>
          <w:sz w:val="24"/>
        </w:rPr>
        <w:t>表后“证明资料”部分内容的编制</w:t>
      </w:r>
      <w:bookmarkEnd w:id="78"/>
      <w:r>
        <w:rPr>
          <w:rFonts w:hint="eastAsia"/>
          <w:b/>
          <w:sz w:val="24"/>
        </w:rPr>
        <w:t>：提供的所有证明资料应当统一编号（排序），且证明资料的编号（顺序）、数量和名称（形式）均应与“说明”一栏所填内容保持一致（一一对应），以便评审委员会查看。</w:t>
      </w:r>
      <w:bookmarkStart w:id="79" w:name="_Hlk73558180"/>
      <w:r>
        <w:rPr>
          <w:rFonts w:hint="eastAsia"/>
          <w:b/>
          <w:sz w:val="24"/>
        </w:rPr>
        <w:t>未按照招标文件要求在表后放置证明材料的供应商将承担不利后果，经评审委员会认定，相关技术要求将判定为负偏离。</w:t>
      </w:r>
      <w:bookmarkEnd w:id="79"/>
    </w:p>
    <w:p w:rsidR="00311677" w:rsidRDefault="00FF2F6F">
      <w:pPr>
        <w:ind w:firstLineChars="200" w:firstLine="482"/>
        <w:rPr>
          <w:b/>
          <w:sz w:val="24"/>
        </w:rPr>
      </w:pPr>
      <w:r>
        <w:rPr>
          <w:rFonts w:hint="eastAsia"/>
          <w:b/>
          <w:sz w:val="24"/>
        </w:rPr>
        <w:t>7</w:t>
      </w:r>
      <w:r>
        <w:rPr>
          <w:rFonts w:hint="eastAsia"/>
          <w:b/>
          <w:sz w:val="24"/>
        </w:rPr>
        <w:t>、</w:t>
      </w:r>
      <w:bookmarkStart w:id="80" w:name="_Hlk72096176"/>
      <w:r>
        <w:rPr>
          <w:rFonts w:hint="eastAsia"/>
          <w:b/>
          <w:sz w:val="24"/>
        </w:rPr>
        <w:t>证明资料的形式及其它具体要求</w:t>
      </w:r>
      <w:bookmarkEnd w:id="80"/>
      <w:r>
        <w:rPr>
          <w:rFonts w:hint="eastAsia"/>
          <w:b/>
          <w:sz w:val="24"/>
        </w:rPr>
        <w:t>：</w:t>
      </w:r>
    </w:p>
    <w:p w:rsidR="00311677" w:rsidRDefault="00FF2F6F">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311677" w:rsidRDefault="00FF2F6F">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311677" w:rsidRDefault="00FF2F6F">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311677" w:rsidRDefault="00FF2F6F">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311677" w:rsidRDefault="00FF2F6F">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311677" w:rsidRDefault="00FF2F6F">
      <w:pPr>
        <w:ind w:firstLineChars="200" w:firstLine="482"/>
        <w:rPr>
          <w:b/>
          <w:sz w:val="24"/>
        </w:rPr>
      </w:pPr>
      <w:r>
        <w:rPr>
          <w:rFonts w:hint="eastAsia"/>
          <w:b/>
          <w:sz w:val="24"/>
        </w:rPr>
        <w:t>其它证明资料的形式要求参照以上要求执行；</w:t>
      </w:r>
    </w:p>
    <w:p w:rsidR="00311677" w:rsidRDefault="00FF2F6F">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rsidR="00311677" w:rsidRDefault="00FF2F6F">
      <w:pPr>
        <w:ind w:firstLineChars="200" w:firstLine="482"/>
        <w:rPr>
          <w:b/>
          <w:sz w:val="24"/>
        </w:rPr>
      </w:pPr>
      <w:r>
        <w:rPr>
          <w:rFonts w:hint="eastAsia"/>
          <w:b/>
          <w:sz w:val="24"/>
        </w:rPr>
        <w:t>8</w:t>
      </w:r>
      <w:r>
        <w:rPr>
          <w:rFonts w:hint="eastAsia"/>
          <w:b/>
          <w:sz w:val="24"/>
        </w:rPr>
        <w:t>、其它注意事项：</w:t>
      </w:r>
    </w:p>
    <w:p w:rsidR="00311677" w:rsidRDefault="00FF2F6F">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rsidR="00311677" w:rsidRDefault="00FF2F6F">
      <w:pPr>
        <w:ind w:firstLineChars="200" w:firstLine="482"/>
        <w:rPr>
          <w:b/>
          <w:sz w:val="24"/>
        </w:rPr>
      </w:pPr>
      <w:r>
        <w:rPr>
          <w:rFonts w:hint="eastAsia"/>
          <w:b/>
          <w:sz w:val="24"/>
        </w:rPr>
        <w:t>（</w:t>
      </w:r>
      <w:r>
        <w:rPr>
          <w:rFonts w:hint="eastAsia"/>
          <w:b/>
          <w:sz w:val="24"/>
        </w:rPr>
        <w:t>2</w:t>
      </w:r>
      <w:r>
        <w:rPr>
          <w:rFonts w:hint="eastAsia"/>
          <w:b/>
          <w:sz w:val="24"/>
        </w:rPr>
        <w:t>）</w:t>
      </w:r>
      <w:bookmarkStart w:id="81"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81"/>
    </w:p>
    <w:p w:rsidR="00311677" w:rsidRDefault="00311677">
      <w:pPr>
        <w:ind w:firstLineChars="200" w:firstLine="482"/>
        <w:rPr>
          <w:b/>
          <w:sz w:val="24"/>
        </w:rPr>
      </w:pPr>
    </w:p>
    <w:p w:rsidR="00311677" w:rsidRDefault="00311677">
      <w:pPr>
        <w:rPr>
          <w:sz w:val="24"/>
        </w:rPr>
      </w:pPr>
    </w:p>
    <w:p w:rsidR="00311677" w:rsidRPr="009F692B" w:rsidRDefault="00FF2F6F" w:rsidP="009F692B">
      <w:pPr>
        <w:pStyle w:val="30"/>
        <w:jc w:val="center"/>
        <w:rPr>
          <w:sz w:val="24"/>
        </w:rPr>
      </w:pPr>
      <w:r>
        <w:rPr>
          <w:rFonts w:ascii="黑体" w:eastAsia="黑体" w:hint="eastAsia"/>
          <w:b w:val="0"/>
          <w:bCs w:val="0"/>
          <w:sz w:val="24"/>
          <w:szCs w:val="20"/>
        </w:rPr>
        <w:t>五、商务要求偏离表</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302"/>
        <w:gridCol w:w="4535"/>
        <w:gridCol w:w="1418"/>
        <w:gridCol w:w="709"/>
        <w:gridCol w:w="651"/>
      </w:tblGrid>
      <w:tr w:rsidR="009F692B" w:rsidTr="009F692B">
        <w:trPr>
          <w:trHeight w:val="397"/>
          <w:jc w:val="center"/>
        </w:trPr>
        <w:tc>
          <w:tcPr>
            <w:tcW w:w="1103" w:type="dxa"/>
            <w:vAlign w:val="center"/>
          </w:tcPr>
          <w:p w:rsidR="009F692B" w:rsidRDefault="009F692B" w:rsidP="00F735EB">
            <w:pPr>
              <w:jc w:val="center"/>
              <w:rPr>
                <w:b/>
              </w:rPr>
            </w:pPr>
            <w:r>
              <w:rPr>
                <w:rFonts w:hint="eastAsia"/>
                <w:sz w:val="24"/>
              </w:rPr>
              <w:t>序号</w:t>
            </w:r>
          </w:p>
        </w:tc>
        <w:tc>
          <w:tcPr>
            <w:tcW w:w="1302" w:type="dxa"/>
            <w:vAlign w:val="center"/>
          </w:tcPr>
          <w:p w:rsidR="009F692B" w:rsidRDefault="009F692B" w:rsidP="00F735EB">
            <w:pPr>
              <w:jc w:val="center"/>
              <w:rPr>
                <w:b/>
              </w:rPr>
            </w:pPr>
            <w:r>
              <w:rPr>
                <w:rFonts w:hint="eastAsia"/>
                <w:b/>
              </w:rPr>
              <w:t>商务需求项</w:t>
            </w:r>
          </w:p>
        </w:tc>
        <w:tc>
          <w:tcPr>
            <w:tcW w:w="4535" w:type="dxa"/>
            <w:vAlign w:val="center"/>
          </w:tcPr>
          <w:p w:rsidR="009F692B" w:rsidRDefault="009F692B" w:rsidP="00F735EB">
            <w:pPr>
              <w:jc w:val="center"/>
              <w:rPr>
                <w:b/>
              </w:rPr>
            </w:pPr>
            <w:r>
              <w:rPr>
                <w:rFonts w:hint="eastAsia"/>
                <w:sz w:val="24"/>
              </w:rPr>
              <w:t>招标商务要求</w:t>
            </w:r>
          </w:p>
        </w:tc>
        <w:tc>
          <w:tcPr>
            <w:tcW w:w="1418" w:type="dxa"/>
            <w:vAlign w:val="center"/>
          </w:tcPr>
          <w:p w:rsidR="009F692B" w:rsidRDefault="009F692B" w:rsidP="00F735EB">
            <w:pPr>
              <w:jc w:val="center"/>
              <w:rPr>
                <w:b/>
              </w:rPr>
            </w:pPr>
            <w:r>
              <w:rPr>
                <w:rFonts w:hint="eastAsia"/>
                <w:sz w:val="24"/>
              </w:rPr>
              <w:t>投标商务响应</w:t>
            </w:r>
          </w:p>
        </w:tc>
        <w:tc>
          <w:tcPr>
            <w:tcW w:w="709" w:type="dxa"/>
            <w:vAlign w:val="center"/>
          </w:tcPr>
          <w:p w:rsidR="009F692B" w:rsidRDefault="009F692B" w:rsidP="00F735EB">
            <w:pPr>
              <w:jc w:val="center"/>
              <w:rPr>
                <w:b/>
              </w:rPr>
            </w:pPr>
            <w:r>
              <w:rPr>
                <w:rFonts w:hint="eastAsia"/>
              </w:rPr>
              <w:t>偏离情况</w:t>
            </w:r>
          </w:p>
        </w:tc>
        <w:tc>
          <w:tcPr>
            <w:tcW w:w="651" w:type="dxa"/>
            <w:vAlign w:val="center"/>
          </w:tcPr>
          <w:p w:rsidR="009F692B" w:rsidRDefault="009F692B" w:rsidP="00F735EB">
            <w:pPr>
              <w:jc w:val="center"/>
              <w:rPr>
                <w:b/>
              </w:rPr>
            </w:pPr>
            <w:r>
              <w:rPr>
                <w:rFonts w:hint="eastAsia"/>
                <w:sz w:val="24"/>
              </w:rPr>
              <w:t>说明</w:t>
            </w:r>
          </w:p>
        </w:tc>
      </w:tr>
      <w:tr w:rsidR="009F692B" w:rsidTr="00CF503F">
        <w:trPr>
          <w:trHeight w:val="280"/>
          <w:jc w:val="center"/>
        </w:trPr>
        <w:tc>
          <w:tcPr>
            <w:tcW w:w="9718" w:type="dxa"/>
            <w:gridSpan w:val="6"/>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（一）免费保修期内售后服务要求</w:t>
            </w:r>
          </w:p>
        </w:tc>
      </w:tr>
      <w:tr w:rsidR="009F692B" w:rsidTr="009F692B">
        <w:trPr>
          <w:trHeight w:val="15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免费保修期</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宋体" w:hAnsi="宋体" w:cs="宋体" w:hint="eastAsia"/>
                <w:b/>
                <w:szCs w:val="21"/>
              </w:rPr>
              <w:t>★</w:t>
            </w:r>
            <w:r>
              <w:rPr>
                <w:rFonts w:asciiTheme="minorEastAsia" w:eastAsiaTheme="minorEastAsia" w:hAnsiTheme="minorEastAsia" w:cstheme="minorBidi" w:hint="eastAsia"/>
                <w:bCs/>
                <w:szCs w:val="21"/>
              </w:rPr>
              <w:t>货物免费保修期</w:t>
            </w:r>
            <w:r>
              <w:rPr>
                <w:rFonts w:asciiTheme="minorEastAsia" w:eastAsiaTheme="minorEastAsia" w:hAnsiTheme="minorEastAsia" w:cstheme="minorBidi"/>
                <w:bCs/>
                <w:szCs w:val="21"/>
                <w:u w:val="single"/>
              </w:rPr>
              <w:t>1</w:t>
            </w:r>
            <w:r>
              <w:rPr>
                <w:rFonts w:asciiTheme="minorEastAsia" w:eastAsiaTheme="minorEastAsia" w:hAnsiTheme="minorEastAsia" w:cstheme="minorBidi" w:hint="eastAsia"/>
                <w:bCs/>
                <w:szCs w:val="21"/>
              </w:rPr>
              <w:t>年，时间自最终验收合格并交付使用之日起计算。</w:t>
            </w:r>
          </w:p>
        </w:tc>
        <w:tc>
          <w:tcPr>
            <w:tcW w:w="1418" w:type="dxa"/>
          </w:tcPr>
          <w:p w:rsidR="009F692B" w:rsidRDefault="009F692B" w:rsidP="00F735EB">
            <w:pPr>
              <w:rPr>
                <w:rFonts w:ascii="宋体" w:hAnsi="宋体" w:cs="宋体"/>
                <w:b/>
                <w:szCs w:val="21"/>
              </w:rPr>
            </w:pPr>
          </w:p>
        </w:tc>
        <w:tc>
          <w:tcPr>
            <w:tcW w:w="709" w:type="dxa"/>
          </w:tcPr>
          <w:p w:rsidR="009F692B" w:rsidRDefault="009F692B" w:rsidP="00F735EB">
            <w:pPr>
              <w:rPr>
                <w:rFonts w:ascii="宋体" w:hAnsi="宋体" w:cs="宋体"/>
                <w:b/>
                <w:szCs w:val="21"/>
              </w:rPr>
            </w:pPr>
          </w:p>
        </w:tc>
        <w:tc>
          <w:tcPr>
            <w:tcW w:w="651" w:type="dxa"/>
          </w:tcPr>
          <w:p w:rsidR="009F692B" w:rsidRDefault="009F692B" w:rsidP="00F735EB">
            <w:pPr>
              <w:rPr>
                <w:rFonts w:ascii="宋体" w:hAnsi="宋体" w:cs="宋体"/>
                <w:b/>
                <w:szCs w:val="21"/>
              </w:rPr>
            </w:pPr>
          </w:p>
        </w:tc>
      </w:tr>
      <w:tr w:rsidR="009F692B" w:rsidTr="009F692B">
        <w:trPr>
          <w:trHeight w:val="32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维修响应及故障解决时间</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bCs/>
                <w:szCs w:val="21"/>
              </w:rPr>
              <w:t>在保修期内，一旦发生质量问题，投标人保证在接到通知24小时内赶到现场进行修理或更换。</w:t>
            </w:r>
          </w:p>
        </w:tc>
        <w:tc>
          <w:tcPr>
            <w:tcW w:w="1418" w:type="dxa"/>
          </w:tcPr>
          <w:p w:rsidR="009F692B" w:rsidRDefault="009F692B" w:rsidP="00F735EB">
            <w:pPr>
              <w:rPr>
                <w:rFonts w:asciiTheme="minorEastAsia" w:eastAsiaTheme="minorEastAsia" w:hAnsiTheme="minorEastAsia" w:cstheme="minorBidi"/>
                <w:bCs/>
                <w:szCs w:val="21"/>
              </w:rPr>
            </w:pPr>
          </w:p>
        </w:tc>
        <w:tc>
          <w:tcPr>
            <w:tcW w:w="709" w:type="dxa"/>
          </w:tcPr>
          <w:p w:rsidR="009F692B" w:rsidRDefault="009F692B" w:rsidP="00F735EB">
            <w:pPr>
              <w:rPr>
                <w:rFonts w:asciiTheme="minorEastAsia" w:eastAsiaTheme="minorEastAsia" w:hAnsiTheme="minorEastAsia" w:cstheme="minorBidi"/>
                <w:bCs/>
                <w:szCs w:val="21"/>
              </w:rPr>
            </w:pPr>
          </w:p>
        </w:tc>
        <w:tc>
          <w:tcPr>
            <w:tcW w:w="651" w:type="dxa"/>
          </w:tcPr>
          <w:p w:rsidR="009F692B" w:rsidRDefault="009F692B" w:rsidP="00F735EB">
            <w:pPr>
              <w:rPr>
                <w:rFonts w:asciiTheme="minorEastAsia" w:eastAsiaTheme="minorEastAsia" w:hAnsiTheme="minorEastAsia" w:cstheme="minorBidi"/>
                <w:bCs/>
                <w:szCs w:val="21"/>
              </w:rPr>
            </w:pPr>
          </w:p>
        </w:tc>
      </w:tr>
      <w:tr w:rsidR="009F692B" w:rsidTr="009F692B">
        <w:trPr>
          <w:trHeight w:val="523"/>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售后服务</w:t>
            </w: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拥有技术支持机构，售后服务及承诺切实合理，针对性强</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9F692B">
        <w:trPr>
          <w:trHeight w:val="523"/>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宋体"/>
                <w:kern w:val="0"/>
                <w:szCs w:val="21"/>
              </w:rPr>
              <w:t>培训</w:t>
            </w: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微软雅黑" w:hint="eastAsia"/>
                <w:szCs w:val="21"/>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c>
          <w:tcPr>
            <w:tcW w:w="1418" w:type="dxa"/>
          </w:tcPr>
          <w:p w:rsidR="009F692B" w:rsidRDefault="009F692B" w:rsidP="00F735EB">
            <w:pPr>
              <w:rPr>
                <w:rFonts w:asciiTheme="minorEastAsia" w:eastAsiaTheme="minorEastAsia" w:hAnsiTheme="minorEastAsia" w:cs="微软雅黑"/>
                <w:szCs w:val="21"/>
              </w:rPr>
            </w:pPr>
          </w:p>
        </w:tc>
        <w:tc>
          <w:tcPr>
            <w:tcW w:w="709" w:type="dxa"/>
          </w:tcPr>
          <w:p w:rsidR="009F692B" w:rsidRDefault="009F692B" w:rsidP="00F735EB">
            <w:pPr>
              <w:rPr>
                <w:rFonts w:asciiTheme="minorEastAsia" w:eastAsiaTheme="minorEastAsia" w:hAnsiTheme="minorEastAsia" w:cs="微软雅黑"/>
                <w:szCs w:val="21"/>
              </w:rPr>
            </w:pPr>
          </w:p>
        </w:tc>
        <w:tc>
          <w:tcPr>
            <w:tcW w:w="651" w:type="dxa"/>
          </w:tcPr>
          <w:p w:rsidR="009F692B" w:rsidRDefault="009F692B" w:rsidP="00F735EB">
            <w:pPr>
              <w:rPr>
                <w:rFonts w:asciiTheme="minorEastAsia" w:eastAsiaTheme="minorEastAsia" w:hAnsiTheme="minorEastAsia" w:cs="微软雅黑"/>
                <w:szCs w:val="21"/>
              </w:rPr>
            </w:pPr>
          </w:p>
        </w:tc>
      </w:tr>
      <w:tr w:rsidR="009F692B" w:rsidTr="009F692B">
        <w:trPr>
          <w:trHeight w:val="7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5</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软件更新</w:t>
            </w: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免费保修期内软件免费更新、升级。</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9F692B">
        <w:trPr>
          <w:trHeight w:val="523"/>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6</w:t>
            </w:r>
          </w:p>
        </w:tc>
        <w:tc>
          <w:tcPr>
            <w:tcW w:w="1302" w:type="dxa"/>
            <w:vAlign w:val="center"/>
          </w:tcPr>
          <w:p w:rsidR="009F692B" w:rsidRDefault="009F692B" w:rsidP="00F735EB">
            <w:pPr>
              <w:rPr>
                <w:rFonts w:asciiTheme="minorEastAsia" w:eastAsiaTheme="minorEastAsia" w:hAnsiTheme="minorEastAsia" w:cstheme="minorBidi"/>
                <w:szCs w:val="21"/>
              </w:rPr>
            </w:pPr>
            <w:r>
              <w:rPr>
                <w:rFonts w:asciiTheme="minorEastAsia" w:eastAsiaTheme="minorEastAsia" w:hAnsiTheme="minorEastAsia" w:cs="宋体" w:hint="eastAsia"/>
                <w:kern w:val="0"/>
                <w:szCs w:val="21"/>
              </w:rPr>
              <w:t>质保承诺</w:t>
            </w: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kern w:val="0"/>
                <w:szCs w:val="21"/>
              </w:rPr>
              <w:t>投标人需承诺在</w:t>
            </w:r>
            <w:r>
              <w:rPr>
                <w:rFonts w:asciiTheme="minorEastAsia" w:eastAsiaTheme="minorEastAsia" w:hAnsiTheme="minorEastAsia" w:cstheme="minorBidi" w:hint="eastAsia"/>
                <w:kern w:val="0"/>
                <w:szCs w:val="21"/>
                <w:lang w:eastAsia="zh-Hans"/>
              </w:rPr>
              <w:t>合同签订后</w:t>
            </w:r>
            <w:r>
              <w:rPr>
                <w:rFonts w:asciiTheme="minorEastAsia" w:eastAsiaTheme="minorEastAsia" w:hAnsiTheme="minorEastAsia" w:cstheme="minorBidi" w:hint="eastAsia"/>
                <w:kern w:val="0"/>
                <w:szCs w:val="21"/>
              </w:rPr>
              <w:t>的7个工作日内提供制造厂商出具的不低于一年的质保承诺书。</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0E3682">
        <w:trPr>
          <w:trHeight w:val="280"/>
          <w:jc w:val="center"/>
        </w:trPr>
        <w:tc>
          <w:tcPr>
            <w:tcW w:w="9718" w:type="dxa"/>
            <w:gridSpan w:val="6"/>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（二）免费保修期外售后服务要求</w:t>
            </w:r>
          </w:p>
        </w:tc>
      </w:tr>
      <w:tr w:rsidR="009F692B" w:rsidTr="009F692B">
        <w:trPr>
          <w:trHeight w:val="35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hint="eastAsia"/>
                <w:b/>
                <w:kern w:val="0"/>
                <w:szCs w:val="21"/>
              </w:rPr>
              <w:t>售后服务</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kern w:val="0"/>
                <w:szCs w:val="21"/>
              </w:rPr>
              <w:t>免费保修期满后，乙方应对设备提供广泛而优惠的有偿终身服务。</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9F692B">
        <w:trPr>
          <w:trHeight w:val="35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维修响应及故障解决时间</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微软雅黑"/>
                <w:szCs w:val="21"/>
              </w:rPr>
              <w:t>设备或软件系统发生故障，</w:t>
            </w:r>
            <w:r>
              <w:rPr>
                <w:rFonts w:asciiTheme="minorEastAsia" w:eastAsiaTheme="minorEastAsia" w:hAnsiTheme="minorEastAsia" w:cs="微软雅黑" w:hint="eastAsia"/>
                <w:szCs w:val="21"/>
              </w:rPr>
              <w:t>供应方应在不超过</w:t>
            </w:r>
            <w:r>
              <w:rPr>
                <w:rFonts w:asciiTheme="minorEastAsia" w:eastAsiaTheme="minorEastAsia" w:hAnsiTheme="minorEastAsia" w:cs="微软雅黑"/>
                <w:szCs w:val="21"/>
              </w:rPr>
              <w:t>4</w:t>
            </w:r>
            <w:r>
              <w:rPr>
                <w:rFonts w:asciiTheme="minorEastAsia" w:eastAsiaTheme="minorEastAsia" w:hAnsiTheme="minorEastAsia" w:cs="微软雅黑" w:hint="eastAsia"/>
                <w:szCs w:val="21"/>
              </w:rPr>
              <w:t>小时内对用户的服务要求做出响应，接到用户维修通知后1个工作日内必须到客户现场</w:t>
            </w:r>
            <w:r>
              <w:rPr>
                <w:rFonts w:asciiTheme="minorEastAsia" w:eastAsiaTheme="minorEastAsia" w:hAnsiTheme="minorEastAsia" w:cs="宋体" w:hint="eastAsia"/>
                <w:bCs/>
                <w:kern w:val="0"/>
                <w:szCs w:val="21"/>
              </w:rPr>
              <w:t>进行修理或更换的有偿服务</w:t>
            </w:r>
            <w:r>
              <w:rPr>
                <w:rFonts w:asciiTheme="minorEastAsia" w:eastAsiaTheme="minorEastAsia" w:hAnsiTheme="minorEastAsia" w:cs="微软雅黑" w:hint="eastAsia"/>
                <w:szCs w:val="21"/>
              </w:rPr>
              <w:t>。</w:t>
            </w:r>
          </w:p>
        </w:tc>
        <w:tc>
          <w:tcPr>
            <w:tcW w:w="1418" w:type="dxa"/>
          </w:tcPr>
          <w:p w:rsidR="009F692B" w:rsidRDefault="009F692B" w:rsidP="00F735EB">
            <w:pPr>
              <w:rPr>
                <w:rFonts w:asciiTheme="minorEastAsia" w:eastAsiaTheme="minorEastAsia" w:hAnsiTheme="minorEastAsia" w:cs="微软雅黑"/>
                <w:szCs w:val="21"/>
              </w:rPr>
            </w:pPr>
          </w:p>
        </w:tc>
        <w:tc>
          <w:tcPr>
            <w:tcW w:w="709" w:type="dxa"/>
          </w:tcPr>
          <w:p w:rsidR="009F692B" w:rsidRDefault="009F692B" w:rsidP="00F735EB">
            <w:pPr>
              <w:rPr>
                <w:rFonts w:asciiTheme="minorEastAsia" w:eastAsiaTheme="minorEastAsia" w:hAnsiTheme="minorEastAsia" w:cs="微软雅黑"/>
                <w:szCs w:val="21"/>
              </w:rPr>
            </w:pPr>
          </w:p>
        </w:tc>
        <w:tc>
          <w:tcPr>
            <w:tcW w:w="651" w:type="dxa"/>
          </w:tcPr>
          <w:p w:rsidR="009F692B" w:rsidRDefault="009F692B" w:rsidP="00F735EB">
            <w:pPr>
              <w:rPr>
                <w:rFonts w:asciiTheme="minorEastAsia" w:eastAsiaTheme="minorEastAsia" w:hAnsiTheme="minorEastAsia" w:cs="微软雅黑"/>
                <w:szCs w:val="21"/>
              </w:rPr>
            </w:pPr>
          </w:p>
        </w:tc>
      </w:tr>
      <w:tr w:rsidR="009F692B" w:rsidTr="009F692B">
        <w:trPr>
          <w:trHeight w:val="35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3</w:t>
            </w:r>
          </w:p>
        </w:tc>
        <w:tc>
          <w:tcPr>
            <w:tcW w:w="1302"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软件更新</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kern w:val="0"/>
                <w:szCs w:val="21"/>
              </w:rPr>
              <w:t>保修期外软件有偿更新、升级。</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9F692B">
        <w:trPr>
          <w:trHeight w:val="350"/>
          <w:jc w:val="center"/>
        </w:trPr>
        <w:tc>
          <w:tcPr>
            <w:tcW w:w="1103" w:type="dxa"/>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4</w:t>
            </w:r>
          </w:p>
        </w:tc>
        <w:tc>
          <w:tcPr>
            <w:tcW w:w="1302"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kern w:val="0"/>
                <w:szCs w:val="21"/>
              </w:rPr>
              <w:t>零配件</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kern w:val="0"/>
                <w:szCs w:val="21"/>
              </w:rPr>
              <w:t>若甲方有扩容需求或更换零配件</w:t>
            </w:r>
            <w:r>
              <w:rPr>
                <w:rFonts w:asciiTheme="minorEastAsia" w:eastAsiaTheme="minorEastAsia" w:hAnsiTheme="minorEastAsia" w:cstheme="minorBidi" w:hint="eastAsia"/>
                <w:kern w:val="0"/>
                <w:szCs w:val="21"/>
              </w:rPr>
              <w:t>，</w:t>
            </w:r>
            <w:r>
              <w:rPr>
                <w:rFonts w:asciiTheme="minorEastAsia" w:eastAsiaTheme="minorEastAsia" w:hAnsiTheme="minorEastAsia" w:cstheme="minorBidi"/>
                <w:kern w:val="0"/>
                <w:szCs w:val="21"/>
              </w:rPr>
              <w:t>乙方需按照</w:t>
            </w:r>
            <w:r>
              <w:rPr>
                <w:rFonts w:asciiTheme="minorEastAsia" w:eastAsiaTheme="minorEastAsia" w:hAnsiTheme="minorEastAsia" w:cstheme="minorBidi" w:hint="eastAsia"/>
                <w:kern w:val="0"/>
                <w:szCs w:val="21"/>
              </w:rPr>
              <w:t>本</w:t>
            </w:r>
            <w:r>
              <w:rPr>
                <w:rFonts w:asciiTheme="minorEastAsia" w:eastAsiaTheme="minorEastAsia" w:hAnsiTheme="minorEastAsia" w:cstheme="minorBidi"/>
                <w:kern w:val="0"/>
                <w:szCs w:val="21"/>
              </w:rPr>
              <w:t>次合同的单价执行</w:t>
            </w:r>
            <w:r>
              <w:rPr>
                <w:rFonts w:asciiTheme="minorEastAsia" w:eastAsiaTheme="minorEastAsia" w:hAnsiTheme="minorEastAsia" w:cstheme="minorBidi" w:hint="eastAsia"/>
                <w:kern w:val="0"/>
                <w:szCs w:val="21"/>
              </w:rPr>
              <w:t>，</w:t>
            </w:r>
            <w:r>
              <w:rPr>
                <w:rFonts w:asciiTheme="minorEastAsia" w:eastAsiaTheme="minorEastAsia" w:hAnsiTheme="minorEastAsia" w:cstheme="minorBidi"/>
                <w:kern w:val="0"/>
                <w:szCs w:val="21"/>
              </w:rPr>
              <w:t>或低于</w:t>
            </w:r>
            <w:r>
              <w:rPr>
                <w:rFonts w:asciiTheme="minorEastAsia" w:eastAsiaTheme="minorEastAsia" w:hAnsiTheme="minorEastAsia" w:cstheme="minorBidi" w:hint="eastAsia"/>
                <w:kern w:val="0"/>
                <w:szCs w:val="21"/>
              </w:rPr>
              <w:t>本</w:t>
            </w:r>
            <w:r>
              <w:rPr>
                <w:rFonts w:asciiTheme="minorEastAsia" w:eastAsiaTheme="minorEastAsia" w:hAnsiTheme="minorEastAsia" w:cstheme="minorBidi"/>
                <w:kern w:val="0"/>
                <w:szCs w:val="21"/>
              </w:rPr>
              <w:t>次合同的单价执行</w:t>
            </w:r>
            <w:r>
              <w:rPr>
                <w:rFonts w:asciiTheme="minorEastAsia" w:eastAsiaTheme="minorEastAsia" w:hAnsiTheme="minorEastAsia" w:cstheme="minorBidi" w:hint="eastAsia"/>
                <w:kern w:val="0"/>
                <w:szCs w:val="21"/>
              </w:rPr>
              <w:t>。</w:t>
            </w:r>
          </w:p>
        </w:tc>
        <w:tc>
          <w:tcPr>
            <w:tcW w:w="1418" w:type="dxa"/>
          </w:tcPr>
          <w:p w:rsidR="009F692B" w:rsidRDefault="009F692B" w:rsidP="00F735EB">
            <w:pPr>
              <w:rPr>
                <w:rFonts w:asciiTheme="minorEastAsia" w:eastAsiaTheme="minorEastAsia" w:hAnsiTheme="minorEastAsia" w:cstheme="minorBidi"/>
                <w:kern w:val="0"/>
                <w:szCs w:val="21"/>
              </w:rPr>
            </w:pPr>
          </w:p>
        </w:tc>
        <w:tc>
          <w:tcPr>
            <w:tcW w:w="709" w:type="dxa"/>
          </w:tcPr>
          <w:p w:rsidR="009F692B" w:rsidRDefault="009F692B" w:rsidP="00F735EB">
            <w:pPr>
              <w:rPr>
                <w:rFonts w:asciiTheme="minorEastAsia" w:eastAsiaTheme="minorEastAsia" w:hAnsiTheme="minorEastAsia" w:cstheme="minorBidi"/>
                <w:kern w:val="0"/>
                <w:szCs w:val="21"/>
              </w:rPr>
            </w:pPr>
          </w:p>
        </w:tc>
        <w:tc>
          <w:tcPr>
            <w:tcW w:w="651" w:type="dxa"/>
          </w:tcPr>
          <w:p w:rsidR="009F692B" w:rsidRDefault="009F692B" w:rsidP="00F735EB">
            <w:pPr>
              <w:rPr>
                <w:rFonts w:asciiTheme="minorEastAsia" w:eastAsiaTheme="minorEastAsia" w:hAnsiTheme="minorEastAsia" w:cstheme="minorBidi"/>
                <w:kern w:val="0"/>
                <w:szCs w:val="21"/>
              </w:rPr>
            </w:pPr>
          </w:p>
        </w:tc>
      </w:tr>
      <w:tr w:rsidR="009F692B" w:rsidTr="002B3422">
        <w:trPr>
          <w:trHeight w:val="350"/>
          <w:jc w:val="center"/>
        </w:trPr>
        <w:tc>
          <w:tcPr>
            <w:tcW w:w="9718" w:type="dxa"/>
            <w:gridSpan w:val="6"/>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（三）其他商务要求</w:t>
            </w:r>
          </w:p>
        </w:tc>
      </w:tr>
      <w:tr w:rsidR="009F692B" w:rsidTr="009F692B">
        <w:trPr>
          <w:trHeight w:val="350"/>
          <w:jc w:val="center"/>
        </w:trPr>
        <w:tc>
          <w:tcPr>
            <w:tcW w:w="1103" w:type="dxa"/>
            <w:vMerge w:val="restart"/>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1</w:t>
            </w:r>
          </w:p>
        </w:tc>
        <w:tc>
          <w:tcPr>
            <w:tcW w:w="1302" w:type="dxa"/>
            <w:vMerge w:val="restart"/>
            <w:vAlign w:val="center"/>
          </w:tcPr>
          <w:p w:rsidR="009F692B" w:rsidRDefault="009F692B" w:rsidP="00F735EB">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关于交货</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宋体" w:hAnsi="宋体" w:cs="宋体" w:hint="eastAsia"/>
                <w:b/>
                <w:szCs w:val="21"/>
              </w:rPr>
              <w:t>★</w:t>
            </w:r>
            <w:r>
              <w:rPr>
                <w:rFonts w:asciiTheme="minorEastAsia" w:eastAsiaTheme="minorEastAsia" w:hAnsiTheme="minorEastAsia" w:cstheme="minorBidi" w:hint="eastAsia"/>
                <w:bCs/>
                <w:szCs w:val="21"/>
              </w:rPr>
              <w:t>1.1签订合同后</w:t>
            </w:r>
            <w:r>
              <w:rPr>
                <w:rFonts w:asciiTheme="minorEastAsia" w:eastAsiaTheme="minorEastAsia" w:hAnsiTheme="minorEastAsia" w:cstheme="minorBidi"/>
                <w:bCs/>
                <w:szCs w:val="21"/>
                <w:u w:val="single"/>
              </w:rPr>
              <w:t>60</w:t>
            </w:r>
            <w:r>
              <w:rPr>
                <w:rFonts w:asciiTheme="minorEastAsia" w:eastAsiaTheme="minorEastAsia" w:hAnsiTheme="minorEastAsia" w:cstheme="minorBidi" w:hint="eastAsia"/>
                <w:bCs/>
                <w:szCs w:val="21"/>
              </w:rPr>
              <w:t>天（日历日）内。</w:t>
            </w:r>
          </w:p>
        </w:tc>
        <w:tc>
          <w:tcPr>
            <w:tcW w:w="1418" w:type="dxa"/>
          </w:tcPr>
          <w:p w:rsidR="009F692B" w:rsidRDefault="009F692B" w:rsidP="00F735EB">
            <w:pPr>
              <w:rPr>
                <w:rFonts w:ascii="宋体" w:hAnsi="宋体" w:cs="宋体"/>
                <w:b/>
                <w:szCs w:val="21"/>
              </w:rPr>
            </w:pPr>
          </w:p>
        </w:tc>
        <w:tc>
          <w:tcPr>
            <w:tcW w:w="709" w:type="dxa"/>
          </w:tcPr>
          <w:p w:rsidR="009F692B" w:rsidRDefault="009F692B" w:rsidP="00F735EB">
            <w:pPr>
              <w:rPr>
                <w:rFonts w:ascii="宋体" w:hAnsi="宋体" w:cs="宋体"/>
                <w:b/>
                <w:szCs w:val="21"/>
              </w:rPr>
            </w:pPr>
          </w:p>
        </w:tc>
        <w:tc>
          <w:tcPr>
            <w:tcW w:w="651" w:type="dxa"/>
          </w:tcPr>
          <w:p w:rsidR="009F692B" w:rsidRDefault="009F692B" w:rsidP="00F735EB">
            <w:pPr>
              <w:rPr>
                <w:rFonts w:ascii="宋体" w:hAnsi="宋体" w:cs="宋体"/>
                <w:b/>
                <w:szCs w:val="21"/>
              </w:rPr>
            </w:pPr>
          </w:p>
        </w:tc>
      </w:tr>
      <w:tr w:rsidR="009F692B" w:rsidTr="009F692B">
        <w:trPr>
          <w:trHeight w:val="451"/>
          <w:jc w:val="center"/>
        </w:trPr>
        <w:tc>
          <w:tcPr>
            <w:tcW w:w="1103" w:type="dxa"/>
            <w:vMerge/>
            <w:vAlign w:val="center"/>
          </w:tcPr>
          <w:p w:rsidR="009F692B" w:rsidRDefault="009F692B" w:rsidP="00F735EB">
            <w:pPr>
              <w:jc w:val="center"/>
              <w:rPr>
                <w:rFonts w:asciiTheme="minorEastAsia" w:eastAsiaTheme="minorEastAsia" w:hAnsiTheme="minorEastAsia" w:cstheme="minorBidi"/>
                <w:b/>
                <w:szCs w:val="21"/>
              </w:rPr>
            </w:pPr>
          </w:p>
        </w:tc>
        <w:tc>
          <w:tcPr>
            <w:tcW w:w="1302" w:type="dxa"/>
            <w:vMerge/>
            <w:vAlign w:val="center"/>
          </w:tcPr>
          <w:p w:rsidR="009F692B" w:rsidRDefault="009F692B" w:rsidP="00F735EB">
            <w:pPr>
              <w:jc w:val="center"/>
              <w:rPr>
                <w:rFonts w:asciiTheme="minorEastAsia" w:eastAsiaTheme="minorEastAsia" w:hAnsiTheme="minorEastAsia" w:cstheme="minorBidi"/>
                <w:szCs w:val="21"/>
              </w:rPr>
            </w:pP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1.2投标人必须承担的设备运输、安装调试、验收检测和提供设备操作说明书、图纸等其他类似的义务。</w:t>
            </w:r>
          </w:p>
        </w:tc>
        <w:tc>
          <w:tcPr>
            <w:tcW w:w="1418" w:type="dxa"/>
          </w:tcPr>
          <w:p w:rsidR="009F692B" w:rsidRDefault="009F692B" w:rsidP="00F735EB">
            <w:pPr>
              <w:rPr>
                <w:rFonts w:asciiTheme="minorEastAsia" w:eastAsiaTheme="minorEastAsia" w:hAnsiTheme="minorEastAsia" w:cstheme="minorBidi"/>
                <w:bCs/>
                <w:szCs w:val="21"/>
              </w:rPr>
            </w:pPr>
          </w:p>
        </w:tc>
        <w:tc>
          <w:tcPr>
            <w:tcW w:w="709" w:type="dxa"/>
          </w:tcPr>
          <w:p w:rsidR="009F692B" w:rsidRDefault="009F692B" w:rsidP="00F735EB">
            <w:pPr>
              <w:rPr>
                <w:rFonts w:asciiTheme="minorEastAsia" w:eastAsiaTheme="minorEastAsia" w:hAnsiTheme="minorEastAsia" w:cstheme="minorBidi"/>
                <w:bCs/>
                <w:szCs w:val="21"/>
              </w:rPr>
            </w:pPr>
          </w:p>
        </w:tc>
        <w:tc>
          <w:tcPr>
            <w:tcW w:w="651" w:type="dxa"/>
          </w:tcPr>
          <w:p w:rsidR="009F692B" w:rsidRDefault="009F692B" w:rsidP="00F735EB">
            <w:pPr>
              <w:rPr>
                <w:rFonts w:asciiTheme="minorEastAsia" w:eastAsiaTheme="minorEastAsia" w:hAnsiTheme="minorEastAsia" w:cstheme="minorBidi"/>
                <w:bCs/>
                <w:szCs w:val="21"/>
              </w:rPr>
            </w:pPr>
          </w:p>
        </w:tc>
      </w:tr>
      <w:tr w:rsidR="009F692B" w:rsidTr="009F692B">
        <w:trPr>
          <w:trHeight w:val="350"/>
          <w:jc w:val="center"/>
        </w:trPr>
        <w:tc>
          <w:tcPr>
            <w:tcW w:w="1103" w:type="dxa"/>
            <w:vMerge w:val="restart"/>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2</w:t>
            </w:r>
          </w:p>
        </w:tc>
        <w:tc>
          <w:tcPr>
            <w:tcW w:w="1302" w:type="dxa"/>
            <w:vMerge w:val="restart"/>
            <w:vAlign w:val="center"/>
          </w:tcPr>
          <w:p w:rsidR="009F692B" w:rsidRDefault="009F692B" w:rsidP="00F735EB">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关于验收</w:t>
            </w: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2.1投标人货物经过双方检验认可后，签署验收报告，产品保修期自验收合格之日起算，由投标人提供产品保修文件。</w:t>
            </w:r>
          </w:p>
        </w:tc>
        <w:tc>
          <w:tcPr>
            <w:tcW w:w="1418" w:type="dxa"/>
          </w:tcPr>
          <w:p w:rsidR="009F692B" w:rsidRDefault="009F692B" w:rsidP="00F735EB">
            <w:pPr>
              <w:rPr>
                <w:rFonts w:asciiTheme="minorEastAsia" w:eastAsiaTheme="minorEastAsia" w:hAnsiTheme="minorEastAsia" w:cstheme="minorBidi"/>
                <w:bCs/>
                <w:szCs w:val="21"/>
              </w:rPr>
            </w:pPr>
          </w:p>
        </w:tc>
        <w:tc>
          <w:tcPr>
            <w:tcW w:w="709" w:type="dxa"/>
          </w:tcPr>
          <w:p w:rsidR="009F692B" w:rsidRDefault="009F692B" w:rsidP="00F735EB">
            <w:pPr>
              <w:rPr>
                <w:rFonts w:asciiTheme="minorEastAsia" w:eastAsiaTheme="minorEastAsia" w:hAnsiTheme="minorEastAsia" w:cstheme="minorBidi"/>
                <w:bCs/>
                <w:szCs w:val="21"/>
              </w:rPr>
            </w:pPr>
          </w:p>
        </w:tc>
        <w:tc>
          <w:tcPr>
            <w:tcW w:w="651" w:type="dxa"/>
          </w:tcPr>
          <w:p w:rsidR="009F692B" w:rsidRDefault="009F692B" w:rsidP="00F735EB">
            <w:pPr>
              <w:rPr>
                <w:rFonts w:asciiTheme="minorEastAsia" w:eastAsiaTheme="minorEastAsia" w:hAnsiTheme="minorEastAsia" w:cstheme="minorBidi"/>
                <w:bCs/>
                <w:szCs w:val="21"/>
              </w:rPr>
            </w:pPr>
          </w:p>
        </w:tc>
      </w:tr>
      <w:tr w:rsidR="009F692B" w:rsidTr="009F692B">
        <w:trPr>
          <w:trHeight w:val="350"/>
          <w:jc w:val="center"/>
        </w:trPr>
        <w:tc>
          <w:tcPr>
            <w:tcW w:w="1103" w:type="dxa"/>
            <w:vMerge/>
            <w:vAlign w:val="center"/>
          </w:tcPr>
          <w:p w:rsidR="009F692B" w:rsidRDefault="009F692B" w:rsidP="00F735EB">
            <w:pPr>
              <w:jc w:val="center"/>
              <w:rPr>
                <w:rFonts w:asciiTheme="minorEastAsia" w:eastAsiaTheme="minorEastAsia" w:hAnsiTheme="minorEastAsia" w:cstheme="minorBidi"/>
                <w:b/>
                <w:szCs w:val="21"/>
              </w:rPr>
            </w:pPr>
          </w:p>
        </w:tc>
        <w:tc>
          <w:tcPr>
            <w:tcW w:w="1302" w:type="dxa"/>
            <w:vMerge/>
            <w:vAlign w:val="center"/>
          </w:tcPr>
          <w:p w:rsidR="009F692B" w:rsidRDefault="009F692B" w:rsidP="00F735EB">
            <w:pPr>
              <w:rPr>
                <w:rFonts w:asciiTheme="minorEastAsia" w:eastAsiaTheme="minorEastAsia" w:hAnsiTheme="minorEastAsia" w:cstheme="minorBidi"/>
                <w:b/>
                <w:szCs w:val="21"/>
              </w:rPr>
            </w:pPr>
          </w:p>
        </w:tc>
        <w:tc>
          <w:tcPr>
            <w:tcW w:w="4535" w:type="dxa"/>
            <w:vAlign w:val="center"/>
          </w:tcPr>
          <w:p w:rsidR="009F692B" w:rsidRDefault="009F692B" w:rsidP="00F735EB">
            <w:pPr>
              <w:rPr>
                <w:rFonts w:asciiTheme="minorEastAsia" w:eastAsiaTheme="minorEastAsia" w:hAnsiTheme="minorEastAsia" w:cstheme="minorBidi"/>
                <w:bCs/>
                <w:szCs w:val="21"/>
              </w:rPr>
            </w:pPr>
            <w:r>
              <w:rPr>
                <w:rFonts w:asciiTheme="minorEastAsia" w:eastAsiaTheme="minorEastAsia" w:hAnsiTheme="minorEastAsia" w:cstheme="minorBidi" w:hint="eastAsia"/>
                <w:bCs/>
                <w:szCs w:val="21"/>
              </w:rPr>
              <w:t>2.2当满足以下条件时，采购人才向中标人签发货物验收报告：</w:t>
            </w:r>
          </w:p>
          <w:p w:rsidR="009F692B" w:rsidRDefault="009F692B" w:rsidP="00F735EB">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a</w:t>
            </w:r>
            <w:r>
              <w:rPr>
                <w:rFonts w:asciiTheme="minorEastAsia" w:eastAsiaTheme="minorEastAsia" w:hAnsiTheme="minorEastAsia" w:cstheme="minorBidi" w:hint="eastAsia"/>
                <w:bCs/>
                <w:szCs w:val="21"/>
              </w:rPr>
              <w:t>、中标人已按照合同规定提供了全部产品及完整的技术资料。</w:t>
            </w:r>
          </w:p>
          <w:p w:rsidR="009F692B" w:rsidRDefault="009F692B" w:rsidP="00F735EB">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b</w:t>
            </w:r>
            <w:r>
              <w:rPr>
                <w:rFonts w:asciiTheme="minorEastAsia" w:eastAsiaTheme="minorEastAsia" w:hAnsiTheme="minorEastAsia" w:cstheme="minorBidi" w:hint="eastAsia"/>
                <w:bCs/>
                <w:szCs w:val="21"/>
              </w:rPr>
              <w:t>、货物符合招标文件技术规格书的要求，性能满足要求。</w:t>
            </w:r>
          </w:p>
          <w:p w:rsidR="009F692B" w:rsidRDefault="009F692B" w:rsidP="00F735EB">
            <w:pPr>
              <w:tabs>
                <w:tab w:val="left" w:pos="1260"/>
              </w:tabs>
              <w:rPr>
                <w:rFonts w:asciiTheme="minorEastAsia" w:eastAsiaTheme="minorEastAsia" w:hAnsiTheme="minorEastAsia" w:cstheme="minorBidi"/>
                <w:bCs/>
                <w:szCs w:val="21"/>
              </w:rPr>
            </w:pPr>
            <w:r>
              <w:rPr>
                <w:rFonts w:asciiTheme="minorEastAsia" w:eastAsiaTheme="minorEastAsia" w:hAnsiTheme="minorEastAsia" w:cstheme="minorBidi"/>
                <w:bCs/>
                <w:szCs w:val="21"/>
              </w:rPr>
              <w:t>c</w:t>
            </w:r>
            <w:r>
              <w:rPr>
                <w:rFonts w:asciiTheme="minorEastAsia" w:eastAsiaTheme="minorEastAsia" w:hAnsiTheme="minorEastAsia" w:cstheme="minorBidi" w:hint="eastAsia"/>
                <w:bCs/>
                <w:szCs w:val="21"/>
              </w:rPr>
              <w:t>、货物具备产品合格证。</w:t>
            </w:r>
          </w:p>
        </w:tc>
        <w:tc>
          <w:tcPr>
            <w:tcW w:w="1418" w:type="dxa"/>
          </w:tcPr>
          <w:p w:rsidR="009F692B" w:rsidRDefault="009F692B" w:rsidP="00F735EB">
            <w:pPr>
              <w:rPr>
                <w:rFonts w:asciiTheme="minorEastAsia" w:eastAsiaTheme="minorEastAsia" w:hAnsiTheme="minorEastAsia" w:cstheme="minorBidi"/>
                <w:bCs/>
                <w:szCs w:val="21"/>
              </w:rPr>
            </w:pPr>
          </w:p>
        </w:tc>
        <w:tc>
          <w:tcPr>
            <w:tcW w:w="709" w:type="dxa"/>
          </w:tcPr>
          <w:p w:rsidR="009F692B" w:rsidRDefault="009F692B" w:rsidP="00F735EB">
            <w:pPr>
              <w:rPr>
                <w:rFonts w:asciiTheme="minorEastAsia" w:eastAsiaTheme="minorEastAsia" w:hAnsiTheme="minorEastAsia" w:cstheme="minorBidi"/>
                <w:bCs/>
                <w:szCs w:val="21"/>
              </w:rPr>
            </w:pPr>
          </w:p>
        </w:tc>
        <w:tc>
          <w:tcPr>
            <w:tcW w:w="651" w:type="dxa"/>
          </w:tcPr>
          <w:p w:rsidR="009F692B" w:rsidRDefault="009F692B" w:rsidP="00F735EB">
            <w:pPr>
              <w:rPr>
                <w:rFonts w:asciiTheme="minorEastAsia" w:eastAsiaTheme="minorEastAsia" w:hAnsiTheme="minorEastAsia" w:cstheme="minorBidi"/>
                <w:bCs/>
                <w:szCs w:val="21"/>
              </w:rPr>
            </w:pPr>
          </w:p>
        </w:tc>
      </w:tr>
      <w:tr w:rsidR="009F692B" w:rsidTr="009F692B">
        <w:trPr>
          <w:trHeight w:val="350"/>
          <w:jc w:val="center"/>
        </w:trPr>
        <w:tc>
          <w:tcPr>
            <w:tcW w:w="1103" w:type="dxa"/>
            <w:vMerge w:val="restart"/>
            <w:vAlign w:val="center"/>
          </w:tcPr>
          <w:p w:rsidR="009F692B" w:rsidRDefault="009F692B" w:rsidP="00F735EB">
            <w:pPr>
              <w:jc w:val="center"/>
              <w:rPr>
                <w:rFonts w:asciiTheme="minorEastAsia" w:eastAsiaTheme="minorEastAsia" w:hAnsiTheme="minorEastAsia" w:cstheme="minorBidi"/>
                <w:b/>
                <w:szCs w:val="21"/>
                <w:highlight w:val="yellow"/>
              </w:rPr>
            </w:pPr>
            <w:r>
              <w:rPr>
                <w:rFonts w:asciiTheme="minorEastAsia" w:eastAsiaTheme="minorEastAsia" w:hAnsiTheme="minorEastAsia" w:cstheme="minorBidi" w:hint="eastAsia"/>
                <w:b/>
                <w:szCs w:val="21"/>
              </w:rPr>
              <w:t>3</w:t>
            </w:r>
          </w:p>
        </w:tc>
        <w:tc>
          <w:tcPr>
            <w:tcW w:w="1302" w:type="dxa"/>
            <w:vMerge w:val="restart"/>
            <w:vAlign w:val="center"/>
          </w:tcPr>
          <w:p w:rsidR="009F692B" w:rsidRDefault="009F692B" w:rsidP="00F735EB">
            <w:pPr>
              <w:jc w:val="center"/>
              <w:rPr>
                <w:rFonts w:asciiTheme="minorEastAsia" w:eastAsiaTheme="minorEastAsia" w:hAnsiTheme="minorEastAsia" w:cstheme="minorBidi"/>
                <w:b/>
                <w:szCs w:val="21"/>
              </w:rPr>
            </w:pPr>
            <w:r>
              <w:rPr>
                <w:rFonts w:asciiTheme="minorEastAsia" w:eastAsiaTheme="minorEastAsia" w:hAnsiTheme="minorEastAsia" w:cs="宋体" w:hint="eastAsia"/>
                <w:kern w:val="0"/>
                <w:szCs w:val="21"/>
              </w:rPr>
              <w:t>付款方式</w:t>
            </w: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bCs/>
                <w:kern w:val="0"/>
                <w:szCs w:val="21"/>
              </w:rPr>
              <w:t>.1预付款</w:t>
            </w:r>
            <w:r>
              <w:rPr>
                <w:rFonts w:asciiTheme="minorEastAsia" w:eastAsiaTheme="minorEastAsia" w:hAnsiTheme="minorEastAsia" w:cs="宋体" w:hint="eastAsia"/>
                <w:bCs/>
                <w:kern w:val="0"/>
                <w:szCs w:val="21"/>
              </w:rPr>
              <w:t>：签订合同后支付合同金额的</w:t>
            </w:r>
            <w:r>
              <w:rPr>
                <w:rFonts w:asciiTheme="minorEastAsia" w:eastAsiaTheme="minorEastAsia" w:hAnsiTheme="minorEastAsia" w:cs="宋体"/>
                <w:bCs/>
                <w:kern w:val="0"/>
                <w:szCs w:val="21"/>
              </w:rPr>
              <w:t>40</w:t>
            </w:r>
            <w:r>
              <w:rPr>
                <w:rFonts w:asciiTheme="minorEastAsia" w:eastAsiaTheme="minorEastAsia" w:hAnsiTheme="minorEastAsia" w:cs="宋体" w:hint="eastAsia"/>
                <w:bCs/>
                <w:kern w:val="0"/>
                <w:szCs w:val="21"/>
              </w:rPr>
              <w:t>%；</w:t>
            </w:r>
          </w:p>
        </w:tc>
        <w:tc>
          <w:tcPr>
            <w:tcW w:w="1418" w:type="dxa"/>
          </w:tcPr>
          <w:p w:rsidR="009F692B" w:rsidRDefault="009F692B" w:rsidP="00F735EB">
            <w:pPr>
              <w:rPr>
                <w:rFonts w:asciiTheme="minorEastAsia" w:eastAsiaTheme="minorEastAsia" w:hAnsiTheme="minorEastAsia" w:cs="宋体"/>
                <w:bCs/>
                <w:kern w:val="0"/>
                <w:szCs w:val="21"/>
              </w:rPr>
            </w:pPr>
          </w:p>
        </w:tc>
        <w:tc>
          <w:tcPr>
            <w:tcW w:w="709" w:type="dxa"/>
          </w:tcPr>
          <w:p w:rsidR="009F692B" w:rsidRDefault="009F692B" w:rsidP="00F735EB">
            <w:pPr>
              <w:rPr>
                <w:rFonts w:asciiTheme="minorEastAsia" w:eastAsiaTheme="minorEastAsia" w:hAnsiTheme="minorEastAsia" w:cs="宋体"/>
                <w:bCs/>
                <w:kern w:val="0"/>
                <w:szCs w:val="21"/>
              </w:rPr>
            </w:pPr>
          </w:p>
        </w:tc>
        <w:tc>
          <w:tcPr>
            <w:tcW w:w="651" w:type="dxa"/>
          </w:tcPr>
          <w:p w:rsidR="009F692B" w:rsidRDefault="009F692B" w:rsidP="00F735EB">
            <w:pPr>
              <w:rPr>
                <w:rFonts w:asciiTheme="minorEastAsia" w:eastAsiaTheme="minorEastAsia" w:hAnsiTheme="minorEastAsia" w:cs="宋体"/>
                <w:bCs/>
                <w:kern w:val="0"/>
                <w:szCs w:val="21"/>
              </w:rPr>
            </w:pPr>
          </w:p>
        </w:tc>
      </w:tr>
      <w:tr w:rsidR="009F692B" w:rsidTr="009F692B">
        <w:trPr>
          <w:trHeight w:val="350"/>
          <w:jc w:val="center"/>
        </w:trPr>
        <w:tc>
          <w:tcPr>
            <w:tcW w:w="1103" w:type="dxa"/>
            <w:vMerge/>
            <w:vAlign w:val="center"/>
          </w:tcPr>
          <w:p w:rsidR="009F692B" w:rsidRDefault="009F692B" w:rsidP="00F735EB">
            <w:pPr>
              <w:jc w:val="center"/>
              <w:rPr>
                <w:rFonts w:asciiTheme="minorEastAsia" w:eastAsiaTheme="minorEastAsia" w:hAnsiTheme="minorEastAsia" w:cstheme="minorBidi"/>
                <w:szCs w:val="21"/>
                <w:highlight w:val="yellow"/>
              </w:rPr>
            </w:pPr>
          </w:p>
        </w:tc>
        <w:tc>
          <w:tcPr>
            <w:tcW w:w="1302" w:type="dxa"/>
            <w:vMerge/>
            <w:vAlign w:val="center"/>
          </w:tcPr>
          <w:p w:rsidR="009F692B" w:rsidRDefault="009F692B" w:rsidP="00F735EB">
            <w:pPr>
              <w:jc w:val="center"/>
              <w:rPr>
                <w:rFonts w:asciiTheme="minorEastAsia" w:eastAsiaTheme="minorEastAsia" w:hAnsiTheme="minorEastAsia" w:cstheme="minorBidi"/>
                <w:b/>
                <w:szCs w:val="21"/>
              </w:rPr>
            </w:pPr>
          </w:p>
        </w:tc>
        <w:tc>
          <w:tcPr>
            <w:tcW w:w="4535" w:type="dxa"/>
            <w:vAlign w:val="center"/>
          </w:tcPr>
          <w:p w:rsidR="009F692B" w:rsidRDefault="009F692B" w:rsidP="00F735EB">
            <w:pPr>
              <w:rPr>
                <w:rFonts w:asciiTheme="minorEastAsia" w:eastAsiaTheme="minorEastAsia" w:hAnsiTheme="minorEastAsia" w:cstheme="minorBidi"/>
                <w:b/>
                <w:szCs w:val="21"/>
              </w:rPr>
            </w:pPr>
            <w:r>
              <w:rPr>
                <w:rFonts w:asciiTheme="minorEastAsia" w:eastAsiaTheme="minorEastAsia" w:hAnsiTheme="minorEastAsia" w:cs="宋体" w:hint="eastAsia"/>
                <w:bCs/>
                <w:kern w:val="0"/>
                <w:szCs w:val="21"/>
              </w:rPr>
              <w:t>3</w:t>
            </w:r>
            <w:r>
              <w:rPr>
                <w:rFonts w:asciiTheme="minorEastAsia" w:eastAsiaTheme="minorEastAsia" w:hAnsiTheme="minorEastAsia" w:cs="宋体"/>
                <w:bCs/>
                <w:kern w:val="0"/>
                <w:szCs w:val="21"/>
              </w:rPr>
              <w:t>.2</w:t>
            </w:r>
            <w:r>
              <w:rPr>
                <w:rFonts w:asciiTheme="minorEastAsia" w:eastAsiaTheme="minorEastAsia" w:hAnsiTheme="minorEastAsia" w:cs="宋体" w:hint="eastAsia"/>
                <w:bCs/>
                <w:kern w:val="0"/>
                <w:szCs w:val="21"/>
              </w:rPr>
              <w:t>货物到达项目指定现场，经开箱检验合格后，买方在</w:t>
            </w:r>
            <w:r>
              <w:rPr>
                <w:rFonts w:asciiTheme="minorEastAsia" w:eastAsiaTheme="minorEastAsia" w:hAnsiTheme="minorEastAsia" w:cs="宋体"/>
                <w:bCs/>
                <w:kern w:val="0"/>
                <w:szCs w:val="21"/>
              </w:rPr>
              <w:t>30</w:t>
            </w:r>
            <w:r>
              <w:rPr>
                <w:rFonts w:asciiTheme="minorEastAsia" w:eastAsiaTheme="minorEastAsia" w:hAnsiTheme="minorEastAsia" w:cs="宋体" w:hint="eastAsia"/>
                <w:bCs/>
                <w:kern w:val="0"/>
                <w:szCs w:val="21"/>
              </w:rPr>
              <w:t>个工作日内支付卖方合同金额</w:t>
            </w:r>
            <w:r>
              <w:rPr>
                <w:rFonts w:asciiTheme="minorEastAsia" w:eastAsiaTheme="minorEastAsia" w:hAnsiTheme="minorEastAsia" w:cs="宋体"/>
                <w:bCs/>
                <w:kern w:val="0"/>
                <w:szCs w:val="21"/>
              </w:rPr>
              <w:t>60</w:t>
            </w:r>
            <w:r>
              <w:rPr>
                <w:rFonts w:asciiTheme="minorEastAsia" w:eastAsiaTheme="minorEastAsia" w:hAnsiTheme="minorEastAsia" w:cs="宋体" w:hint="eastAsia"/>
                <w:bCs/>
                <w:kern w:val="0"/>
                <w:szCs w:val="21"/>
              </w:rPr>
              <w:t>%；</w:t>
            </w:r>
          </w:p>
        </w:tc>
        <w:tc>
          <w:tcPr>
            <w:tcW w:w="1418" w:type="dxa"/>
          </w:tcPr>
          <w:p w:rsidR="009F692B" w:rsidRDefault="009F692B" w:rsidP="00F735EB">
            <w:pPr>
              <w:rPr>
                <w:rFonts w:asciiTheme="minorEastAsia" w:eastAsiaTheme="minorEastAsia" w:hAnsiTheme="minorEastAsia" w:cs="宋体"/>
                <w:bCs/>
                <w:kern w:val="0"/>
                <w:szCs w:val="21"/>
              </w:rPr>
            </w:pPr>
          </w:p>
        </w:tc>
        <w:tc>
          <w:tcPr>
            <w:tcW w:w="709" w:type="dxa"/>
          </w:tcPr>
          <w:p w:rsidR="009F692B" w:rsidRDefault="009F692B" w:rsidP="00F735EB">
            <w:pPr>
              <w:rPr>
                <w:rFonts w:asciiTheme="minorEastAsia" w:eastAsiaTheme="minorEastAsia" w:hAnsiTheme="minorEastAsia" w:cs="宋体"/>
                <w:bCs/>
                <w:kern w:val="0"/>
                <w:szCs w:val="21"/>
              </w:rPr>
            </w:pPr>
          </w:p>
        </w:tc>
        <w:tc>
          <w:tcPr>
            <w:tcW w:w="651" w:type="dxa"/>
          </w:tcPr>
          <w:p w:rsidR="009F692B" w:rsidRDefault="009F692B" w:rsidP="00F735EB">
            <w:pPr>
              <w:rPr>
                <w:rFonts w:asciiTheme="minorEastAsia" w:eastAsiaTheme="minorEastAsia" w:hAnsiTheme="minorEastAsia" w:cs="宋体"/>
                <w:bCs/>
                <w:kern w:val="0"/>
                <w:szCs w:val="21"/>
              </w:rPr>
            </w:pPr>
          </w:p>
        </w:tc>
      </w:tr>
      <w:tr w:rsidR="009F692B" w:rsidTr="009F692B">
        <w:trPr>
          <w:trHeight w:val="350"/>
          <w:jc w:val="center"/>
        </w:trPr>
        <w:tc>
          <w:tcPr>
            <w:tcW w:w="1103" w:type="dxa"/>
            <w:vMerge w:val="restart"/>
            <w:vAlign w:val="center"/>
          </w:tcPr>
          <w:p w:rsidR="009F692B" w:rsidRDefault="009F692B" w:rsidP="00F735EB">
            <w:pPr>
              <w:jc w:val="center"/>
              <w:rPr>
                <w:rFonts w:asciiTheme="minorEastAsia" w:eastAsiaTheme="minorEastAsia" w:hAnsiTheme="minorEastAsia" w:cstheme="minorBidi"/>
                <w:szCs w:val="21"/>
                <w:highlight w:val="yellow"/>
              </w:rPr>
            </w:pPr>
            <w:r>
              <w:rPr>
                <w:rFonts w:asciiTheme="minorEastAsia" w:eastAsiaTheme="minorEastAsia" w:hAnsiTheme="minorEastAsia" w:cstheme="minorBidi" w:hint="eastAsia"/>
                <w:szCs w:val="21"/>
                <w:highlight w:val="yellow"/>
              </w:rPr>
              <w:t>4</w:t>
            </w:r>
          </w:p>
        </w:tc>
        <w:tc>
          <w:tcPr>
            <w:tcW w:w="1302" w:type="dxa"/>
            <w:vMerge w:val="restart"/>
            <w:vAlign w:val="center"/>
          </w:tcPr>
          <w:p w:rsidR="009F692B" w:rsidRDefault="009F692B" w:rsidP="00F735EB">
            <w:pPr>
              <w:jc w:val="center"/>
              <w:rPr>
                <w:rFonts w:asciiTheme="minorEastAsia" w:eastAsiaTheme="minorEastAsia" w:hAnsiTheme="minorEastAsia" w:cstheme="minorBidi"/>
                <w:b/>
                <w:szCs w:val="21"/>
              </w:rPr>
            </w:pPr>
            <w:r>
              <w:rPr>
                <w:rFonts w:asciiTheme="minorHAnsi" w:eastAsiaTheme="minorEastAsia" w:hAnsiTheme="minorHAnsi" w:cstheme="minorBidi" w:hint="eastAsia"/>
                <w:szCs w:val="22"/>
              </w:rPr>
              <w:t>关于违约</w:t>
            </w:r>
          </w:p>
        </w:tc>
        <w:tc>
          <w:tcPr>
            <w:tcW w:w="4535" w:type="dxa"/>
            <w:vAlign w:val="center"/>
          </w:tcPr>
          <w:p w:rsidR="009F692B" w:rsidRDefault="009F692B" w:rsidP="00F735EB">
            <w:pPr>
              <w:rPr>
                <w:rFonts w:asciiTheme="minorEastAsia" w:eastAsiaTheme="minorEastAsia" w:hAnsiTheme="minorEastAsia" w:cs="宋体"/>
                <w:bCs/>
                <w:kern w:val="0"/>
                <w:szCs w:val="21"/>
              </w:rPr>
            </w:pPr>
            <w:r>
              <w:rPr>
                <w:rFonts w:hint="eastAsia"/>
                <w:b/>
              </w:rPr>
              <w:t>4.1</w:t>
            </w:r>
            <w:r>
              <w:rPr>
                <w:rFonts w:hint="eastAsia"/>
                <w:b/>
              </w:rPr>
              <w:t>中标人不能交货的，需偿付不能交货部分货款的</w:t>
            </w:r>
            <w:r>
              <w:rPr>
                <w:rStyle w:val="affb"/>
                <w:rFonts w:ascii="宋体" w:hint="eastAsia"/>
                <w:b/>
                <w:bCs/>
                <w:kern w:val="0"/>
              </w:rPr>
              <w:t>30</w:t>
            </w:r>
            <w:r>
              <w:rPr>
                <w:rFonts w:hint="eastAsia"/>
                <w:b/>
              </w:rPr>
              <w:t>%</w:t>
            </w:r>
            <w:r>
              <w:rPr>
                <w:rFonts w:hint="eastAsia"/>
                <w:b/>
              </w:rPr>
              <w:t>的违约金并按主管部门相关规定处理。</w:t>
            </w:r>
          </w:p>
        </w:tc>
        <w:tc>
          <w:tcPr>
            <w:tcW w:w="1418" w:type="dxa"/>
          </w:tcPr>
          <w:p w:rsidR="009F692B" w:rsidRDefault="009F692B" w:rsidP="00F735EB">
            <w:pPr>
              <w:rPr>
                <w:b/>
              </w:rPr>
            </w:pPr>
          </w:p>
        </w:tc>
        <w:tc>
          <w:tcPr>
            <w:tcW w:w="709" w:type="dxa"/>
          </w:tcPr>
          <w:p w:rsidR="009F692B" w:rsidRDefault="009F692B" w:rsidP="00F735EB">
            <w:pPr>
              <w:rPr>
                <w:b/>
              </w:rPr>
            </w:pPr>
          </w:p>
        </w:tc>
        <w:tc>
          <w:tcPr>
            <w:tcW w:w="651" w:type="dxa"/>
          </w:tcPr>
          <w:p w:rsidR="009F692B" w:rsidRDefault="009F692B" w:rsidP="00F735EB">
            <w:pPr>
              <w:rPr>
                <w:b/>
              </w:rPr>
            </w:pPr>
          </w:p>
        </w:tc>
      </w:tr>
      <w:tr w:rsidR="009F692B" w:rsidTr="009F692B">
        <w:trPr>
          <w:trHeight w:val="350"/>
          <w:jc w:val="center"/>
        </w:trPr>
        <w:tc>
          <w:tcPr>
            <w:tcW w:w="1103" w:type="dxa"/>
            <w:vMerge/>
            <w:vAlign w:val="center"/>
          </w:tcPr>
          <w:p w:rsidR="009F692B" w:rsidRDefault="009F692B" w:rsidP="00F735EB">
            <w:pPr>
              <w:jc w:val="center"/>
              <w:rPr>
                <w:rFonts w:asciiTheme="minorEastAsia" w:eastAsiaTheme="minorEastAsia" w:hAnsiTheme="minorEastAsia" w:cstheme="minorBidi"/>
                <w:szCs w:val="21"/>
                <w:highlight w:val="yellow"/>
              </w:rPr>
            </w:pPr>
          </w:p>
        </w:tc>
        <w:tc>
          <w:tcPr>
            <w:tcW w:w="1302" w:type="dxa"/>
            <w:vMerge/>
            <w:vAlign w:val="center"/>
          </w:tcPr>
          <w:p w:rsidR="009F692B" w:rsidRDefault="009F692B" w:rsidP="00F735EB">
            <w:pPr>
              <w:jc w:val="center"/>
              <w:rPr>
                <w:rFonts w:asciiTheme="minorEastAsia" w:eastAsiaTheme="minorEastAsia" w:hAnsiTheme="minorEastAsia" w:cstheme="minorBidi"/>
                <w:b/>
                <w:szCs w:val="21"/>
              </w:rPr>
            </w:pPr>
          </w:p>
        </w:tc>
        <w:tc>
          <w:tcPr>
            <w:tcW w:w="4535" w:type="dxa"/>
            <w:vAlign w:val="center"/>
          </w:tcPr>
          <w:p w:rsidR="009F692B" w:rsidRDefault="009F692B" w:rsidP="00F735EB">
            <w:pPr>
              <w:rPr>
                <w:rFonts w:asciiTheme="minorEastAsia" w:eastAsiaTheme="minorEastAsia" w:hAnsiTheme="minorEastAsia" w:cs="宋体"/>
                <w:bCs/>
                <w:kern w:val="0"/>
                <w:szCs w:val="21"/>
              </w:rPr>
            </w:pPr>
            <w:r>
              <w:rPr>
                <w:rFonts w:asciiTheme="minorHAnsi" w:eastAsiaTheme="minorEastAsia" w:hAnsiTheme="minorHAnsi" w:cstheme="minorBidi" w:hint="eastAsia"/>
                <w:b/>
                <w:color w:val="FF0000"/>
                <w:szCs w:val="22"/>
              </w:rPr>
              <w:t>4.2</w:t>
            </w:r>
            <w:r>
              <w:rPr>
                <w:rFonts w:asciiTheme="minorHAnsi" w:eastAsiaTheme="minorEastAsia" w:hAnsiTheme="minorHAnsi" w:cstheme="minorBidi" w:hint="eastAsia"/>
                <w:b/>
                <w:color w:val="FF0000"/>
                <w:szCs w:val="22"/>
              </w:rPr>
              <w:t>中标人逾期交货的，将被没收履约保证金并按主管部门相关规定处理。</w:t>
            </w:r>
          </w:p>
        </w:tc>
        <w:tc>
          <w:tcPr>
            <w:tcW w:w="1418" w:type="dxa"/>
          </w:tcPr>
          <w:p w:rsidR="009F692B" w:rsidRDefault="009F692B" w:rsidP="00F735EB">
            <w:pPr>
              <w:rPr>
                <w:rFonts w:asciiTheme="minorHAnsi" w:eastAsiaTheme="minorEastAsia" w:hAnsiTheme="minorHAnsi" w:cstheme="minorBidi"/>
                <w:b/>
                <w:color w:val="FF0000"/>
                <w:szCs w:val="22"/>
              </w:rPr>
            </w:pPr>
          </w:p>
        </w:tc>
        <w:tc>
          <w:tcPr>
            <w:tcW w:w="709" w:type="dxa"/>
          </w:tcPr>
          <w:p w:rsidR="009F692B" w:rsidRDefault="009F692B" w:rsidP="00F735EB">
            <w:pPr>
              <w:rPr>
                <w:rFonts w:asciiTheme="minorHAnsi" w:eastAsiaTheme="minorEastAsia" w:hAnsiTheme="minorHAnsi" w:cstheme="minorBidi"/>
                <w:b/>
                <w:color w:val="FF0000"/>
                <w:szCs w:val="22"/>
              </w:rPr>
            </w:pPr>
          </w:p>
        </w:tc>
        <w:tc>
          <w:tcPr>
            <w:tcW w:w="651" w:type="dxa"/>
          </w:tcPr>
          <w:p w:rsidR="009F692B" w:rsidRDefault="009F692B" w:rsidP="00F735EB">
            <w:pPr>
              <w:rPr>
                <w:rFonts w:asciiTheme="minorHAnsi" w:eastAsiaTheme="minorEastAsia" w:hAnsiTheme="minorHAnsi" w:cstheme="minorBidi"/>
                <w:b/>
                <w:color w:val="FF0000"/>
                <w:szCs w:val="22"/>
              </w:rPr>
            </w:pPr>
          </w:p>
        </w:tc>
      </w:tr>
      <w:tr w:rsidR="009F692B" w:rsidTr="009F692B">
        <w:trPr>
          <w:trHeight w:val="350"/>
          <w:jc w:val="center"/>
        </w:trPr>
        <w:tc>
          <w:tcPr>
            <w:tcW w:w="1103" w:type="dxa"/>
            <w:vMerge/>
            <w:vAlign w:val="center"/>
          </w:tcPr>
          <w:p w:rsidR="009F692B" w:rsidRDefault="009F692B" w:rsidP="00F735EB">
            <w:pPr>
              <w:jc w:val="center"/>
              <w:rPr>
                <w:rFonts w:asciiTheme="minorEastAsia" w:eastAsiaTheme="minorEastAsia" w:hAnsiTheme="minorEastAsia" w:cstheme="minorBidi"/>
                <w:szCs w:val="21"/>
                <w:highlight w:val="yellow"/>
              </w:rPr>
            </w:pPr>
          </w:p>
        </w:tc>
        <w:tc>
          <w:tcPr>
            <w:tcW w:w="1302" w:type="dxa"/>
            <w:vMerge/>
            <w:vAlign w:val="center"/>
          </w:tcPr>
          <w:p w:rsidR="009F692B" w:rsidRDefault="009F692B" w:rsidP="00F735EB">
            <w:pPr>
              <w:jc w:val="center"/>
              <w:rPr>
                <w:rFonts w:asciiTheme="minorEastAsia" w:eastAsiaTheme="minorEastAsia" w:hAnsiTheme="minorEastAsia" w:cstheme="minorBidi"/>
                <w:b/>
                <w:szCs w:val="21"/>
              </w:rPr>
            </w:pPr>
          </w:p>
        </w:tc>
        <w:tc>
          <w:tcPr>
            <w:tcW w:w="4535" w:type="dxa"/>
            <w:vAlign w:val="center"/>
          </w:tcPr>
          <w:p w:rsidR="009F692B" w:rsidRDefault="009F692B" w:rsidP="00F735EB">
            <w:pPr>
              <w:rPr>
                <w:rFonts w:asciiTheme="minorEastAsia" w:eastAsiaTheme="minorEastAsia" w:hAnsiTheme="minorEastAsia" w:cs="宋体"/>
                <w:bCs/>
                <w:kern w:val="0"/>
                <w:szCs w:val="21"/>
              </w:rPr>
            </w:pPr>
            <w:r>
              <w:rPr>
                <w:rFonts w:asciiTheme="minorHAnsi" w:eastAsiaTheme="minorEastAsia" w:hAnsiTheme="minorHAnsi" w:cstheme="minorBidi" w:hint="eastAsia"/>
                <w:b/>
                <w:color w:val="FF0000"/>
                <w:szCs w:val="22"/>
              </w:rPr>
              <w:t>4.3</w:t>
            </w:r>
            <w:r>
              <w:rPr>
                <w:rFonts w:asciiTheme="minorHAnsi" w:eastAsiaTheme="minorEastAsia" w:hAnsiTheme="minorHAnsi" w:cstheme="minorBidi" w:hint="eastAsia"/>
                <w:b/>
                <w:color w:val="FF0000"/>
                <w:szCs w:val="22"/>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1418" w:type="dxa"/>
          </w:tcPr>
          <w:p w:rsidR="009F692B" w:rsidRDefault="009F692B" w:rsidP="00F735EB">
            <w:pPr>
              <w:rPr>
                <w:rFonts w:asciiTheme="minorHAnsi" w:eastAsiaTheme="minorEastAsia" w:hAnsiTheme="minorHAnsi" w:cstheme="minorBidi"/>
                <w:b/>
                <w:color w:val="FF0000"/>
                <w:szCs w:val="22"/>
              </w:rPr>
            </w:pPr>
          </w:p>
        </w:tc>
        <w:tc>
          <w:tcPr>
            <w:tcW w:w="709" w:type="dxa"/>
          </w:tcPr>
          <w:p w:rsidR="009F692B" w:rsidRDefault="009F692B" w:rsidP="00F735EB">
            <w:pPr>
              <w:rPr>
                <w:rFonts w:asciiTheme="minorHAnsi" w:eastAsiaTheme="minorEastAsia" w:hAnsiTheme="minorHAnsi" w:cstheme="minorBidi"/>
                <w:b/>
                <w:color w:val="FF0000"/>
                <w:szCs w:val="22"/>
              </w:rPr>
            </w:pPr>
          </w:p>
        </w:tc>
        <w:tc>
          <w:tcPr>
            <w:tcW w:w="651" w:type="dxa"/>
          </w:tcPr>
          <w:p w:rsidR="009F692B" w:rsidRDefault="009F692B" w:rsidP="00F735EB">
            <w:pPr>
              <w:rPr>
                <w:rFonts w:asciiTheme="minorHAnsi" w:eastAsiaTheme="minorEastAsia" w:hAnsiTheme="minorHAnsi" w:cstheme="minorBidi"/>
                <w:b/>
                <w:color w:val="FF0000"/>
                <w:szCs w:val="22"/>
              </w:rPr>
            </w:pPr>
          </w:p>
        </w:tc>
      </w:tr>
      <w:tr w:rsidR="009F692B" w:rsidTr="009F692B">
        <w:trPr>
          <w:trHeight w:val="350"/>
          <w:jc w:val="center"/>
        </w:trPr>
        <w:tc>
          <w:tcPr>
            <w:tcW w:w="1103" w:type="dxa"/>
            <w:vAlign w:val="center"/>
          </w:tcPr>
          <w:p w:rsidR="009F692B" w:rsidRDefault="009F692B" w:rsidP="00F735EB">
            <w:pPr>
              <w:jc w:val="center"/>
              <w:rPr>
                <w:rFonts w:asciiTheme="minorEastAsia" w:eastAsiaTheme="minorEastAsia" w:hAnsiTheme="minorEastAsia" w:cstheme="minorBidi"/>
                <w:szCs w:val="21"/>
                <w:highlight w:val="yellow"/>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5</w:t>
            </w:r>
          </w:p>
        </w:tc>
        <w:tc>
          <w:tcPr>
            <w:tcW w:w="1302" w:type="dxa"/>
            <w:vAlign w:val="center"/>
          </w:tcPr>
          <w:p w:rsidR="009F692B" w:rsidRDefault="009F692B" w:rsidP="00F735EB">
            <w:pPr>
              <w:jc w:val="center"/>
              <w:rPr>
                <w:rFonts w:asciiTheme="minorEastAsia" w:eastAsiaTheme="minorEastAsia" w:hAnsiTheme="minorEastAsia" w:cstheme="minorBidi"/>
                <w:b/>
                <w:szCs w:val="21"/>
              </w:rPr>
            </w:pPr>
            <w:r>
              <w:rPr>
                <w:rFonts w:asciiTheme="minorHAnsi" w:eastAsiaTheme="minorEastAsia" w:hAnsiTheme="minorHAnsi" w:cstheme="minorBidi" w:hint="eastAsia"/>
                <w:b/>
                <w:szCs w:val="22"/>
              </w:rPr>
              <w:t>项目（产品）要求</w:t>
            </w:r>
          </w:p>
        </w:tc>
        <w:tc>
          <w:tcPr>
            <w:tcW w:w="4535" w:type="dxa"/>
            <w:vAlign w:val="center"/>
          </w:tcPr>
          <w:p w:rsidR="009F692B" w:rsidRDefault="009F692B" w:rsidP="00F735EB">
            <w:pPr>
              <w:rPr>
                <w:rFonts w:asciiTheme="minorHAnsi" w:eastAsiaTheme="minorEastAsia" w:hAnsiTheme="minorHAnsi" w:cstheme="minorBidi"/>
                <w:b/>
                <w:color w:val="FF0000"/>
                <w:szCs w:val="22"/>
              </w:rPr>
            </w:pPr>
            <w:r>
              <w:rPr>
                <w:rFonts w:asciiTheme="minorHAnsi" w:eastAsiaTheme="minorEastAsia" w:hAnsiTheme="minorHAnsi" w:cstheme="minorBidi"/>
                <w:b/>
                <w:color w:val="FF0000"/>
                <w:szCs w:val="22"/>
              </w:rPr>
              <w:t>5</w:t>
            </w:r>
            <w:r>
              <w:rPr>
                <w:rFonts w:asciiTheme="minorHAnsi" w:eastAsiaTheme="minorEastAsia" w:hAnsiTheme="minorHAnsi" w:cstheme="minorBidi" w:hint="eastAsia"/>
                <w:b/>
                <w:color w:val="FF0000"/>
                <w:szCs w:val="22"/>
              </w:rPr>
              <w:t>.1</w:t>
            </w:r>
            <w:r>
              <w:rPr>
                <w:rFonts w:asciiTheme="minorHAnsi" w:eastAsiaTheme="minorEastAsia" w:hAnsiTheme="minorHAnsi" w:cstheme="minorBidi" w:hint="eastAsia"/>
                <w:b/>
                <w:color w:val="FF0000"/>
                <w:szCs w:val="22"/>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1418" w:type="dxa"/>
          </w:tcPr>
          <w:p w:rsidR="009F692B" w:rsidRDefault="009F692B" w:rsidP="00F735EB">
            <w:pPr>
              <w:rPr>
                <w:rFonts w:asciiTheme="minorHAnsi" w:eastAsiaTheme="minorEastAsia" w:hAnsiTheme="minorHAnsi" w:cstheme="minorBidi"/>
                <w:b/>
                <w:color w:val="FF0000"/>
                <w:szCs w:val="22"/>
              </w:rPr>
            </w:pPr>
          </w:p>
        </w:tc>
        <w:tc>
          <w:tcPr>
            <w:tcW w:w="709" w:type="dxa"/>
          </w:tcPr>
          <w:p w:rsidR="009F692B" w:rsidRDefault="009F692B" w:rsidP="00F735EB">
            <w:pPr>
              <w:rPr>
                <w:rFonts w:asciiTheme="minorHAnsi" w:eastAsiaTheme="minorEastAsia" w:hAnsiTheme="minorHAnsi" w:cstheme="minorBidi"/>
                <w:b/>
                <w:color w:val="FF0000"/>
                <w:szCs w:val="22"/>
              </w:rPr>
            </w:pPr>
          </w:p>
        </w:tc>
        <w:tc>
          <w:tcPr>
            <w:tcW w:w="651" w:type="dxa"/>
          </w:tcPr>
          <w:p w:rsidR="009F692B" w:rsidRDefault="009F692B" w:rsidP="00F735EB">
            <w:pPr>
              <w:rPr>
                <w:rFonts w:asciiTheme="minorHAnsi" w:eastAsiaTheme="minorEastAsia" w:hAnsiTheme="minorHAnsi" w:cstheme="minorBidi"/>
                <w:b/>
                <w:color w:val="FF0000"/>
                <w:szCs w:val="22"/>
              </w:rPr>
            </w:pPr>
          </w:p>
        </w:tc>
      </w:tr>
    </w:tbl>
    <w:p w:rsidR="00311677" w:rsidRPr="009F692B" w:rsidRDefault="00311677">
      <w:pPr>
        <w:ind w:firstLineChars="200" w:firstLine="482"/>
        <w:rPr>
          <w:b/>
          <w:sz w:val="24"/>
        </w:rPr>
      </w:pPr>
    </w:p>
    <w:p w:rsidR="00311677" w:rsidRDefault="00FF2F6F">
      <w:pPr>
        <w:ind w:firstLineChars="200" w:firstLine="482"/>
        <w:rPr>
          <w:b/>
          <w:sz w:val="24"/>
        </w:rPr>
      </w:pPr>
      <w:r>
        <w:rPr>
          <w:rFonts w:hint="eastAsia"/>
          <w:b/>
          <w:sz w:val="24"/>
        </w:rPr>
        <w:t>《商务要求偏离表》编制指引：</w:t>
      </w:r>
    </w:p>
    <w:p w:rsidR="00311677" w:rsidRDefault="00FF2F6F">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311677" w:rsidRDefault="00FF2F6F">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rsidR="00311677" w:rsidRDefault="00FF2F6F">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rsidR="00311677" w:rsidRDefault="00FF2F6F">
      <w:pPr>
        <w:rPr>
          <w:sz w:val="24"/>
        </w:rPr>
      </w:pPr>
      <w:r>
        <w:rPr>
          <w:rFonts w:hint="eastAsia"/>
          <w:b/>
          <w:sz w:val="24"/>
        </w:rPr>
        <w:t>“投标商务响应”对比“招标商务要求”存在响应不全（包括未响应整项招标商务要求或者未响应一项招标商务要求的部分内容），均视为“负偏离”。</w:t>
      </w:r>
    </w:p>
    <w:p w:rsidR="00311677" w:rsidRDefault="00311677">
      <w:pPr>
        <w:rPr>
          <w:sz w:val="24"/>
        </w:rPr>
      </w:pPr>
    </w:p>
    <w:p w:rsidR="00311677" w:rsidRDefault="00311677">
      <w:pPr>
        <w:rPr>
          <w:sz w:val="24"/>
        </w:rPr>
      </w:pPr>
    </w:p>
    <w:p w:rsidR="00311677" w:rsidRDefault="00FF2F6F">
      <w:pPr>
        <w:pStyle w:val="30"/>
        <w:jc w:val="center"/>
        <w:rPr>
          <w:rFonts w:ascii="黑体" w:eastAsia="黑体"/>
          <w:b w:val="0"/>
          <w:sz w:val="24"/>
          <w:szCs w:val="24"/>
        </w:rPr>
      </w:pPr>
      <w:bookmarkStart w:id="82" w:name="_Hlk72260576"/>
      <w:r>
        <w:rPr>
          <w:rFonts w:ascii="黑体" w:eastAsia="黑体" w:hint="eastAsia"/>
          <w:b w:val="0"/>
          <w:sz w:val="24"/>
          <w:szCs w:val="24"/>
        </w:rPr>
        <w:t>六、项目实施方案</w:t>
      </w:r>
    </w:p>
    <w:p w:rsidR="00311677" w:rsidRDefault="00FF2F6F">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rsidR="00311677" w:rsidRDefault="00311677">
      <w:pPr>
        <w:rPr>
          <w:sz w:val="24"/>
        </w:rPr>
      </w:pPr>
    </w:p>
    <w:p w:rsidR="00311677" w:rsidRDefault="00FF2F6F">
      <w:pPr>
        <w:rPr>
          <w:sz w:val="24"/>
        </w:rPr>
      </w:pPr>
      <w:r>
        <w:rPr>
          <w:rFonts w:hint="eastAsia"/>
          <w:sz w:val="24"/>
        </w:rPr>
        <w:t>1</w:t>
      </w:r>
      <w:r>
        <w:rPr>
          <w:rFonts w:hint="eastAsia"/>
          <w:sz w:val="24"/>
        </w:rPr>
        <w:t>、项目实施方案、维修维护方案</w:t>
      </w:r>
    </w:p>
    <w:p w:rsidR="00311677" w:rsidRDefault="00FF2F6F">
      <w:pPr>
        <w:rPr>
          <w:sz w:val="24"/>
        </w:rPr>
      </w:pPr>
      <w:r>
        <w:rPr>
          <w:sz w:val="24"/>
        </w:rPr>
        <w:t>2</w:t>
      </w:r>
      <w:r>
        <w:rPr>
          <w:rFonts w:hint="eastAsia"/>
          <w:sz w:val="24"/>
        </w:rPr>
        <w:t>、其他相关配套措施</w:t>
      </w:r>
    </w:p>
    <w:p w:rsidR="00311677" w:rsidRDefault="00FF2F6F">
      <w:pPr>
        <w:rPr>
          <w:sz w:val="24"/>
        </w:rPr>
      </w:pPr>
      <w:r>
        <w:rPr>
          <w:rFonts w:hint="eastAsia"/>
          <w:sz w:val="24"/>
        </w:rPr>
        <w:t>3</w:t>
      </w:r>
      <w:r>
        <w:rPr>
          <w:rFonts w:hint="eastAsia"/>
          <w:sz w:val="24"/>
        </w:rPr>
        <w:t>、实施进度表</w:t>
      </w:r>
    </w:p>
    <w:p w:rsidR="00311677" w:rsidRDefault="00FF2F6F">
      <w:pPr>
        <w:rPr>
          <w:b/>
          <w:bCs/>
          <w:color w:val="FF0000"/>
          <w:sz w:val="24"/>
        </w:rPr>
      </w:pPr>
      <w:r>
        <w:rPr>
          <w:rFonts w:hint="eastAsia"/>
          <w:b/>
          <w:bCs/>
          <w:color w:val="FF0000"/>
          <w:sz w:val="24"/>
        </w:rPr>
        <w:t>（备注：该部分须与投标文件其他部分内容应当相呼应，不得前后矛盾。）</w:t>
      </w:r>
      <w:bookmarkEnd w:id="82"/>
    </w:p>
    <w:p w:rsidR="00311677" w:rsidRDefault="00311677">
      <w:pPr>
        <w:rPr>
          <w:b/>
          <w:bCs/>
          <w:color w:val="FF0000"/>
          <w:sz w:val="24"/>
        </w:rPr>
      </w:pPr>
    </w:p>
    <w:p w:rsidR="00311677" w:rsidRDefault="00FF2F6F">
      <w:pPr>
        <w:pStyle w:val="30"/>
        <w:jc w:val="center"/>
        <w:rPr>
          <w:rFonts w:ascii="黑体" w:eastAsia="黑体"/>
          <w:b w:val="0"/>
          <w:sz w:val="24"/>
          <w:szCs w:val="24"/>
        </w:rPr>
      </w:pPr>
      <w:r>
        <w:rPr>
          <w:rFonts w:ascii="黑体" w:eastAsia="黑体" w:hint="eastAsia"/>
          <w:b w:val="0"/>
          <w:sz w:val="24"/>
          <w:szCs w:val="24"/>
        </w:rPr>
        <w:t>七、售后服务方案</w:t>
      </w:r>
    </w:p>
    <w:p w:rsidR="00311677" w:rsidRDefault="00311677">
      <w:pPr>
        <w:rPr>
          <w:sz w:val="24"/>
        </w:rPr>
      </w:pPr>
    </w:p>
    <w:p w:rsidR="00311677" w:rsidRDefault="00FF2F6F">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rsidR="00311677" w:rsidRDefault="00FF2F6F">
      <w:pPr>
        <w:rPr>
          <w:sz w:val="24"/>
        </w:rPr>
      </w:pPr>
      <w:r>
        <w:rPr>
          <w:sz w:val="24"/>
        </w:rPr>
        <w:t>1</w:t>
      </w:r>
      <w:r>
        <w:rPr>
          <w:rFonts w:hint="eastAsia"/>
          <w:sz w:val="24"/>
        </w:rPr>
        <w:t>、免费保修期；</w:t>
      </w:r>
    </w:p>
    <w:p w:rsidR="00311677" w:rsidRDefault="00FF2F6F">
      <w:pPr>
        <w:rPr>
          <w:sz w:val="24"/>
        </w:rPr>
      </w:pPr>
      <w:r>
        <w:rPr>
          <w:sz w:val="24"/>
        </w:rPr>
        <w:t>2</w:t>
      </w:r>
      <w:r>
        <w:rPr>
          <w:rFonts w:hint="eastAsia"/>
          <w:sz w:val="24"/>
        </w:rPr>
        <w:t>、故障或技术支持响应时间；</w:t>
      </w:r>
    </w:p>
    <w:p w:rsidR="00311677" w:rsidRDefault="00FF2F6F">
      <w:pPr>
        <w:rPr>
          <w:sz w:val="24"/>
        </w:rPr>
      </w:pPr>
      <w:r>
        <w:rPr>
          <w:sz w:val="24"/>
        </w:rPr>
        <w:t>3</w:t>
      </w:r>
      <w:r>
        <w:rPr>
          <w:rFonts w:hint="eastAsia"/>
          <w:sz w:val="24"/>
        </w:rPr>
        <w:t>、投标人承诺的其他维修维护方案、措施</w:t>
      </w:r>
    </w:p>
    <w:p w:rsidR="00311677" w:rsidRDefault="00FF2F6F">
      <w:pPr>
        <w:rPr>
          <w:sz w:val="24"/>
        </w:rPr>
      </w:pPr>
      <w:r>
        <w:rPr>
          <w:sz w:val="24"/>
        </w:rPr>
        <w:t>4</w:t>
      </w:r>
      <w:r>
        <w:rPr>
          <w:rFonts w:hint="eastAsia"/>
          <w:sz w:val="24"/>
        </w:rPr>
        <w:t>、质量保证及违约承诺。</w:t>
      </w:r>
    </w:p>
    <w:p w:rsidR="00311677" w:rsidRDefault="00FF2F6F">
      <w:pPr>
        <w:rPr>
          <w:b/>
          <w:color w:val="FF0000"/>
          <w:sz w:val="24"/>
        </w:rPr>
      </w:pPr>
      <w:r>
        <w:rPr>
          <w:rFonts w:hint="eastAsia"/>
          <w:b/>
          <w:color w:val="FF0000"/>
          <w:sz w:val="24"/>
        </w:rPr>
        <w:t>（备注：该部分须与“商务需求”承诺的内容相呼应，不得前后矛盾。）</w:t>
      </w:r>
    </w:p>
    <w:p w:rsidR="00311677" w:rsidRDefault="00311677">
      <w:pPr>
        <w:rPr>
          <w:b/>
          <w:bCs/>
          <w:sz w:val="24"/>
        </w:rPr>
      </w:pPr>
    </w:p>
    <w:p w:rsidR="00311677" w:rsidRDefault="00FF2F6F">
      <w:pPr>
        <w:pStyle w:val="30"/>
        <w:jc w:val="center"/>
        <w:rPr>
          <w:rFonts w:ascii="黑体" w:eastAsia="黑体"/>
          <w:b w:val="0"/>
          <w:bCs w:val="0"/>
          <w:sz w:val="24"/>
          <w:szCs w:val="20"/>
        </w:rPr>
      </w:pPr>
      <w:r>
        <w:rPr>
          <w:rFonts w:ascii="黑体" w:eastAsia="黑体" w:hint="eastAsia"/>
          <w:b w:val="0"/>
          <w:bCs w:val="0"/>
          <w:sz w:val="24"/>
          <w:szCs w:val="20"/>
        </w:rPr>
        <w:t>八、</w:t>
      </w:r>
      <w:bookmarkStart w:id="83" w:name="_Hlk72062872"/>
      <w:r>
        <w:rPr>
          <w:rFonts w:ascii="黑体" w:eastAsia="黑体" w:hint="eastAsia"/>
          <w:b w:val="0"/>
          <w:bCs w:val="0"/>
          <w:sz w:val="24"/>
          <w:szCs w:val="20"/>
        </w:rPr>
        <w:t>投标人认为需要加以说明的其他内容</w:t>
      </w:r>
      <w:bookmarkEnd w:id="83"/>
    </w:p>
    <w:p w:rsidR="00311677" w:rsidRDefault="00311677">
      <w:pPr>
        <w:rPr>
          <w:b/>
          <w:sz w:val="22"/>
        </w:rPr>
      </w:pPr>
    </w:p>
    <w:p w:rsidR="00311677" w:rsidRPr="001C0184" w:rsidRDefault="00FF2F6F">
      <w:pPr>
        <w:outlineLvl w:val="3"/>
        <w:rPr>
          <w:b/>
          <w:sz w:val="22"/>
        </w:rPr>
      </w:pPr>
      <w:r w:rsidRPr="001C0184">
        <w:rPr>
          <w:rFonts w:hint="eastAsia"/>
          <w:b/>
          <w:sz w:val="22"/>
        </w:rPr>
        <w:t>（一）实施方案（可选）</w:t>
      </w:r>
    </w:p>
    <w:p w:rsidR="00311677" w:rsidRDefault="00FF2F6F">
      <w:pPr>
        <w:rPr>
          <w:b/>
          <w:bCs/>
          <w:color w:val="FF0000"/>
        </w:rPr>
      </w:pPr>
      <w:r>
        <w:rPr>
          <w:rFonts w:hint="eastAsia"/>
          <w:b/>
          <w:bCs/>
          <w:color w:val="FF0000"/>
        </w:rPr>
        <w:t>（特别提示：投标人须按本招标文件评标信息中“实施方案”这一评审因素要求，提供证明资料）</w:t>
      </w:r>
    </w:p>
    <w:p w:rsidR="00311677" w:rsidRDefault="00311677" w:rsidP="001C0184">
      <w:pPr>
        <w:rPr>
          <w:rFonts w:ascii="黑体" w:eastAsia="黑体" w:hAnsi="宋体"/>
          <w:bCs/>
          <w:kern w:val="0"/>
          <w:sz w:val="24"/>
          <w:szCs w:val="32"/>
        </w:rPr>
      </w:pPr>
    </w:p>
    <w:p w:rsidR="00311677" w:rsidRDefault="00FF2F6F">
      <w:pPr>
        <w:outlineLvl w:val="3"/>
        <w:rPr>
          <w:b/>
          <w:sz w:val="22"/>
        </w:rPr>
      </w:pPr>
      <w:r>
        <w:rPr>
          <w:rFonts w:hint="eastAsia"/>
          <w:b/>
          <w:sz w:val="22"/>
        </w:rPr>
        <w:t>（二）投标人认为需提供的其他证明文件</w:t>
      </w:r>
    </w:p>
    <w:p w:rsidR="00311677" w:rsidRDefault="00311677"/>
    <w:p w:rsidR="00311677" w:rsidRDefault="00311677"/>
    <w:p w:rsidR="00311677" w:rsidRDefault="00FF2F6F">
      <w:pPr>
        <w:pStyle w:val="2"/>
      </w:pPr>
      <w:r>
        <w:rPr>
          <w:rFonts w:hint="eastAsia"/>
        </w:rPr>
        <w:t>第五章  合同条款及格式</w:t>
      </w:r>
    </w:p>
    <w:p w:rsidR="00311677" w:rsidRDefault="00311677" w:rsidP="00283B8F">
      <w:pPr>
        <w:ind w:firstLineChars="196" w:firstLine="412"/>
      </w:pPr>
    </w:p>
    <w:p w:rsidR="00311677" w:rsidRDefault="00FF2F6F">
      <w:pPr>
        <w:jc w:val="center"/>
      </w:pPr>
      <w:bookmarkStart w:id="84" w:name="_Hlk72574405"/>
      <w:bookmarkStart w:id="85" w:name="_Hlk72260917"/>
      <w:r>
        <w:rPr>
          <w:rFonts w:hint="eastAsia"/>
          <w:b/>
          <w:sz w:val="24"/>
        </w:rPr>
        <w:t>（仅供参考，具体以项目需求及采购结果为准）</w:t>
      </w:r>
      <w:bookmarkEnd w:id="84"/>
    </w:p>
    <w:p w:rsidR="00311677" w:rsidRDefault="00FF2F6F">
      <w:pPr>
        <w:rPr>
          <w:rFonts w:ascii="宋体" w:hAnsi="宋体"/>
          <w:b/>
          <w:bCs/>
          <w:szCs w:val="21"/>
        </w:rPr>
      </w:pPr>
      <w:r>
        <w:rPr>
          <w:rFonts w:ascii="宋体" w:hAnsi="宋体" w:hint="eastAsia"/>
          <w:b/>
          <w:bCs/>
          <w:szCs w:val="21"/>
        </w:rPr>
        <w:t>甲方：</w:t>
      </w:r>
    </w:p>
    <w:p w:rsidR="00311677" w:rsidRDefault="00FF2F6F">
      <w:pPr>
        <w:rPr>
          <w:rFonts w:ascii="宋体" w:hAnsi="宋体"/>
          <w:szCs w:val="21"/>
        </w:rPr>
      </w:pPr>
      <w:bookmarkStart w:id="86" w:name="_Hlk75014453"/>
      <w:r>
        <w:rPr>
          <w:rFonts w:ascii="宋体" w:hAnsi="宋体" w:hint="eastAsia"/>
          <w:szCs w:val="21"/>
        </w:rPr>
        <w:t>地址：</w:t>
      </w:r>
    </w:p>
    <w:p w:rsidR="00311677" w:rsidRDefault="00FF2F6F">
      <w:pPr>
        <w:rPr>
          <w:rFonts w:ascii="宋体" w:hAnsi="宋体"/>
          <w:szCs w:val="21"/>
        </w:rPr>
      </w:pPr>
      <w:r>
        <w:rPr>
          <w:rFonts w:ascii="宋体" w:hAnsi="宋体" w:hint="eastAsia"/>
          <w:szCs w:val="21"/>
        </w:rPr>
        <w:t>联系人：</w:t>
      </w:r>
    </w:p>
    <w:p w:rsidR="00311677" w:rsidRDefault="00FF2F6F">
      <w:pPr>
        <w:rPr>
          <w:rFonts w:ascii="宋体" w:hAnsi="宋体"/>
          <w:b/>
          <w:bCs/>
          <w:szCs w:val="21"/>
        </w:rPr>
      </w:pPr>
      <w:r>
        <w:rPr>
          <w:rFonts w:ascii="宋体" w:hAnsi="宋体" w:hint="eastAsia"/>
          <w:szCs w:val="21"/>
        </w:rPr>
        <w:t>联系电话：</w:t>
      </w:r>
      <w:bookmarkEnd w:id="86"/>
    </w:p>
    <w:p w:rsidR="00311677" w:rsidRDefault="00311677">
      <w:pPr>
        <w:rPr>
          <w:rFonts w:ascii="宋体" w:hAnsi="宋体"/>
          <w:b/>
          <w:bCs/>
          <w:szCs w:val="21"/>
        </w:rPr>
      </w:pPr>
    </w:p>
    <w:p w:rsidR="00311677" w:rsidRDefault="00FF2F6F">
      <w:pPr>
        <w:rPr>
          <w:rFonts w:ascii="宋体" w:hAnsi="宋体"/>
          <w:b/>
          <w:bCs/>
          <w:szCs w:val="21"/>
        </w:rPr>
      </w:pPr>
      <w:r>
        <w:rPr>
          <w:rFonts w:ascii="宋体" w:hAnsi="宋体" w:hint="eastAsia"/>
          <w:b/>
          <w:bCs/>
          <w:szCs w:val="21"/>
        </w:rPr>
        <w:t>乙方：</w:t>
      </w:r>
      <w:bookmarkEnd w:id="85"/>
    </w:p>
    <w:p w:rsidR="00311677" w:rsidRDefault="00FF2F6F">
      <w:pPr>
        <w:rPr>
          <w:rFonts w:ascii="宋体" w:hAnsi="宋体"/>
          <w:szCs w:val="21"/>
        </w:rPr>
      </w:pPr>
      <w:r>
        <w:rPr>
          <w:rFonts w:ascii="宋体" w:hAnsi="宋体" w:hint="eastAsia"/>
          <w:szCs w:val="21"/>
        </w:rPr>
        <w:t>地址：</w:t>
      </w:r>
    </w:p>
    <w:p w:rsidR="00311677" w:rsidRDefault="00FF2F6F">
      <w:pPr>
        <w:rPr>
          <w:rFonts w:ascii="宋体" w:hAnsi="宋体"/>
          <w:szCs w:val="21"/>
        </w:rPr>
      </w:pPr>
      <w:r>
        <w:rPr>
          <w:rFonts w:ascii="宋体" w:hAnsi="宋体" w:hint="eastAsia"/>
          <w:szCs w:val="21"/>
        </w:rPr>
        <w:t>联系人：</w:t>
      </w:r>
    </w:p>
    <w:p w:rsidR="00311677" w:rsidRDefault="00FF2F6F">
      <w:pPr>
        <w:rPr>
          <w:rFonts w:ascii="宋体" w:hAnsi="宋体"/>
          <w:szCs w:val="21"/>
        </w:rPr>
      </w:pPr>
      <w:r>
        <w:rPr>
          <w:rFonts w:ascii="宋体" w:hAnsi="宋体" w:hint="eastAsia"/>
          <w:szCs w:val="21"/>
        </w:rPr>
        <w:t>联系电话：</w:t>
      </w:r>
    </w:p>
    <w:p w:rsidR="00311677" w:rsidRDefault="00311677">
      <w:pPr>
        <w:rPr>
          <w:rFonts w:ascii="宋体" w:hAnsi="宋体"/>
          <w:szCs w:val="21"/>
        </w:rPr>
      </w:pPr>
    </w:p>
    <w:p w:rsidR="00311677" w:rsidRDefault="00FF2F6F">
      <w:pPr>
        <w:spacing w:line="360" w:lineRule="auto"/>
        <w:ind w:firstLine="560"/>
        <w:jc w:val="left"/>
        <w:rPr>
          <w:szCs w:val="21"/>
        </w:rPr>
      </w:pPr>
      <w:bookmarkStart w:id="87"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7"/>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311677" w:rsidRDefault="00FF2F6F">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311677" w:rsidRDefault="00FF2F6F">
      <w:pPr>
        <w:spacing w:line="360" w:lineRule="auto"/>
        <w:ind w:firstLine="560"/>
        <w:jc w:val="left"/>
        <w:rPr>
          <w:szCs w:val="21"/>
        </w:rPr>
      </w:pPr>
      <w:r>
        <w:rPr>
          <w:rFonts w:hint="eastAsia"/>
          <w:szCs w:val="21"/>
        </w:rPr>
        <w:t>乙方根据甲方需求提供下列货物：</w:t>
      </w:r>
    </w:p>
    <w:p w:rsidR="00311677" w:rsidRDefault="00FF2F6F">
      <w:pPr>
        <w:spacing w:line="360" w:lineRule="auto"/>
        <w:ind w:firstLine="560"/>
        <w:jc w:val="left"/>
        <w:rPr>
          <w:szCs w:val="21"/>
        </w:rPr>
      </w:pPr>
      <w:r>
        <w:rPr>
          <w:rFonts w:hint="eastAsia"/>
          <w:szCs w:val="21"/>
        </w:rPr>
        <w:t>货物名称、规格及数量详见。</w:t>
      </w:r>
    </w:p>
    <w:p w:rsidR="00311677" w:rsidRDefault="00FF2F6F">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311677" w:rsidRDefault="00FF2F6F">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311677" w:rsidRDefault="00FF2F6F">
      <w:pPr>
        <w:numPr>
          <w:ilvl w:val="0"/>
          <w:numId w:val="8"/>
        </w:numPr>
        <w:spacing w:line="360" w:lineRule="auto"/>
        <w:ind w:firstLine="560"/>
        <w:jc w:val="left"/>
        <w:outlineLvl w:val="0"/>
        <w:rPr>
          <w:b/>
          <w:szCs w:val="21"/>
        </w:rPr>
      </w:pPr>
      <w:r>
        <w:rPr>
          <w:rFonts w:hint="eastAsia"/>
          <w:b/>
          <w:szCs w:val="21"/>
        </w:rPr>
        <w:t>履行期限</w:t>
      </w:r>
    </w:p>
    <w:p w:rsidR="00311677" w:rsidRDefault="00FF2F6F">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311677" w:rsidRDefault="00FF2F6F">
      <w:pPr>
        <w:numPr>
          <w:ilvl w:val="0"/>
          <w:numId w:val="8"/>
        </w:numPr>
        <w:spacing w:line="360" w:lineRule="auto"/>
        <w:ind w:firstLine="560"/>
        <w:jc w:val="left"/>
        <w:outlineLvl w:val="0"/>
        <w:rPr>
          <w:b/>
          <w:szCs w:val="21"/>
        </w:rPr>
      </w:pPr>
      <w:r>
        <w:rPr>
          <w:rFonts w:hint="eastAsia"/>
          <w:b/>
          <w:szCs w:val="21"/>
        </w:rPr>
        <w:t>权利保证</w:t>
      </w:r>
    </w:p>
    <w:p w:rsidR="00311677" w:rsidRDefault="00FF2F6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11677" w:rsidRDefault="00FF2F6F">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311677" w:rsidRDefault="00FF2F6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11677" w:rsidRDefault="00FF2F6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11677" w:rsidRDefault="00FF2F6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11677" w:rsidRDefault="00FF2F6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311677" w:rsidRDefault="00FF2F6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11677" w:rsidRDefault="00FF2F6F">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311677" w:rsidRDefault="00FF2F6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11677" w:rsidRDefault="00FF2F6F">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311677" w:rsidRDefault="00FF2F6F">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311677" w:rsidRDefault="00FF2F6F">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311677" w:rsidRDefault="00FF2F6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11677" w:rsidRDefault="00FF2F6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11677" w:rsidRDefault="00FF2F6F">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311677" w:rsidRDefault="00FF2F6F">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311677" w:rsidRDefault="00FF2F6F">
      <w:pPr>
        <w:spacing w:line="360" w:lineRule="auto"/>
        <w:ind w:firstLineChars="200" w:firstLine="420"/>
        <w:jc w:val="left"/>
        <w:rPr>
          <w:bCs/>
          <w:szCs w:val="21"/>
        </w:rPr>
      </w:pPr>
      <w:r>
        <w:rPr>
          <w:bCs/>
          <w:szCs w:val="21"/>
        </w:rPr>
        <w:t>1</w:t>
      </w:r>
      <w:r>
        <w:rPr>
          <w:rFonts w:hint="eastAsia"/>
          <w:bCs/>
          <w:szCs w:val="21"/>
        </w:rPr>
        <w:t>、乙方对在本合同履行中获取或者知悉甲方提供的资料、信息负有保密义务。</w:t>
      </w:r>
    </w:p>
    <w:p w:rsidR="00311677" w:rsidRDefault="00FF2F6F">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311677" w:rsidRDefault="00FF2F6F">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311677" w:rsidRDefault="00FF2F6F">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311677" w:rsidRDefault="00FF2F6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11677" w:rsidRDefault="00FF2F6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11677" w:rsidRDefault="00FF2F6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11677" w:rsidRDefault="00FF2F6F">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311677" w:rsidRDefault="00FF2F6F">
      <w:pPr>
        <w:spacing w:line="360" w:lineRule="auto"/>
        <w:jc w:val="left"/>
        <w:rPr>
          <w:b/>
          <w:szCs w:val="21"/>
          <w:u w:val="single"/>
        </w:rPr>
      </w:pPr>
      <w:r>
        <w:rPr>
          <w:rFonts w:hint="eastAsia"/>
          <w:b/>
          <w:szCs w:val="21"/>
          <w:u w:val="single"/>
        </w:rPr>
        <w:t>（详见商务要求）</w:t>
      </w:r>
    </w:p>
    <w:p w:rsidR="00311677" w:rsidRDefault="00311677">
      <w:pPr>
        <w:spacing w:line="360" w:lineRule="auto"/>
        <w:ind w:firstLine="560"/>
        <w:jc w:val="left"/>
        <w:rPr>
          <w:szCs w:val="21"/>
        </w:rPr>
      </w:pPr>
    </w:p>
    <w:p w:rsidR="00311677" w:rsidRDefault="00FF2F6F">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311677" w:rsidRDefault="00FF2F6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11677" w:rsidRDefault="00FF2F6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11677" w:rsidRDefault="00FF2F6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311677" w:rsidRDefault="00FF2F6F">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311677" w:rsidRDefault="00FF2F6F">
      <w:pPr>
        <w:spacing w:line="360" w:lineRule="auto"/>
        <w:ind w:firstLine="560"/>
        <w:jc w:val="left"/>
        <w:rPr>
          <w:rFonts w:ascii="宋体" w:hAnsi="宋体"/>
          <w:szCs w:val="21"/>
        </w:rPr>
      </w:pPr>
      <w:r>
        <w:rPr>
          <w:rFonts w:ascii="宋体" w:hAnsi="宋体" w:hint="eastAsia"/>
          <w:szCs w:val="21"/>
        </w:rPr>
        <w:t>6.</w:t>
      </w:r>
      <w:bookmarkStart w:id="88"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8"/>
    </w:p>
    <w:p w:rsidR="00311677" w:rsidRDefault="00FF2F6F">
      <w:pPr>
        <w:spacing w:line="360" w:lineRule="auto"/>
        <w:ind w:firstLine="560"/>
        <w:jc w:val="left"/>
        <w:rPr>
          <w:rFonts w:ascii="宋体" w:hAnsi="宋体"/>
          <w:szCs w:val="21"/>
        </w:rPr>
      </w:pPr>
      <w:r>
        <w:rPr>
          <w:rFonts w:ascii="宋体" w:hAnsi="宋体" w:hint="eastAsia"/>
          <w:szCs w:val="21"/>
        </w:rPr>
        <w:t>7、</w:t>
      </w:r>
      <w:bookmarkStart w:id="89"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9"/>
    </w:p>
    <w:p w:rsidR="00311677" w:rsidRDefault="00FF2F6F">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311677" w:rsidRDefault="00FF2F6F">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311677" w:rsidRDefault="00FF2F6F">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311677" w:rsidRDefault="00FF2F6F">
      <w:pPr>
        <w:spacing w:line="360" w:lineRule="auto"/>
        <w:ind w:firstLine="560"/>
        <w:jc w:val="left"/>
        <w:rPr>
          <w:rFonts w:ascii="宋体" w:hAnsi="宋体"/>
          <w:szCs w:val="21"/>
        </w:rPr>
      </w:pPr>
      <w:r>
        <w:rPr>
          <w:rFonts w:ascii="宋体" w:hAnsi="宋体" w:hint="eastAsia"/>
          <w:szCs w:val="21"/>
        </w:rPr>
        <w:t>除</w:t>
      </w:r>
      <w:bookmarkStart w:id="90" w:name="_Hlk75015119"/>
      <w:r>
        <w:rPr>
          <w:rFonts w:ascii="宋体" w:hAnsi="宋体" w:hint="eastAsia"/>
          <w:szCs w:val="21"/>
        </w:rPr>
        <w:t>《深圳经济特区政府采购条例》第40条、</w:t>
      </w:r>
      <w:bookmarkEnd w:id="90"/>
      <w:r>
        <w:rPr>
          <w:rFonts w:ascii="宋体" w:hAnsi="宋体" w:hint="eastAsia"/>
          <w:szCs w:val="21"/>
        </w:rPr>
        <w:t>《中华人民共和国政府采购法》第50条第二款规定或者主管部门另有政策规定的情形外，本合同一经签订，甲乙双方不得擅自变更、中止或终止合同。</w:t>
      </w:r>
    </w:p>
    <w:p w:rsidR="00311677" w:rsidRDefault="00FF2F6F">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311677" w:rsidRDefault="00FF2F6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11677" w:rsidRDefault="00FF2F6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11677" w:rsidRDefault="00FF2F6F">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311677" w:rsidRDefault="00FF2F6F">
      <w:pPr>
        <w:spacing w:line="360" w:lineRule="auto"/>
        <w:ind w:firstLine="560"/>
        <w:jc w:val="left"/>
        <w:rPr>
          <w:rFonts w:ascii="宋体" w:hAnsi="宋体"/>
          <w:szCs w:val="21"/>
        </w:rPr>
      </w:pPr>
      <w:r>
        <w:rPr>
          <w:rFonts w:ascii="宋体" w:hAnsi="宋体" w:hint="eastAsia"/>
          <w:szCs w:val="21"/>
        </w:rPr>
        <w:t>1、下列文件均为本合同的组成部分：</w:t>
      </w:r>
    </w:p>
    <w:p w:rsidR="00311677" w:rsidRDefault="00FF2F6F">
      <w:pPr>
        <w:spacing w:line="360" w:lineRule="auto"/>
        <w:ind w:firstLine="560"/>
        <w:jc w:val="left"/>
        <w:rPr>
          <w:rFonts w:ascii="宋体" w:hAnsi="宋体"/>
          <w:szCs w:val="21"/>
        </w:rPr>
      </w:pPr>
      <w:r>
        <w:rPr>
          <w:rFonts w:ascii="宋体" w:hAnsi="宋体" w:hint="eastAsia"/>
          <w:szCs w:val="21"/>
        </w:rPr>
        <w:t>（1）号招标文件、答疑及补充通知；</w:t>
      </w:r>
    </w:p>
    <w:p w:rsidR="00311677" w:rsidRDefault="00FF2F6F">
      <w:pPr>
        <w:spacing w:line="360" w:lineRule="auto"/>
        <w:ind w:firstLine="560"/>
        <w:jc w:val="left"/>
        <w:rPr>
          <w:rFonts w:ascii="宋体" w:hAnsi="宋体"/>
          <w:szCs w:val="21"/>
        </w:rPr>
      </w:pPr>
      <w:r>
        <w:rPr>
          <w:rFonts w:ascii="宋体" w:hAnsi="宋体" w:hint="eastAsia"/>
          <w:szCs w:val="21"/>
        </w:rPr>
        <w:t>（2）乙方的投标文件；</w:t>
      </w:r>
    </w:p>
    <w:p w:rsidR="00311677" w:rsidRDefault="00FF2F6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11677" w:rsidRDefault="00FF2F6F">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311677" w:rsidRDefault="00311677">
      <w:pPr>
        <w:spacing w:line="360" w:lineRule="auto"/>
        <w:ind w:firstLine="560"/>
        <w:jc w:val="left"/>
        <w:rPr>
          <w:rFonts w:ascii="宋体" w:hAnsi="宋体"/>
          <w:szCs w:val="21"/>
        </w:rPr>
      </w:pPr>
    </w:p>
    <w:p w:rsidR="00311677" w:rsidRDefault="00311677">
      <w:pPr>
        <w:spacing w:line="360" w:lineRule="auto"/>
        <w:ind w:firstLine="560"/>
        <w:jc w:val="left"/>
        <w:rPr>
          <w:rFonts w:ascii="宋体" w:hAnsi="宋体"/>
          <w:szCs w:val="21"/>
        </w:rPr>
      </w:pPr>
    </w:p>
    <w:p w:rsidR="00311677" w:rsidRDefault="00FF2F6F">
      <w:pPr>
        <w:spacing w:line="360" w:lineRule="auto"/>
        <w:ind w:firstLine="560"/>
        <w:jc w:val="left"/>
        <w:rPr>
          <w:rFonts w:ascii="宋体" w:hAnsi="宋体"/>
          <w:szCs w:val="21"/>
        </w:rPr>
      </w:pPr>
      <w:r>
        <w:rPr>
          <w:rFonts w:ascii="宋体" w:hAnsi="宋体" w:hint="eastAsia"/>
          <w:szCs w:val="21"/>
        </w:rPr>
        <w:t>甲方（采购人）：   （盖章）       乙方（供应商）：    （盖章）</w:t>
      </w:r>
    </w:p>
    <w:p w:rsidR="00311677" w:rsidRDefault="00FF2F6F">
      <w:pPr>
        <w:spacing w:line="360" w:lineRule="auto"/>
        <w:ind w:firstLine="560"/>
        <w:jc w:val="left"/>
        <w:rPr>
          <w:rFonts w:ascii="宋体" w:hAnsi="宋体"/>
          <w:szCs w:val="21"/>
        </w:rPr>
      </w:pPr>
      <w:r>
        <w:rPr>
          <w:rFonts w:ascii="宋体" w:hAnsi="宋体" w:hint="eastAsia"/>
          <w:szCs w:val="21"/>
        </w:rPr>
        <w:t xml:space="preserve">法定代表人：                     法定代表人： </w:t>
      </w:r>
    </w:p>
    <w:p w:rsidR="00311677" w:rsidRDefault="00FF2F6F">
      <w:pPr>
        <w:spacing w:line="360" w:lineRule="auto"/>
        <w:ind w:firstLine="560"/>
        <w:jc w:val="left"/>
        <w:rPr>
          <w:rFonts w:ascii="宋体" w:hAnsi="宋体"/>
          <w:szCs w:val="21"/>
        </w:rPr>
      </w:pPr>
      <w:r>
        <w:rPr>
          <w:rFonts w:ascii="宋体" w:hAnsi="宋体" w:hint="eastAsia"/>
          <w:szCs w:val="21"/>
        </w:rPr>
        <w:t>委托代理人：                     委托代理人：</w:t>
      </w:r>
    </w:p>
    <w:p w:rsidR="00311677" w:rsidRDefault="00FF2F6F">
      <w:pPr>
        <w:ind w:firstLineChars="250" w:firstLine="525"/>
        <w:rPr>
          <w:rFonts w:ascii="宋体" w:hAnsi="宋体"/>
          <w:b/>
          <w:szCs w:val="21"/>
        </w:rPr>
      </w:pPr>
      <w:r>
        <w:rPr>
          <w:rFonts w:ascii="宋体" w:hAnsi="宋体" w:hint="eastAsia"/>
          <w:szCs w:val="21"/>
        </w:rPr>
        <w:t>日期：   年     月    日         日期：   年     月    日</w:t>
      </w:r>
    </w:p>
    <w:p w:rsidR="00311677" w:rsidRDefault="00311677"/>
    <w:p w:rsidR="00311677" w:rsidRDefault="00FF2F6F">
      <w:pPr>
        <w:widowControl/>
        <w:jc w:val="left"/>
        <w:rPr>
          <w:rFonts w:ascii="宋体" w:hAnsi="宋体"/>
          <w:szCs w:val="21"/>
        </w:rPr>
      </w:pPr>
      <w:r>
        <w:rPr>
          <w:rFonts w:ascii="宋体" w:hAnsi="宋体"/>
          <w:szCs w:val="21"/>
        </w:rPr>
        <w:br w:type="page"/>
      </w:r>
    </w:p>
    <w:p w:rsidR="00311677" w:rsidRDefault="00FF2F6F">
      <w:pPr>
        <w:pStyle w:val="2"/>
        <w:spacing w:beforeLines="50" w:before="120" w:afterLines="50" w:after="120"/>
        <w:ind w:left="562"/>
        <w:rPr>
          <w:sz w:val="28"/>
          <w:szCs w:val="28"/>
        </w:rPr>
      </w:pPr>
      <w:r>
        <w:rPr>
          <w:rFonts w:hint="eastAsia"/>
          <w:sz w:val="28"/>
          <w:szCs w:val="28"/>
        </w:rPr>
        <w:t>第二册  通用条款（公开招标）</w:t>
      </w:r>
    </w:p>
    <w:p w:rsidR="00311677" w:rsidRDefault="00FF2F6F">
      <w:pPr>
        <w:pStyle w:val="2"/>
        <w:numPr>
          <w:ilvl w:val="0"/>
          <w:numId w:val="9"/>
        </w:numPr>
        <w:spacing w:beforeLines="50" w:before="120" w:afterLines="50" w:after="120"/>
        <w:ind w:left="562" w:hanging="562"/>
        <w:rPr>
          <w:sz w:val="28"/>
          <w:szCs w:val="28"/>
        </w:rPr>
      </w:pPr>
      <w:bookmarkStart w:id="91" w:name="_Hlk72399513"/>
      <w:r>
        <w:rPr>
          <w:rFonts w:hint="eastAsia"/>
          <w:sz w:val="28"/>
          <w:szCs w:val="28"/>
        </w:rPr>
        <w:t>总则</w:t>
      </w:r>
      <w:bookmarkEnd w:id="91"/>
    </w:p>
    <w:p w:rsidR="00311677" w:rsidRDefault="00FF2F6F">
      <w:pPr>
        <w:outlineLvl w:val="1"/>
        <w:rPr>
          <w:rFonts w:ascii="黑体" w:eastAsia="黑体" w:hAnsi="宋体"/>
          <w:sz w:val="24"/>
        </w:rPr>
      </w:pPr>
      <w:r>
        <w:rPr>
          <w:rFonts w:ascii="黑体" w:eastAsia="黑体" w:hAnsi="宋体" w:hint="eastAsia"/>
          <w:sz w:val="24"/>
        </w:rPr>
        <w:t>1. 通用条款说明</w:t>
      </w:r>
    </w:p>
    <w:p w:rsidR="00311677" w:rsidRDefault="00FF2F6F" w:rsidP="00FF2F6F">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92" w:name="_Hlk72399729"/>
      <w:r>
        <w:rPr>
          <w:rFonts w:ascii="宋体" w:hAnsi="宋体" w:hint="eastAsia"/>
          <w:szCs w:val="21"/>
        </w:rPr>
        <w:t>如有需要，政府集中采购机构可以对通用条款的内容进行补充。</w:t>
      </w:r>
      <w:bookmarkEnd w:id="92"/>
    </w:p>
    <w:p w:rsidR="00311677" w:rsidRDefault="00FF2F6F" w:rsidP="00696A2C">
      <w:pPr>
        <w:ind w:firstLineChars="196" w:firstLine="412"/>
        <w:rPr>
          <w:rFonts w:ascii="宋体" w:hAnsi="宋体"/>
          <w:szCs w:val="21"/>
        </w:rPr>
      </w:pPr>
      <w:r>
        <w:rPr>
          <w:rFonts w:ascii="宋体" w:hAnsi="宋体" w:hint="eastAsia"/>
          <w:szCs w:val="21"/>
        </w:rPr>
        <w:t>1.2招标文件分为第一册“专用条款”和第二册“通用条款”。</w:t>
      </w:r>
    </w:p>
    <w:p w:rsidR="00311677" w:rsidRDefault="00FF2F6F" w:rsidP="00283B8F">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311677" w:rsidRDefault="00FF2F6F" w:rsidP="00283B8F">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rsidR="00311677" w:rsidRDefault="00FF2F6F" w:rsidP="00283B8F">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311677" w:rsidRDefault="00FF2F6F">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311677" w:rsidRDefault="00FF2F6F" w:rsidP="00FF2F6F">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311677" w:rsidRDefault="00FF2F6F">
      <w:pPr>
        <w:outlineLvl w:val="1"/>
        <w:rPr>
          <w:rFonts w:ascii="黑体" w:eastAsia="黑体" w:hAnsi="宋体"/>
          <w:sz w:val="24"/>
        </w:rPr>
      </w:pPr>
      <w:r>
        <w:rPr>
          <w:rFonts w:ascii="黑体" w:eastAsia="黑体" w:hAnsi="宋体" w:hint="eastAsia"/>
          <w:sz w:val="24"/>
        </w:rPr>
        <w:t>3．定义</w:t>
      </w:r>
    </w:p>
    <w:p w:rsidR="00311677" w:rsidRDefault="00FF2F6F">
      <w:pPr>
        <w:ind w:firstLineChars="200" w:firstLine="420"/>
        <w:rPr>
          <w:rFonts w:ascii="宋体" w:hAnsi="宋体"/>
          <w:szCs w:val="21"/>
        </w:rPr>
      </w:pPr>
      <w:r>
        <w:rPr>
          <w:rFonts w:ascii="宋体" w:hAnsi="宋体"/>
          <w:szCs w:val="21"/>
        </w:rPr>
        <w:t>招标文件中下列术语应解释为：</w:t>
      </w:r>
    </w:p>
    <w:p w:rsidR="00311677" w:rsidRDefault="00FF2F6F" w:rsidP="00FF2F6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311677" w:rsidRDefault="00FF2F6F" w:rsidP="00696A2C">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311677" w:rsidRDefault="00FF2F6F" w:rsidP="00283B8F">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311677" w:rsidRDefault="00FF2F6F" w:rsidP="00283B8F">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311677" w:rsidRDefault="00FF2F6F" w:rsidP="00283B8F">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311677" w:rsidRDefault="00FF2F6F" w:rsidP="00283B8F">
      <w:pPr>
        <w:ind w:firstLineChars="196" w:firstLine="412"/>
        <w:rPr>
          <w:rFonts w:ascii="宋体" w:hAnsi="宋体"/>
          <w:szCs w:val="21"/>
        </w:rPr>
      </w:pPr>
      <w:r>
        <w:rPr>
          <w:rFonts w:ascii="宋体" w:hAnsi="宋体" w:hint="eastAsia"/>
          <w:szCs w:val="21"/>
        </w:rPr>
        <w:t>3.6“合同”指由本次招标所产生的合同或合约文件；</w:t>
      </w:r>
    </w:p>
    <w:p w:rsidR="00311677" w:rsidRDefault="00FF2F6F" w:rsidP="00283B8F">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93"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93"/>
    </w:p>
    <w:p w:rsidR="00311677" w:rsidRDefault="00FF2F6F" w:rsidP="00283B8F">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311677" w:rsidRDefault="00FF2F6F" w:rsidP="00283B8F">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rsidR="00311677" w:rsidRDefault="00FF2F6F">
      <w:pPr>
        <w:outlineLvl w:val="1"/>
        <w:rPr>
          <w:rFonts w:ascii="黑体" w:eastAsia="黑体" w:hAnsi="宋体"/>
          <w:sz w:val="24"/>
        </w:rPr>
      </w:pPr>
      <w:r>
        <w:rPr>
          <w:rFonts w:ascii="黑体" w:eastAsia="黑体" w:hAnsi="宋体" w:hint="eastAsia"/>
          <w:sz w:val="24"/>
        </w:rPr>
        <w:t xml:space="preserve">4. </w:t>
      </w:r>
      <w:bookmarkStart w:id="94" w:name="_Hlk72398643"/>
      <w:r>
        <w:rPr>
          <w:rFonts w:ascii="黑体" w:eastAsia="黑体" w:hAnsi="宋体" w:hint="eastAsia"/>
          <w:sz w:val="24"/>
        </w:rPr>
        <w:t>政府采购供应商责任</w:t>
      </w:r>
    </w:p>
    <w:p w:rsidR="00311677" w:rsidRDefault="00FF2F6F" w:rsidP="00FF2F6F">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311677" w:rsidRDefault="00FF2F6F" w:rsidP="00696A2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311677" w:rsidRDefault="00FF2F6F">
      <w:pPr>
        <w:outlineLvl w:val="1"/>
        <w:rPr>
          <w:rFonts w:ascii="黑体" w:eastAsia="黑体" w:hAnsi="宋体"/>
          <w:sz w:val="24"/>
        </w:rPr>
      </w:pPr>
      <w:r>
        <w:rPr>
          <w:rFonts w:ascii="黑体" w:eastAsia="黑体" w:hAnsi="宋体" w:hint="eastAsia"/>
          <w:sz w:val="24"/>
        </w:rPr>
        <w:t>5．投标人参加政府采购的条件</w:t>
      </w:r>
    </w:p>
    <w:p w:rsidR="00311677" w:rsidRDefault="00FF2F6F" w:rsidP="00FF2F6F">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2"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rsidR="00311677" w:rsidRDefault="00FF2F6F" w:rsidP="00696A2C">
      <w:pPr>
        <w:ind w:firstLineChars="196" w:firstLine="412"/>
        <w:rPr>
          <w:rFonts w:ascii="宋体" w:hAnsi="宋体"/>
          <w:szCs w:val="21"/>
        </w:rPr>
      </w:pPr>
      <w:r>
        <w:rPr>
          <w:rFonts w:ascii="宋体" w:hAnsi="宋体" w:hint="eastAsia"/>
          <w:szCs w:val="21"/>
        </w:rPr>
        <w:t>5.2投标人资格要求</w:t>
      </w:r>
    </w:p>
    <w:p w:rsidR="00311677" w:rsidRDefault="00FF2F6F" w:rsidP="00283B8F">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311677" w:rsidRDefault="00FF2F6F" w:rsidP="00283B8F">
      <w:pPr>
        <w:ind w:firstLineChars="196" w:firstLine="412"/>
        <w:rPr>
          <w:rFonts w:ascii="宋体" w:hAnsi="宋体"/>
          <w:szCs w:val="21"/>
        </w:rPr>
      </w:pPr>
      <w:r>
        <w:rPr>
          <w:rFonts w:ascii="宋体" w:hAnsi="宋体" w:hint="eastAsia"/>
          <w:szCs w:val="21"/>
        </w:rPr>
        <w:t>5.3联合体投标</w:t>
      </w:r>
    </w:p>
    <w:p w:rsidR="00311677" w:rsidRDefault="00FF2F6F" w:rsidP="00283B8F">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rsidR="00311677" w:rsidRDefault="00FF2F6F" w:rsidP="00283B8F">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311677" w:rsidRDefault="00FF2F6F" w:rsidP="00283B8F">
      <w:pPr>
        <w:ind w:firstLineChars="196" w:firstLine="412"/>
        <w:rPr>
          <w:rFonts w:ascii="宋体" w:hAnsi="宋体"/>
        </w:rPr>
      </w:pPr>
      <w:r>
        <w:rPr>
          <w:rFonts w:ascii="宋体" w:hAnsi="宋体" w:hint="eastAsia"/>
        </w:rPr>
        <w:t>（1）投标联合体各方参加政府采购活动应当具备下列条件：</w:t>
      </w:r>
    </w:p>
    <w:p w:rsidR="00311677" w:rsidRDefault="00FF2F6F" w:rsidP="00283B8F">
      <w:pPr>
        <w:ind w:leftChars="200" w:left="420" w:firstLineChars="196" w:firstLine="412"/>
        <w:rPr>
          <w:rFonts w:ascii="宋体" w:hAnsi="宋体"/>
        </w:rPr>
      </w:pPr>
      <w:r>
        <w:rPr>
          <w:rFonts w:ascii="宋体" w:hAnsi="宋体" w:hint="eastAsia"/>
        </w:rPr>
        <w:t>1、具有独立承担民事责任的能力；</w:t>
      </w:r>
    </w:p>
    <w:p w:rsidR="00311677" w:rsidRDefault="00FF2F6F" w:rsidP="00283B8F">
      <w:pPr>
        <w:ind w:left="420" w:firstLineChars="196" w:firstLine="412"/>
        <w:rPr>
          <w:rFonts w:ascii="宋体" w:hAnsi="宋体"/>
        </w:rPr>
      </w:pPr>
      <w:r>
        <w:rPr>
          <w:rFonts w:ascii="宋体" w:hAnsi="宋体" w:hint="eastAsia"/>
        </w:rPr>
        <w:t>2、有良好的商业信誉和健全的财务会计制度；</w:t>
      </w:r>
    </w:p>
    <w:p w:rsidR="00311677" w:rsidRDefault="00FF2F6F" w:rsidP="00283B8F">
      <w:pPr>
        <w:ind w:leftChars="200" w:left="420" w:firstLineChars="196" w:firstLine="412"/>
        <w:rPr>
          <w:rFonts w:ascii="宋体" w:hAnsi="宋体"/>
        </w:rPr>
      </w:pPr>
      <w:r>
        <w:rPr>
          <w:rFonts w:ascii="宋体" w:hAnsi="宋体" w:hint="eastAsia"/>
        </w:rPr>
        <w:t>3、具有履行合同所必需的设备和专业技术能力；</w:t>
      </w:r>
    </w:p>
    <w:p w:rsidR="00311677" w:rsidRDefault="00FF2F6F" w:rsidP="00283B8F">
      <w:pPr>
        <w:ind w:leftChars="200" w:left="420" w:firstLineChars="196" w:firstLine="412"/>
        <w:rPr>
          <w:rFonts w:ascii="宋体" w:hAnsi="宋体"/>
        </w:rPr>
      </w:pPr>
      <w:r>
        <w:rPr>
          <w:rFonts w:ascii="宋体" w:hAnsi="宋体" w:hint="eastAsia"/>
        </w:rPr>
        <w:t>4、有依法缴纳税收和社会保障资金的良好记录；</w:t>
      </w:r>
    </w:p>
    <w:p w:rsidR="00311677" w:rsidRDefault="00FF2F6F" w:rsidP="00283B8F">
      <w:pPr>
        <w:ind w:leftChars="200" w:left="420" w:firstLineChars="196" w:firstLine="412"/>
        <w:rPr>
          <w:rFonts w:ascii="宋体" w:hAnsi="宋体"/>
        </w:rPr>
      </w:pPr>
      <w:r>
        <w:rPr>
          <w:rFonts w:ascii="宋体" w:hAnsi="宋体" w:hint="eastAsia"/>
        </w:rPr>
        <w:t>5、参加政府采购活动前三年内，在经营活动中没有重大违法记录；</w:t>
      </w:r>
    </w:p>
    <w:p w:rsidR="00311677" w:rsidRDefault="00FF2F6F" w:rsidP="00283B8F">
      <w:pPr>
        <w:ind w:leftChars="200" w:left="420" w:firstLineChars="196" w:firstLine="412"/>
        <w:rPr>
          <w:rFonts w:ascii="宋体" w:hAnsi="宋体"/>
        </w:rPr>
      </w:pPr>
      <w:r>
        <w:rPr>
          <w:rFonts w:ascii="宋体" w:hAnsi="宋体" w:hint="eastAsia"/>
        </w:rPr>
        <w:t>6、法律、行政法规规定的其他条件。</w:t>
      </w:r>
    </w:p>
    <w:p w:rsidR="00311677" w:rsidRDefault="00FF2F6F" w:rsidP="00283B8F">
      <w:pPr>
        <w:ind w:firstLineChars="196" w:firstLine="412"/>
        <w:rPr>
          <w:rFonts w:ascii="宋体" w:hAnsi="宋体"/>
        </w:rPr>
      </w:pPr>
      <w:r>
        <w:rPr>
          <w:rFonts w:ascii="宋体" w:hAnsi="宋体" w:hint="eastAsia"/>
        </w:rPr>
        <w:t>（2）在投标截止前，投标联合体各方均应注册成政府集中采购机构供应商；</w:t>
      </w:r>
    </w:p>
    <w:p w:rsidR="00311677" w:rsidRDefault="00FF2F6F" w:rsidP="00283B8F">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311677" w:rsidRDefault="00FF2F6F" w:rsidP="00283B8F">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311677" w:rsidRDefault="00FF2F6F" w:rsidP="00283B8F">
      <w:pPr>
        <w:ind w:firstLineChars="196" w:firstLine="412"/>
        <w:rPr>
          <w:rFonts w:ascii="宋体" w:hAnsi="宋体"/>
        </w:rPr>
      </w:pPr>
      <w:r>
        <w:rPr>
          <w:rFonts w:ascii="宋体" w:hAnsi="宋体" w:hint="eastAsia"/>
        </w:rPr>
        <w:t>（5）投标人的投标文件及中标后签署的合同协议对联合体各方均具法律约束力；</w:t>
      </w:r>
    </w:p>
    <w:p w:rsidR="00311677" w:rsidRDefault="00FF2F6F" w:rsidP="00283B8F">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311677" w:rsidRDefault="00FF2F6F" w:rsidP="00283B8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311677" w:rsidRDefault="00FF2F6F" w:rsidP="00283B8F">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311677" w:rsidRDefault="00FF2F6F" w:rsidP="00283B8F">
      <w:pPr>
        <w:ind w:firstLineChars="196" w:firstLine="412"/>
        <w:rPr>
          <w:rFonts w:ascii="宋体" w:hAnsi="宋体"/>
          <w:szCs w:val="21"/>
        </w:rPr>
      </w:pPr>
      <w:r>
        <w:rPr>
          <w:rFonts w:ascii="宋体" w:hAnsi="宋体" w:hint="eastAsia"/>
        </w:rPr>
        <w:t>（9）本通用条款中“投标人”一词亦指联合体各方，专用条款另有规定或说明的除外。</w:t>
      </w:r>
    </w:p>
    <w:p w:rsidR="00311677" w:rsidRDefault="00FF2F6F">
      <w:pPr>
        <w:outlineLvl w:val="1"/>
        <w:rPr>
          <w:rFonts w:ascii="黑体" w:eastAsia="黑体" w:hAnsi="宋体"/>
          <w:sz w:val="24"/>
        </w:rPr>
      </w:pPr>
      <w:r>
        <w:rPr>
          <w:rFonts w:ascii="黑体" w:eastAsia="黑体" w:hAnsi="宋体" w:hint="eastAsia"/>
          <w:sz w:val="24"/>
        </w:rPr>
        <w:t>6．政策导向</w:t>
      </w:r>
    </w:p>
    <w:p w:rsidR="00311677" w:rsidRDefault="00FF2F6F" w:rsidP="00FF2F6F">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rsidR="00311677" w:rsidRDefault="00FF2F6F">
      <w:pPr>
        <w:ind w:firstLine="405"/>
        <w:rPr>
          <w:shd w:val="clear" w:color="auto" w:fill="FFFFFF"/>
        </w:rPr>
      </w:pPr>
      <w:r>
        <w:rPr>
          <w:rFonts w:ascii="宋体" w:hAnsi="宋体" w:hint="eastAsia"/>
        </w:rPr>
        <w:t>6.2本项目落实深圳市政府采购供应商诚信管理政策要求。</w:t>
      </w:r>
    </w:p>
    <w:p w:rsidR="00311677" w:rsidRDefault="00FF2F6F">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rsidR="00311677" w:rsidRDefault="00FF2F6F" w:rsidP="00FF2F6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11677" w:rsidRDefault="00FF2F6F" w:rsidP="00696A2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311677" w:rsidRDefault="00FF2F6F" w:rsidP="00283B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11677" w:rsidRDefault="00FF2F6F" w:rsidP="00283B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95"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5"/>
    </w:p>
    <w:p w:rsidR="00311677" w:rsidRDefault="00FF2F6F" w:rsidP="00283B8F">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311677" w:rsidRDefault="00FF2F6F" w:rsidP="00283B8F">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rsidR="00311677" w:rsidRDefault="00FF2F6F" w:rsidP="00283B8F">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rsidR="00311677" w:rsidRDefault="00FF2F6F">
      <w:pPr>
        <w:outlineLvl w:val="1"/>
        <w:rPr>
          <w:rFonts w:ascii="黑体" w:eastAsia="黑体" w:hAnsi="宋体"/>
          <w:sz w:val="24"/>
        </w:rPr>
      </w:pPr>
      <w:r>
        <w:rPr>
          <w:rFonts w:ascii="黑体" w:eastAsia="黑体" w:hAnsi="宋体" w:hint="eastAsia"/>
          <w:sz w:val="24"/>
        </w:rPr>
        <w:t>8．投标费用</w:t>
      </w:r>
    </w:p>
    <w:p w:rsidR="00311677" w:rsidRDefault="00FF2F6F" w:rsidP="00FF2F6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11677" w:rsidRDefault="00FF2F6F">
      <w:pPr>
        <w:outlineLvl w:val="1"/>
        <w:rPr>
          <w:rFonts w:ascii="黑体" w:eastAsia="黑体" w:hAnsi="宋体"/>
          <w:sz w:val="24"/>
        </w:rPr>
      </w:pPr>
      <w:r>
        <w:rPr>
          <w:rFonts w:ascii="黑体" w:eastAsia="黑体" w:hAnsi="宋体" w:hint="eastAsia"/>
          <w:sz w:val="24"/>
        </w:rPr>
        <w:t>9．踏勘现场</w:t>
      </w:r>
    </w:p>
    <w:p w:rsidR="00311677" w:rsidRDefault="00FF2F6F" w:rsidP="00283B8F">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311677" w:rsidRDefault="00FF2F6F" w:rsidP="00283B8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311677" w:rsidRDefault="00FF2F6F" w:rsidP="00283B8F">
      <w:pPr>
        <w:ind w:firstLineChars="196" w:firstLine="412"/>
        <w:rPr>
          <w:rFonts w:ascii="宋体" w:hAnsi="宋体"/>
        </w:rPr>
      </w:pPr>
      <w:r>
        <w:rPr>
          <w:rFonts w:ascii="宋体" w:hAnsi="宋体" w:hint="eastAsia"/>
        </w:rPr>
        <w:t>9.3采购人应当通过政府集中采购机构向投标人提供有关现场的书面资料和数据。</w:t>
      </w:r>
    </w:p>
    <w:p w:rsidR="00311677" w:rsidRDefault="00FF2F6F" w:rsidP="00283B8F">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311677" w:rsidRDefault="00FF2F6F" w:rsidP="00283B8F">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311677" w:rsidRDefault="00FF2F6F">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311677" w:rsidRDefault="00FF2F6F" w:rsidP="00283B8F">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bookmarkEnd w:id="94"/>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招标文件</w:t>
      </w:r>
    </w:p>
    <w:p w:rsidR="00311677" w:rsidRDefault="00FF2F6F">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96" w:name="_Hlk72399819"/>
      <w:r>
        <w:rPr>
          <w:rFonts w:ascii="黑体" w:eastAsia="黑体" w:hAnsi="宋体" w:hint="eastAsia"/>
          <w:sz w:val="24"/>
        </w:rPr>
        <w:t>招标文件的编制与组成</w:t>
      </w:r>
    </w:p>
    <w:p w:rsidR="00311677" w:rsidRDefault="00FF2F6F">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311677" w:rsidRDefault="00FF2F6F" w:rsidP="00FF2F6F">
      <w:pPr>
        <w:ind w:firstLineChars="196" w:firstLine="412"/>
        <w:rPr>
          <w:rFonts w:ascii="宋体" w:hAnsi="宋体"/>
          <w:szCs w:val="21"/>
        </w:rPr>
      </w:pPr>
      <w:r>
        <w:rPr>
          <w:rFonts w:ascii="宋体" w:hAnsi="宋体" w:hint="eastAsia"/>
          <w:szCs w:val="21"/>
        </w:rPr>
        <w:t>招标文件包括下列内容：</w:t>
      </w:r>
    </w:p>
    <w:p w:rsidR="00311677" w:rsidRDefault="00FF2F6F">
      <w:pPr>
        <w:ind w:leftChars="200" w:left="420" w:firstLineChars="196" w:firstLine="413"/>
        <w:rPr>
          <w:rFonts w:ascii="宋体" w:hAnsi="宋体"/>
          <w:b/>
          <w:szCs w:val="21"/>
        </w:rPr>
      </w:pPr>
      <w:r>
        <w:rPr>
          <w:rFonts w:ascii="宋体" w:hAnsi="宋体" w:hint="eastAsia"/>
          <w:b/>
          <w:szCs w:val="21"/>
        </w:rPr>
        <w:t>第一册  专用条款</w:t>
      </w:r>
    </w:p>
    <w:p w:rsidR="00311677" w:rsidRDefault="00FF2F6F">
      <w:pPr>
        <w:ind w:leftChars="514" w:left="1079"/>
        <w:rPr>
          <w:rFonts w:ascii="宋体" w:hAnsi="宋体"/>
          <w:b/>
          <w:szCs w:val="21"/>
        </w:rPr>
      </w:pPr>
      <w:r>
        <w:rPr>
          <w:rFonts w:ascii="宋体" w:hAnsi="宋体" w:hint="eastAsia"/>
          <w:b/>
          <w:szCs w:val="21"/>
        </w:rPr>
        <w:t>关键信息</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第一章  招标公告</w:t>
      </w:r>
    </w:p>
    <w:p w:rsidR="00311677" w:rsidRDefault="00FF2F6F" w:rsidP="00696A2C">
      <w:pPr>
        <w:ind w:leftChars="300" w:left="630" w:firstLineChars="196" w:firstLine="412"/>
        <w:outlineLvl w:val="0"/>
        <w:rPr>
          <w:rFonts w:ascii="宋体" w:hAnsi="宋体"/>
          <w:szCs w:val="21"/>
        </w:rPr>
      </w:pPr>
      <w:r>
        <w:rPr>
          <w:rFonts w:ascii="宋体" w:hAnsi="宋体" w:hint="eastAsia"/>
          <w:szCs w:val="21"/>
        </w:rPr>
        <w:t>第二章  对通用条款的补充内容及其他关键信息</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第三章  用户需求书</w:t>
      </w:r>
    </w:p>
    <w:p w:rsidR="00311677" w:rsidRDefault="00FF2F6F" w:rsidP="00283B8F">
      <w:pPr>
        <w:ind w:leftChars="300" w:left="630" w:firstLineChars="196" w:firstLine="412"/>
        <w:outlineLvl w:val="0"/>
        <w:rPr>
          <w:rFonts w:ascii="宋体" w:hAnsi="宋体"/>
          <w:szCs w:val="21"/>
        </w:rPr>
      </w:pPr>
      <w:r>
        <w:rPr>
          <w:rFonts w:hint="eastAsia"/>
        </w:rPr>
        <w:t>第四章</w:t>
      </w:r>
      <w:r>
        <w:rPr>
          <w:rFonts w:hint="eastAsia"/>
        </w:rPr>
        <w:t xml:space="preserve"> </w:t>
      </w:r>
      <w:r>
        <w:rPr>
          <w:rFonts w:hint="eastAsia"/>
        </w:rPr>
        <w:t>投标文件格式及附件</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第五章  合同条款及格式</w:t>
      </w:r>
    </w:p>
    <w:p w:rsidR="00311677" w:rsidRDefault="00FF2F6F">
      <w:pPr>
        <w:ind w:leftChars="200" w:left="420" w:firstLineChars="196" w:firstLine="413"/>
        <w:outlineLvl w:val="0"/>
        <w:rPr>
          <w:rFonts w:ascii="宋体" w:hAnsi="宋体"/>
          <w:b/>
          <w:szCs w:val="21"/>
        </w:rPr>
      </w:pPr>
      <w:r>
        <w:rPr>
          <w:rFonts w:ascii="宋体" w:hAnsi="宋体" w:hint="eastAsia"/>
          <w:b/>
          <w:szCs w:val="21"/>
        </w:rPr>
        <w:t>第二册  通用条款</w:t>
      </w:r>
    </w:p>
    <w:p w:rsidR="00311677" w:rsidRDefault="00FF2F6F" w:rsidP="00FF2F6F">
      <w:pPr>
        <w:ind w:leftChars="300" w:left="630" w:firstLineChars="196" w:firstLine="412"/>
        <w:outlineLvl w:val="0"/>
        <w:rPr>
          <w:rFonts w:ascii="宋体" w:hAnsi="宋体"/>
          <w:szCs w:val="21"/>
        </w:rPr>
      </w:pPr>
      <w:r>
        <w:rPr>
          <w:rFonts w:ascii="宋体" w:hAnsi="宋体" w:hint="eastAsia"/>
          <w:szCs w:val="21"/>
        </w:rPr>
        <w:t>第一章  总则</w:t>
      </w:r>
    </w:p>
    <w:p w:rsidR="00311677" w:rsidRDefault="00FF2F6F" w:rsidP="00696A2C">
      <w:pPr>
        <w:ind w:leftChars="300" w:left="630" w:firstLineChars="196" w:firstLine="412"/>
        <w:outlineLvl w:val="0"/>
        <w:rPr>
          <w:rFonts w:ascii="宋体" w:hAnsi="宋体"/>
          <w:szCs w:val="21"/>
        </w:rPr>
      </w:pPr>
      <w:r>
        <w:rPr>
          <w:rFonts w:ascii="宋体" w:hAnsi="宋体" w:hint="eastAsia"/>
          <w:szCs w:val="21"/>
        </w:rPr>
        <w:t>第二章  招标文件</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第三章  投标文件的编制</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第四章  投标文件的递交</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第五章  开标</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第六章  评审要求</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第七章  评审程序及评审方法</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第八章  定标及公示</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第九章  公开招标失败的后续处理</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第十章  合同的授予与备案</w:t>
      </w:r>
    </w:p>
    <w:p w:rsidR="00311677" w:rsidRDefault="00FF2F6F" w:rsidP="00283B8F">
      <w:pPr>
        <w:ind w:leftChars="300" w:left="630" w:firstLineChars="196" w:firstLine="412"/>
        <w:outlineLvl w:val="0"/>
        <w:rPr>
          <w:rFonts w:ascii="宋体" w:hAnsi="宋体"/>
          <w:szCs w:val="21"/>
        </w:rPr>
      </w:pPr>
      <w:r>
        <w:rPr>
          <w:rFonts w:ascii="宋体" w:hAnsi="宋体" w:hint="eastAsia"/>
          <w:szCs w:val="21"/>
        </w:rPr>
        <w:t>第十一章  质疑处理</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311677" w:rsidRDefault="00FF2F6F">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311677" w:rsidRDefault="00FF2F6F">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311677" w:rsidRDefault="00FF2F6F" w:rsidP="00283B8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311677" w:rsidRDefault="00FF2F6F" w:rsidP="00283B8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311677" w:rsidRDefault="00FF2F6F" w:rsidP="00283B8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311677" w:rsidRDefault="00FF2F6F" w:rsidP="00283B8F">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6"/>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投标文件的编制</w:t>
      </w:r>
    </w:p>
    <w:p w:rsidR="00311677" w:rsidRDefault="00FF2F6F">
      <w:pPr>
        <w:rPr>
          <w:rFonts w:ascii="黑体" w:eastAsia="黑体" w:hAnsi="宋体"/>
          <w:sz w:val="24"/>
        </w:rPr>
      </w:pPr>
      <w:r>
        <w:rPr>
          <w:rFonts w:ascii="黑体" w:eastAsia="黑体" w:hAnsi="宋体" w:hint="eastAsia"/>
          <w:sz w:val="24"/>
        </w:rPr>
        <w:t>14．</w:t>
      </w:r>
      <w:bookmarkStart w:id="97" w:name="_Hlk72400236"/>
      <w:r>
        <w:rPr>
          <w:rFonts w:ascii="黑体" w:eastAsia="黑体" w:hAnsi="宋体" w:hint="eastAsia"/>
          <w:sz w:val="24"/>
        </w:rPr>
        <w:t>投标文件的语言及度量单位</w:t>
      </w:r>
    </w:p>
    <w:p w:rsidR="00311677" w:rsidRDefault="00FF2F6F" w:rsidP="00FF2F6F">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11677" w:rsidRDefault="00FF2F6F" w:rsidP="00696A2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bookmarkEnd w:id="97"/>
    </w:p>
    <w:p w:rsidR="00311677" w:rsidRDefault="00FF2F6F">
      <w:pPr>
        <w:rPr>
          <w:rFonts w:ascii="黑体" w:eastAsia="黑体" w:hAnsi="宋体"/>
          <w:sz w:val="24"/>
        </w:rPr>
      </w:pPr>
      <w:r>
        <w:rPr>
          <w:rFonts w:ascii="黑体" w:eastAsia="黑体" w:hAnsi="宋体" w:hint="eastAsia"/>
          <w:sz w:val="24"/>
        </w:rPr>
        <w:t>15．</w:t>
      </w:r>
      <w:bookmarkStart w:id="98" w:name="_Hlk72401567"/>
      <w:r>
        <w:rPr>
          <w:rFonts w:ascii="黑体" w:eastAsia="黑体" w:hAnsi="宋体" w:hint="eastAsia"/>
          <w:sz w:val="24"/>
        </w:rPr>
        <w:t>投标文件的组成</w:t>
      </w:r>
    </w:p>
    <w:p w:rsidR="00311677" w:rsidRDefault="00FF2F6F" w:rsidP="00FF2F6F">
      <w:pPr>
        <w:ind w:firstLineChars="196" w:firstLine="412"/>
        <w:rPr>
          <w:rFonts w:ascii="宋体" w:hAnsi="宋体"/>
          <w:szCs w:val="21"/>
        </w:rPr>
      </w:pPr>
      <w:r>
        <w:rPr>
          <w:rFonts w:ascii="宋体" w:hAnsi="宋体" w:hint="eastAsia"/>
          <w:szCs w:val="21"/>
        </w:rPr>
        <w:t>具体内容在招标文件专用条款中进行规定。</w:t>
      </w:r>
    </w:p>
    <w:p w:rsidR="00311677" w:rsidRDefault="00FF2F6F">
      <w:pPr>
        <w:rPr>
          <w:rFonts w:ascii="黑体" w:eastAsia="黑体" w:hAnsi="宋体"/>
          <w:sz w:val="24"/>
        </w:rPr>
      </w:pPr>
      <w:r>
        <w:rPr>
          <w:rFonts w:ascii="黑体" w:eastAsia="黑体" w:hAnsi="宋体"/>
          <w:sz w:val="24"/>
        </w:rPr>
        <w:t>16．投标文件格式</w:t>
      </w:r>
    </w:p>
    <w:p w:rsidR="00311677" w:rsidRDefault="00FF2F6F" w:rsidP="00FF2F6F">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311677" w:rsidRDefault="00FF2F6F">
      <w:pPr>
        <w:rPr>
          <w:rFonts w:ascii="黑体" w:eastAsia="黑体" w:hAnsi="宋体"/>
          <w:sz w:val="24"/>
        </w:rPr>
      </w:pPr>
      <w:r>
        <w:rPr>
          <w:rFonts w:ascii="黑体" w:eastAsia="黑体" w:hAnsi="宋体" w:hint="eastAsia"/>
          <w:sz w:val="24"/>
        </w:rPr>
        <w:t>17．投标货币</w:t>
      </w:r>
    </w:p>
    <w:p w:rsidR="00311677" w:rsidRDefault="00FF2F6F" w:rsidP="00FF2F6F">
      <w:pPr>
        <w:ind w:firstLineChars="196" w:firstLine="412"/>
        <w:rPr>
          <w:rFonts w:ascii="宋体" w:hAnsi="宋体"/>
          <w:szCs w:val="21"/>
        </w:rPr>
      </w:pPr>
      <w:r>
        <w:rPr>
          <w:rFonts w:ascii="宋体" w:hAnsi="宋体" w:hint="eastAsia"/>
          <w:szCs w:val="21"/>
        </w:rPr>
        <w:t>本项目的投标报价应以人民币计。</w:t>
      </w:r>
      <w:bookmarkEnd w:id="98"/>
    </w:p>
    <w:p w:rsidR="00311677" w:rsidRDefault="00FF2F6F">
      <w:pPr>
        <w:rPr>
          <w:rFonts w:ascii="黑体" w:eastAsia="黑体" w:hAnsi="宋体"/>
          <w:sz w:val="24"/>
        </w:rPr>
      </w:pPr>
      <w:r>
        <w:rPr>
          <w:rFonts w:ascii="黑体" w:eastAsia="黑体" w:hAnsi="宋体" w:hint="eastAsia"/>
          <w:sz w:val="24"/>
        </w:rPr>
        <w:t>18．</w:t>
      </w:r>
      <w:bookmarkStart w:id="99" w:name="_Hlk72401735"/>
      <w:r>
        <w:rPr>
          <w:rFonts w:ascii="黑体" w:eastAsia="黑体" w:hAnsi="宋体" w:hint="eastAsia"/>
          <w:sz w:val="24"/>
        </w:rPr>
        <w:t>证明投标文件投标技术方案的合格性和符合招标文件规定的文件要求</w:t>
      </w:r>
    </w:p>
    <w:p w:rsidR="00311677" w:rsidRDefault="00FF2F6F" w:rsidP="00FF2F6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311677" w:rsidRDefault="00FF2F6F" w:rsidP="00696A2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11677" w:rsidRDefault="00FF2F6F" w:rsidP="00283B8F">
      <w:pPr>
        <w:ind w:firstLineChars="196" w:firstLine="412"/>
        <w:rPr>
          <w:rFonts w:ascii="宋体" w:hAnsi="宋体"/>
          <w:szCs w:val="21"/>
        </w:rPr>
      </w:pPr>
      <w:r>
        <w:rPr>
          <w:rFonts w:ascii="宋体" w:hAnsi="宋体" w:hint="eastAsia"/>
          <w:szCs w:val="21"/>
        </w:rPr>
        <w:t>18.2.1主要技术指标和性能的详细说明。</w:t>
      </w:r>
    </w:p>
    <w:p w:rsidR="00311677" w:rsidRDefault="00FF2F6F" w:rsidP="00283B8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311677" w:rsidRDefault="00FF2F6F" w:rsidP="00283B8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311677" w:rsidRDefault="00FF2F6F" w:rsidP="00283B8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311677" w:rsidRDefault="00FF2F6F" w:rsidP="00283B8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11677" w:rsidRDefault="00FF2F6F" w:rsidP="00283B8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311677" w:rsidRDefault="00FF2F6F" w:rsidP="00283B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311677" w:rsidRDefault="00FF2F6F" w:rsidP="00283B8F">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bookmarkEnd w:id="99"/>
    </w:p>
    <w:p w:rsidR="00311677" w:rsidRDefault="00FF2F6F">
      <w:pPr>
        <w:rPr>
          <w:rFonts w:ascii="黑体" w:eastAsia="黑体" w:hAnsi="宋体"/>
          <w:sz w:val="24"/>
        </w:rPr>
      </w:pPr>
      <w:r>
        <w:rPr>
          <w:rFonts w:ascii="黑体" w:eastAsia="黑体" w:hAnsi="宋体" w:hint="eastAsia"/>
          <w:sz w:val="24"/>
        </w:rPr>
        <w:t>19．</w:t>
      </w:r>
      <w:bookmarkStart w:id="100" w:name="_Hlk72402034"/>
      <w:r>
        <w:rPr>
          <w:rFonts w:ascii="黑体" w:eastAsia="黑体" w:hAnsi="宋体" w:hint="eastAsia"/>
          <w:sz w:val="24"/>
        </w:rPr>
        <w:t>投标文件其他证明文件的要求</w:t>
      </w:r>
    </w:p>
    <w:p w:rsidR="00311677" w:rsidRDefault="00FF2F6F">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1" w:name="_Hlk71407299"/>
      <w:bookmarkEnd w:id="101"/>
    </w:p>
    <w:p w:rsidR="00311677" w:rsidRDefault="00FF2F6F" w:rsidP="00FF2F6F">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311677" w:rsidRDefault="00FF2F6F">
      <w:pPr>
        <w:rPr>
          <w:rFonts w:ascii="黑体" w:eastAsia="黑体" w:hAnsi="宋体"/>
          <w:sz w:val="24"/>
        </w:rPr>
      </w:pPr>
      <w:r>
        <w:rPr>
          <w:rFonts w:ascii="黑体" w:eastAsia="黑体" w:hAnsi="宋体" w:hint="eastAsia"/>
          <w:sz w:val="24"/>
        </w:rPr>
        <w:t>20．投标有效期</w:t>
      </w:r>
      <w:bookmarkEnd w:id="100"/>
    </w:p>
    <w:p w:rsidR="00311677" w:rsidRDefault="00FF2F6F" w:rsidP="00FF2F6F">
      <w:pPr>
        <w:ind w:firstLineChars="196" w:firstLine="412"/>
        <w:rPr>
          <w:rFonts w:ascii="宋体" w:hAnsi="宋体"/>
          <w:szCs w:val="21"/>
        </w:rPr>
      </w:pPr>
      <w:bookmarkStart w:id="102"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311677" w:rsidRDefault="00FF2F6F" w:rsidP="00696A2C">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311677" w:rsidRDefault="00FF2F6F" w:rsidP="00283B8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bookmarkEnd w:id="102"/>
    </w:p>
    <w:p w:rsidR="00311677" w:rsidRDefault="00FF2F6F">
      <w:pPr>
        <w:rPr>
          <w:rFonts w:ascii="黑体" w:eastAsia="黑体" w:hAnsi="宋体"/>
          <w:sz w:val="24"/>
        </w:rPr>
      </w:pPr>
      <w:r>
        <w:rPr>
          <w:rFonts w:ascii="黑体" w:eastAsia="黑体" w:hAnsi="宋体" w:hint="eastAsia"/>
          <w:sz w:val="24"/>
        </w:rPr>
        <w:t>21．</w:t>
      </w:r>
      <w:bookmarkStart w:id="103" w:name="_Hlk72402325"/>
      <w:r>
        <w:rPr>
          <w:rFonts w:ascii="黑体" w:eastAsia="黑体" w:hAnsi="宋体" w:hint="eastAsia"/>
          <w:sz w:val="24"/>
        </w:rPr>
        <w:t xml:space="preserve">关于投标保证金 </w:t>
      </w:r>
    </w:p>
    <w:p w:rsidR="00311677" w:rsidRDefault="00FF2F6F">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311677" w:rsidRDefault="00FF2F6F">
      <w:pPr>
        <w:rPr>
          <w:rFonts w:ascii="黑体" w:eastAsia="黑体" w:hAnsi="宋体"/>
          <w:sz w:val="24"/>
        </w:rPr>
      </w:pPr>
      <w:r>
        <w:rPr>
          <w:rFonts w:ascii="黑体" w:eastAsia="黑体" w:hAnsi="宋体" w:hint="eastAsia"/>
          <w:sz w:val="24"/>
        </w:rPr>
        <w:t>22．投标人的替代方案</w:t>
      </w:r>
    </w:p>
    <w:p w:rsidR="00311677" w:rsidRDefault="00FF2F6F" w:rsidP="00FF2F6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311677" w:rsidRDefault="00FF2F6F" w:rsidP="00696A2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103"/>
    </w:p>
    <w:p w:rsidR="00311677" w:rsidRDefault="00FF2F6F">
      <w:pPr>
        <w:rPr>
          <w:rFonts w:ascii="黑体" w:eastAsia="黑体" w:hAnsi="宋体"/>
          <w:sz w:val="24"/>
        </w:rPr>
      </w:pPr>
      <w:r>
        <w:rPr>
          <w:rFonts w:ascii="黑体" w:eastAsia="黑体" w:hAnsi="宋体" w:hint="eastAsia"/>
          <w:sz w:val="24"/>
        </w:rPr>
        <w:t>23．</w:t>
      </w:r>
      <w:bookmarkStart w:id="104"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311677" w:rsidRDefault="00FF2F6F" w:rsidP="00FF2F6F">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rsidR="00311677" w:rsidRDefault="00FF2F6F" w:rsidP="00696A2C">
      <w:pPr>
        <w:ind w:firstLineChars="196" w:firstLine="412"/>
        <w:rPr>
          <w:rFonts w:ascii="宋体" w:hAnsi="宋体"/>
        </w:rPr>
      </w:pPr>
      <w:r>
        <w:rPr>
          <w:rFonts w:ascii="宋体" w:hAnsi="宋体" w:hint="eastAsia"/>
        </w:rPr>
        <w:t>23.2投标人在使用《投标书编制软件》编制投标书时须注意：</w:t>
      </w:r>
    </w:p>
    <w:p w:rsidR="00311677" w:rsidRDefault="00FF2F6F" w:rsidP="00283B8F">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rsidR="00311677" w:rsidRDefault="00FF2F6F" w:rsidP="00283B8F">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rsidR="00311677" w:rsidRDefault="00FF2F6F" w:rsidP="00283B8F">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rsidR="00311677" w:rsidRDefault="00FF2F6F" w:rsidP="00283B8F">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311677" w:rsidRDefault="00FF2F6F" w:rsidP="00283B8F">
      <w:pPr>
        <w:ind w:firstLineChars="196" w:firstLine="412"/>
        <w:rPr>
          <w:rFonts w:ascii="宋体" w:hAnsi="宋体"/>
        </w:rPr>
      </w:pPr>
      <w:r>
        <w:rPr>
          <w:rFonts w:ascii="宋体" w:hAnsi="宋体" w:hint="eastAsia"/>
        </w:rPr>
        <w:t>23.2.5完整填写“投标关键信息”，如下图所示：</w:t>
      </w:r>
    </w:p>
    <w:p w:rsidR="00311677" w:rsidRDefault="00FF2F6F" w:rsidP="00283B8F">
      <w:pPr>
        <w:ind w:firstLineChars="196" w:firstLine="412"/>
        <w:rPr>
          <w:rFonts w:ascii="宋体" w:hAnsi="宋体"/>
        </w:rPr>
      </w:pPr>
      <w:r>
        <w:rPr>
          <w:rFonts w:ascii="宋体" w:hAnsi="宋体" w:hint="eastAsia"/>
        </w:rPr>
        <w:t>（1）货物类</w:t>
      </w:r>
    </w:p>
    <w:p w:rsidR="00311677" w:rsidRDefault="00FF2F6F" w:rsidP="00283B8F">
      <w:pPr>
        <w:ind w:firstLineChars="196" w:firstLine="412"/>
        <w:rPr>
          <w:rFonts w:ascii="宋体" w:hAnsi="宋体"/>
        </w:rPr>
      </w:pPr>
      <w:r>
        <w:rPr>
          <w:rFonts w:ascii="宋体" w:hAnsi="宋体"/>
          <w:noProof/>
        </w:rPr>
        <w:drawing>
          <wp:inline distT="0" distB="0" distL="0" distR="0">
            <wp:extent cx="5276215" cy="3524250"/>
            <wp:effectExtent l="19050" t="0" r="2" b="0"/>
            <wp:docPr id="1"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eixun\Documents\Tencent Files\175277410\Image\C2C\Image1\T_D}XAT_OUE)6}FU%{YJA`W.jpg"/>
                    <pic:cNvPicPr>
                      <a:picLocks noChangeAspect="1" noChangeArrowheads="1"/>
                    </pic:cNvPicPr>
                  </pic:nvPicPr>
                  <pic:blipFill>
                    <a:blip r:embed="rId13"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rsidR="00311677" w:rsidRDefault="00FF2F6F">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311677" w:rsidRDefault="00311677">
      <w:pPr>
        <w:ind w:firstLineChars="196" w:firstLine="413"/>
        <w:rPr>
          <w:rFonts w:ascii="宋体" w:hAnsi="宋体"/>
          <w:b/>
        </w:rPr>
      </w:pPr>
    </w:p>
    <w:p w:rsidR="00311677" w:rsidRDefault="00311677" w:rsidP="00FF2F6F">
      <w:pPr>
        <w:ind w:firstLineChars="196" w:firstLine="412"/>
        <w:rPr>
          <w:rFonts w:ascii="宋体" w:hAnsi="宋体"/>
        </w:rPr>
      </w:pPr>
    </w:p>
    <w:p w:rsidR="00311677" w:rsidRDefault="00311677">
      <w:pPr>
        <w:rPr>
          <w:rFonts w:ascii="宋体" w:hAnsi="宋体"/>
        </w:rPr>
      </w:pPr>
    </w:p>
    <w:p w:rsidR="00311677" w:rsidRDefault="00FF2F6F" w:rsidP="00FF2F6F">
      <w:pPr>
        <w:ind w:firstLineChars="196" w:firstLine="412"/>
        <w:rPr>
          <w:rFonts w:ascii="宋体" w:hAnsi="宋体"/>
        </w:rPr>
      </w:pPr>
      <w:r>
        <w:rPr>
          <w:rFonts w:ascii="宋体" w:hAnsi="宋体" w:hint="eastAsia"/>
        </w:rPr>
        <w:t>（2）服务类</w:t>
      </w:r>
    </w:p>
    <w:p w:rsidR="00311677" w:rsidRDefault="00FF2F6F">
      <w:pPr>
        <w:widowControl/>
        <w:jc w:val="left"/>
        <w:rPr>
          <w:rFonts w:ascii="宋体" w:hAnsi="宋体" w:cs="宋体"/>
          <w:kern w:val="0"/>
          <w:sz w:val="24"/>
        </w:rPr>
      </w:pPr>
      <w:r>
        <w:rPr>
          <w:rFonts w:ascii="宋体" w:hAnsi="宋体" w:cs="宋体"/>
          <w:noProof/>
          <w:kern w:val="0"/>
          <w:sz w:val="24"/>
        </w:rPr>
        <w:drawing>
          <wp:inline distT="0" distB="0" distL="0" distR="0">
            <wp:extent cx="5273675" cy="3667125"/>
            <wp:effectExtent l="19050" t="0" r="2966"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4"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rsidR="00311677" w:rsidRDefault="00FF2F6F">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311677" w:rsidRDefault="00FF2F6F" w:rsidP="00283B8F">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311677" w:rsidRDefault="00FF2F6F" w:rsidP="00283B8F">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311677" w:rsidRDefault="00FF2F6F" w:rsidP="00283B8F">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311677" w:rsidRDefault="00FF2F6F" w:rsidP="00283B8F">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311677" w:rsidRDefault="00FF2F6F" w:rsidP="00283B8F">
      <w:pPr>
        <w:ind w:firstLineChars="196" w:firstLine="412"/>
        <w:rPr>
          <w:rFonts w:ascii="宋体" w:hAnsi="宋体"/>
        </w:rPr>
      </w:pPr>
      <w:r>
        <w:rPr>
          <w:rFonts w:ascii="宋体" w:hAnsi="宋体" w:hint="eastAsia"/>
        </w:rPr>
        <w:t>23.3电报、电话、传真形式的投标概不接受。</w:t>
      </w:r>
    </w:p>
    <w:p w:rsidR="00311677" w:rsidRDefault="00FF2F6F">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311677" w:rsidRDefault="00FF2F6F">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04"/>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投标文件的递交</w:t>
      </w:r>
    </w:p>
    <w:p w:rsidR="00311677" w:rsidRDefault="00FF2F6F">
      <w:pPr>
        <w:rPr>
          <w:rFonts w:ascii="黑体" w:eastAsia="黑体" w:hAnsi="宋体"/>
          <w:sz w:val="24"/>
        </w:rPr>
      </w:pPr>
      <w:bookmarkStart w:id="105" w:name="_Hlk72405459"/>
      <w:r>
        <w:rPr>
          <w:rFonts w:ascii="黑体" w:eastAsia="黑体" w:hAnsi="宋体" w:hint="eastAsia"/>
          <w:sz w:val="24"/>
        </w:rPr>
        <w:t>24．投标文件的保密</w:t>
      </w:r>
    </w:p>
    <w:p w:rsidR="00311677" w:rsidRDefault="00FF2F6F" w:rsidP="00FF2F6F">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rsidR="00311677" w:rsidRDefault="00FF2F6F">
      <w:pPr>
        <w:widowControl/>
        <w:jc w:val="left"/>
        <w:rPr>
          <w:rFonts w:ascii="宋体" w:hAnsi="宋体" w:cs="宋体"/>
          <w:kern w:val="0"/>
          <w:sz w:val="24"/>
        </w:rPr>
      </w:pPr>
      <w:r>
        <w:rPr>
          <w:rFonts w:ascii="宋体" w:hAnsi="宋体" w:cs="宋体"/>
          <w:noProof/>
          <w:kern w:val="0"/>
          <w:sz w:val="24"/>
        </w:rPr>
        <w:drawing>
          <wp:inline distT="0" distB="0" distL="0" distR="0">
            <wp:extent cx="4991100" cy="3933825"/>
            <wp:effectExtent l="19050" t="0" r="0" b="0"/>
            <wp:docPr id="4"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AppData\Local\Temp\WeChat Files\0f46208c35b849896d64636a0e3bb87.jpg"/>
                    <pic:cNvPicPr>
                      <a:picLocks noChangeAspect="1" noChangeArrowheads="1"/>
                    </pic:cNvPicPr>
                  </pic:nvPicPr>
                  <pic:blipFill>
                    <a:blip r:embed="rId15"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rsidR="00311677" w:rsidRDefault="00311677">
      <w:pPr>
        <w:rPr>
          <w:sz w:val="24"/>
        </w:rPr>
      </w:pPr>
    </w:p>
    <w:p w:rsidR="00311677" w:rsidRDefault="00FF2F6F">
      <w:pPr>
        <w:rPr>
          <w:sz w:val="24"/>
        </w:rPr>
      </w:pPr>
      <w:r>
        <w:rPr>
          <w:noProof/>
          <w:sz w:val="24"/>
        </w:rPr>
        <w:drawing>
          <wp:inline distT="0" distB="0" distL="0" distR="0">
            <wp:extent cx="4495800" cy="2171700"/>
            <wp:effectExtent l="19050" t="0" r="0" b="0"/>
            <wp:docPr id="5"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eixun\AppData\Local\Temp\WeChat Files\17bf5d9a0536cc3e4cdd2781a40dd7f.jpg"/>
                    <pic:cNvPicPr>
                      <a:picLocks noChangeAspect="1" noChangeArrowheads="1"/>
                    </pic:cNvPicPr>
                  </pic:nvPicPr>
                  <pic:blipFill>
                    <a:blip r:embed="rId16"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rsidR="00311677" w:rsidRDefault="00FF2F6F">
      <w:pPr>
        <w:rPr>
          <w:rFonts w:ascii="宋体" w:hAnsi="宋体"/>
          <w:b/>
        </w:rPr>
      </w:pPr>
      <w:r>
        <w:rPr>
          <w:rFonts w:ascii="宋体" w:hAnsi="宋体" w:hint="eastAsia"/>
          <w:b/>
        </w:rPr>
        <w:t xml:space="preserve"> 24.2若采购项目出现延期情况：</w:t>
      </w:r>
    </w:p>
    <w:p w:rsidR="00311677" w:rsidRDefault="00FF2F6F">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rsidR="00311677" w:rsidRDefault="00FF2F6F">
      <w:pPr>
        <w:rPr>
          <w:rFonts w:ascii="黑体" w:eastAsia="黑体" w:hAnsi="宋体"/>
          <w:sz w:val="24"/>
        </w:rPr>
      </w:pPr>
      <w:r>
        <w:rPr>
          <w:rFonts w:ascii="黑体" w:eastAsia="黑体" w:hAnsi="宋体" w:hint="eastAsia"/>
          <w:sz w:val="24"/>
        </w:rPr>
        <w:t>25．上传投标文件及投标截止日期</w:t>
      </w:r>
    </w:p>
    <w:p w:rsidR="00311677" w:rsidRDefault="00FF2F6F" w:rsidP="00FF2F6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深圳公共资源交易中心（深圳交易集团有限公司政府采购业务分公司）3楼304室（地址：深圳市福田区景田路70号雅枫国际酒店北侧交易集团评审区三楼），联系方式：83948100，83938584，83938599。</w:t>
      </w:r>
    </w:p>
    <w:p w:rsidR="00311677" w:rsidRDefault="00FF2F6F" w:rsidP="00283B8F">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311677" w:rsidRDefault="00FF2F6F" w:rsidP="00283B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bookmarkEnd w:id="105"/>
    </w:p>
    <w:p w:rsidR="00311677" w:rsidRDefault="00FF2F6F">
      <w:pPr>
        <w:rPr>
          <w:rFonts w:ascii="黑体" w:eastAsia="黑体" w:hAnsi="宋体"/>
          <w:sz w:val="24"/>
        </w:rPr>
      </w:pPr>
      <w:r>
        <w:rPr>
          <w:rFonts w:ascii="黑体" w:eastAsia="黑体" w:hAnsi="宋体" w:hint="eastAsia"/>
          <w:sz w:val="24"/>
        </w:rPr>
        <w:t>26. 样品、现场演示、方案讲解</w:t>
      </w:r>
    </w:p>
    <w:p w:rsidR="00311677" w:rsidRDefault="00FF2F6F" w:rsidP="00283B8F">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rsidR="00311677" w:rsidRDefault="00FF2F6F">
      <w:pPr>
        <w:rPr>
          <w:rFonts w:ascii="黑体" w:eastAsia="黑体" w:hAnsi="宋体"/>
          <w:sz w:val="24"/>
        </w:rPr>
      </w:pPr>
      <w:bookmarkStart w:id="106"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11677" w:rsidRDefault="00FF2F6F" w:rsidP="00283B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311677" w:rsidRDefault="00FF2F6F" w:rsidP="00283B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311677" w:rsidRDefault="00FF2F6F" w:rsidP="00283B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311677" w:rsidRDefault="00FF2F6F" w:rsidP="00283B8F">
      <w:pPr>
        <w:ind w:firstLineChars="196" w:firstLine="412"/>
        <w:rPr>
          <w:rFonts w:ascii="宋体" w:hAnsi="宋体"/>
          <w:szCs w:val="21"/>
        </w:rPr>
      </w:pPr>
      <w:r>
        <w:rPr>
          <w:rFonts w:ascii="宋体" w:hAnsi="宋体" w:hint="eastAsia"/>
          <w:szCs w:val="21"/>
        </w:rPr>
        <w:t>27.4政府集中采购机构不退还投标文件，专用条款另有规定的除外。</w:t>
      </w:r>
      <w:bookmarkEnd w:id="106"/>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开标</w:t>
      </w:r>
    </w:p>
    <w:p w:rsidR="00311677" w:rsidRDefault="00FF2F6F">
      <w:pPr>
        <w:rPr>
          <w:rFonts w:ascii="黑体" w:eastAsia="黑体" w:hAnsi="宋体"/>
          <w:sz w:val="24"/>
        </w:rPr>
      </w:pPr>
      <w:r>
        <w:rPr>
          <w:rFonts w:ascii="黑体" w:eastAsia="黑体" w:hAnsi="宋体" w:hint="eastAsia"/>
          <w:sz w:val="24"/>
        </w:rPr>
        <w:t>28．开标</w:t>
      </w:r>
    </w:p>
    <w:p w:rsidR="00311677" w:rsidRDefault="00FF2F6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rsidR="00311677" w:rsidRDefault="00FF2F6F">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评审要求</w:t>
      </w:r>
    </w:p>
    <w:p w:rsidR="00311677" w:rsidRDefault="00FF2F6F">
      <w:pPr>
        <w:rPr>
          <w:rFonts w:ascii="黑体" w:eastAsia="黑体" w:hAnsi="宋体"/>
          <w:sz w:val="24"/>
        </w:rPr>
      </w:pPr>
      <w:r>
        <w:rPr>
          <w:rFonts w:ascii="黑体" w:eastAsia="黑体" w:hAnsi="宋体" w:hint="eastAsia"/>
          <w:sz w:val="24"/>
        </w:rPr>
        <w:t>29．评审委员会组成</w:t>
      </w:r>
    </w:p>
    <w:p w:rsidR="00311677" w:rsidRDefault="00FF2F6F" w:rsidP="00FF2F6F">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311677" w:rsidRDefault="00FF2F6F" w:rsidP="00696A2C">
      <w:pPr>
        <w:ind w:firstLineChars="196" w:firstLine="412"/>
        <w:rPr>
          <w:rFonts w:ascii="宋体" w:hAnsi="宋体"/>
        </w:rPr>
      </w:pPr>
      <w:bookmarkStart w:id="107"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7"/>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311677" w:rsidRDefault="00FF2F6F" w:rsidP="00283B8F">
      <w:pPr>
        <w:ind w:firstLineChars="196" w:firstLine="412"/>
        <w:rPr>
          <w:rFonts w:ascii="宋体" w:hAnsi="宋体"/>
        </w:rPr>
      </w:pPr>
      <w:r>
        <w:rPr>
          <w:rFonts w:ascii="宋体" w:hAnsi="宋体" w:hint="eastAsia"/>
        </w:rPr>
        <w:t>29.2评审定标应当遵循公平、公正、科学、择优的原则。</w:t>
      </w:r>
    </w:p>
    <w:p w:rsidR="00311677" w:rsidRDefault="00FF2F6F" w:rsidP="00283B8F">
      <w:pPr>
        <w:ind w:firstLineChars="196" w:firstLine="412"/>
        <w:rPr>
          <w:rFonts w:ascii="宋体" w:hAnsi="宋体"/>
        </w:rPr>
      </w:pPr>
      <w:r>
        <w:rPr>
          <w:rFonts w:ascii="宋体" w:hAnsi="宋体" w:hint="eastAsia"/>
        </w:rPr>
        <w:t>29.3评审活动依法进行，任何单位和个人不得非法干预评标过程和结果。</w:t>
      </w:r>
    </w:p>
    <w:p w:rsidR="00311677" w:rsidRDefault="00FF2F6F" w:rsidP="00283B8F">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rsidR="00311677" w:rsidRDefault="00FF2F6F" w:rsidP="00283B8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311677" w:rsidRDefault="00FF2F6F">
      <w:pPr>
        <w:rPr>
          <w:rFonts w:ascii="黑体" w:eastAsia="黑体" w:hAnsi="宋体"/>
          <w:sz w:val="24"/>
        </w:rPr>
      </w:pPr>
      <w:r>
        <w:rPr>
          <w:rFonts w:ascii="黑体" w:eastAsia="黑体" w:hAnsi="宋体" w:hint="eastAsia"/>
          <w:sz w:val="24"/>
        </w:rPr>
        <w:t>30．向评审委员会提供的资料</w:t>
      </w:r>
    </w:p>
    <w:p w:rsidR="00311677" w:rsidRDefault="00FF2F6F" w:rsidP="00FF2F6F">
      <w:pPr>
        <w:ind w:firstLineChars="196" w:firstLine="412"/>
        <w:rPr>
          <w:rFonts w:ascii="宋体" w:hAnsi="宋体"/>
        </w:rPr>
      </w:pPr>
      <w:r>
        <w:rPr>
          <w:rFonts w:ascii="宋体" w:hAnsi="宋体" w:hint="eastAsia"/>
        </w:rPr>
        <w:t>30.1公开发布的招标文件，包括图纸、服务清单、答疑文件等；</w:t>
      </w:r>
    </w:p>
    <w:p w:rsidR="00311677" w:rsidRDefault="00FF2F6F" w:rsidP="00696A2C">
      <w:pPr>
        <w:ind w:firstLineChars="196" w:firstLine="412"/>
        <w:rPr>
          <w:rFonts w:ascii="宋体" w:hAnsi="宋体"/>
        </w:rPr>
      </w:pPr>
      <w:r>
        <w:rPr>
          <w:rFonts w:ascii="宋体" w:hAnsi="宋体" w:hint="eastAsia"/>
        </w:rPr>
        <w:t>30.2其他评标必须的资料。</w:t>
      </w:r>
    </w:p>
    <w:p w:rsidR="00311677" w:rsidRDefault="00FF2F6F" w:rsidP="00283B8F">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311677" w:rsidRDefault="00FF2F6F" w:rsidP="00283B8F">
      <w:pPr>
        <w:ind w:firstLineChars="196" w:firstLine="412"/>
        <w:rPr>
          <w:rFonts w:ascii="宋体" w:hAnsi="宋体"/>
        </w:rPr>
      </w:pPr>
      <w:r>
        <w:rPr>
          <w:rFonts w:ascii="宋体" w:hAnsi="宋体" w:hint="eastAsia"/>
        </w:rPr>
        <w:t>（1）招标的目的；</w:t>
      </w:r>
    </w:p>
    <w:p w:rsidR="00311677" w:rsidRDefault="00FF2F6F" w:rsidP="00283B8F">
      <w:pPr>
        <w:ind w:firstLineChars="196" w:firstLine="412"/>
        <w:rPr>
          <w:rFonts w:ascii="宋体" w:hAnsi="宋体"/>
        </w:rPr>
      </w:pPr>
      <w:r>
        <w:rPr>
          <w:rFonts w:ascii="宋体" w:hAnsi="宋体" w:hint="eastAsia"/>
        </w:rPr>
        <w:t>（2）招标项目需求的范围和性质；</w:t>
      </w:r>
    </w:p>
    <w:p w:rsidR="00311677" w:rsidRDefault="00FF2F6F" w:rsidP="00283B8F">
      <w:pPr>
        <w:ind w:firstLineChars="196" w:firstLine="412"/>
        <w:rPr>
          <w:rFonts w:ascii="宋体" w:hAnsi="宋体"/>
        </w:rPr>
      </w:pPr>
      <w:r>
        <w:rPr>
          <w:rFonts w:ascii="宋体" w:hAnsi="宋体" w:hint="eastAsia"/>
        </w:rPr>
        <w:t>（3）招标文件规定的投标人的资格、财政预算限额、商务条款；</w:t>
      </w:r>
    </w:p>
    <w:p w:rsidR="00311677" w:rsidRDefault="00FF2F6F" w:rsidP="00283B8F">
      <w:pPr>
        <w:ind w:firstLineChars="196" w:firstLine="412"/>
        <w:rPr>
          <w:rFonts w:ascii="宋体" w:hAnsi="宋体"/>
        </w:rPr>
      </w:pPr>
      <w:r>
        <w:rPr>
          <w:rFonts w:ascii="宋体" w:hAnsi="宋体" w:hint="eastAsia"/>
        </w:rPr>
        <w:t>（4）招标文件规定的评标程序、评标方法和评标因素；</w:t>
      </w:r>
    </w:p>
    <w:p w:rsidR="00311677" w:rsidRDefault="00FF2F6F" w:rsidP="00283B8F">
      <w:pPr>
        <w:ind w:firstLineChars="196" w:firstLine="412"/>
        <w:rPr>
          <w:rFonts w:ascii="宋体" w:hAnsi="宋体"/>
        </w:rPr>
      </w:pPr>
      <w:r>
        <w:rPr>
          <w:rFonts w:ascii="宋体" w:hAnsi="宋体" w:hint="eastAsia"/>
        </w:rPr>
        <w:t>（5）招标文件所列示的资格性审查表及符合性审查表。</w:t>
      </w:r>
    </w:p>
    <w:p w:rsidR="00311677" w:rsidRDefault="00FF2F6F">
      <w:pPr>
        <w:rPr>
          <w:rFonts w:ascii="黑体" w:eastAsia="黑体" w:hAnsi="宋体"/>
          <w:sz w:val="24"/>
        </w:rPr>
      </w:pPr>
      <w:r>
        <w:rPr>
          <w:rFonts w:ascii="黑体" w:eastAsia="黑体" w:hAnsi="宋体" w:hint="eastAsia"/>
          <w:sz w:val="24"/>
        </w:rPr>
        <w:t>31．独立评审</w:t>
      </w:r>
    </w:p>
    <w:p w:rsidR="00311677" w:rsidRDefault="00FF2F6F" w:rsidP="00283B8F">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评审程序及评审方法</w:t>
      </w:r>
    </w:p>
    <w:p w:rsidR="00311677" w:rsidRDefault="00FF2F6F">
      <w:pPr>
        <w:rPr>
          <w:rFonts w:ascii="黑体" w:eastAsia="黑体" w:hAnsi="宋体"/>
          <w:sz w:val="24"/>
        </w:rPr>
      </w:pPr>
      <w:r>
        <w:rPr>
          <w:rFonts w:ascii="黑体" w:eastAsia="黑体" w:hAnsi="宋体" w:hint="eastAsia"/>
          <w:sz w:val="24"/>
        </w:rPr>
        <w:t>32．投标文件初审</w:t>
      </w:r>
    </w:p>
    <w:p w:rsidR="00311677" w:rsidRDefault="00FF2F6F" w:rsidP="00FF2F6F">
      <w:pPr>
        <w:ind w:firstLineChars="196" w:firstLine="412"/>
        <w:rPr>
          <w:rFonts w:ascii="宋体" w:hAnsi="宋体"/>
        </w:rPr>
      </w:pPr>
      <w:r>
        <w:rPr>
          <w:rFonts w:ascii="宋体" w:hAnsi="宋体" w:hint="eastAsia"/>
        </w:rPr>
        <w:t>32.1投标文件初审包括资格性审查和符合性审查。</w:t>
      </w:r>
    </w:p>
    <w:p w:rsidR="00311677" w:rsidRDefault="00FF2F6F" w:rsidP="00696A2C">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311677" w:rsidRDefault="00FF2F6F" w:rsidP="00283B8F">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311677" w:rsidRDefault="00FF2F6F" w:rsidP="00283B8F">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rsidR="00311677" w:rsidRDefault="00FF2F6F" w:rsidP="00283B8F">
      <w:pPr>
        <w:ind w:firstLineChars="196" w:firstLine="412"/>
        <w:rPr>
          <w:rFonts w:ascii="宋体" w:hAnsi="宋体"/>
          <w:bCs/>
        </w:rPr>
      </w:pPr>
      <w:r>
        <w:rPr>
          <w:rFonts w:ascii="宋体" w:hAnsi="宋体" w:hint="eastAsia"/>
          <w:bCs/>
        </w:rPr>
        <w:t>32.3 投标文件初审中关于供应商家数的计算:</w:t>
      </w:r>
    </w:p>
    <w:p w:rsidR="00311677" w:rsidRDefault="00FF2F6F" w:rsidP="00283B8F">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311677" w:rsidRDefault="00FF2F6F" w:rsidP="00283B8F">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311677" w:rsidRDefault="00FF2F6F" w:rsidP="00283B8F">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311677" w:rsidRDefault="00FF2F6F" w:rsidP="00283B8F">
      <w:pPr>
        <w:ind w:firstLineChars="196" w:firstLine="412"/>
        <w:rPr>
          <w:rFonts w:ascii="宋体" w:hAnsi="宋体"/>
        </w:rPr>
      </w:pPr>
      <w:r>
        <w:rPr>
          <w:rFonts w:ascii="宋体" w:hAnsi="宋体" w:hint="eastAsia"/>
        </w:rPr>
        <w:t>32.4投标人投标文件作无效处理的情形，具体包括但不限于以下：</w:t>
      </w:r>
    </w:p>
    <w:p w:rsidR="00311677" w:rsidRDefault="00FF2F6F" w:rsidP="00283B8F">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311677" w:rsidRDefault="00FF2F6F" w:rsidP="00283B8F">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311677" w:rsidRDefault="00FF2F6F" w:rsidP="00283B8F">
      <w:pPr>
        <w:ind w:firstLineChars="196" w:firstLine="412"/>
        <w:rPr>
          <w:rFonts w:ascii="宋体" w:hAnsi="宋体"/>
        </w:rPr>
      </w:pPr>
      <w:r>
        <w:rPr>
          <w:rFonts w:ascii="宋体" w:hAnsi="宋体" w:hint="eastAsia"/>
        </w:rPr>
        <w:t>32.4.3不同投标人的投标文件载明的项目管理成员或者联系人员为同一人；</w:t>
      </w:r>
    </w:p>
    <w:p w:rsidR="00311677" w:rsidRDefault="00FF2F6F" w:rsidP="00283B8F">
      <w:pPr>
        <w:ind w:firstLineChars="196" w:firstLine="412"/>
        <w:rPr>
          <w:rFonts w:ascii="宋体" w:hAnsi="宋体"/>
        </w:rPr>
      </w:pPr>
      <w:r>
        <w:rPr>
          <w:rFonts w:ascii="宋体" w:hAnsi="宋体" w:hint="eastAsia"/>
        </w:rPr>
        <w:t>32.4.4不同投标人的投标文件异常一致或者投标报价呈规律性差异；</w:t>
      </w:r>
    </w:p>
    <w:p w:rsidR="00311677" w:rsidRDefault="00FF2F6F" w:rsidP="00283B8F">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311677" w:rsidRDefault="00FF2F6F" w:rsidP="00283B8F">
      <w:pPr>
        <w:ind w:firstLineChars="196" w:firstLine="412"/>
        <w:rPr>
          <w:rFonts w:ascii="宋体" w:hAnsi="宋体"/>
        </w:rPr>
      </w:pPr>
      <w:r>
        <w:rPr>
          <w:rFonts w:ascii="宋体" w:hAnsi="宋体" w:hint="eastAsia"/>
        </w:rPr>
        <w:t>32.4.6投标供应商之间相互约定给予未中标的供应商利益补偿；</w:t>
      </w:r>
    </w:p>
    <w:p w:rsidR="00311677" w:rsidRDefault="00FF2F6F" w:rsidP="00283B8F">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311677" w:rsidRDefault="00FF2F6F" w:rsidP="00283B8F">
      <w:pPr>
        <w:ind w:firstLineChars="196" w:firstLine="412"/>
        <w:rPr>
          <w:rFonts w:ascii="宋体" w:hAnsi="宋体"/>
        </w:rPr>
      </w:pPr>
      <w:r>
        <w:rPr>
          <w:rFonts w:ascii="宋体" w:hAnsi="宋体" w:hint="eastAsia"/>
        </w:rPr>
        <w:t>32.4.8不同投标供应商的投标文件内容存在非正常一致；</w:t>
      </w:r>
    </w:p>
    <w:p w:rsidR="00311677" w:rsidRDefault="00FF2F6F" w:rsidP="00283B8F">
      <w:pPr>
        <w:ind w:firstLineChars="196" w:firstLine="412"/>
        <w:rPr>
          <w:rFonts w:ascii="宋体" w:hAnsi="宋体"/>
        </w:rPr>
      </w:pPr>
      <w:r>
        <w:rPr>
          <w:rFonts w:ascii="宋体" w:hAnsi="宋体" w:hint="eastAsia"/>
        </w:rPr>
        <w:t>32.4.9在同一单位工作人员为两家以上（含两家）供应商进行同一项投标活动；</w:t>
      </w:r>
    </w:p>
    <w:p w:rsidR="00311677" w:rsidRDefault="00FF2F6F" w:rsidP="00283B8F">
      <w:pPr>
        <w:ind w:firstLineChars="196" w:firstLine="412"/>
        <w:rPr>
          <w:rFonts w:ascii="宋体" w:hAnsi="宋体"/>
        </w:rPr>
      </w:pPr>
      <w:r>
        <w:rPr>
          <w:rFonts w:ascii="宋体" w:hAnsi="宋体" w:hint="eastAsia"/>
        </w:rPr>
        <w:t>32.4.10主管部门依照法律、法规认定的其他情形。</w:t>
      </w:r>
    </w:p>
    <w:p w:rsidR="00311677" w:rsidRDefault="00FF2F6F" w:rsidP="00283B8F">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311677" w:rsidRDefault="00FF2F6F">
      <w:pPr>
        <w:rPr>
          <w:rFonts w:ascii="黑体" w:eastAsia="黑体" w:hAnsi="宋体"/>
          <w:sz w:val="24"/>
        </w:rPr>
      </w:pPr>
      <w:r>
        <w:rPr>
          <w:rFonts w:ascii="黑体" w:eastAsia="黑体" w:hAnsi="宋体" w:hint="eastAsia"/>
          <w:sz w:val="24"/>
        </w:rPr>
        <w:t>33．澄清有关问题</w:t>
      </w:r>
    </w:p>
    <w:p w:rsidR="00311677" w:rsidRDefault="00FF2F6F" w:rsidP="00FF2F6F">
      <w:pPr>
        <w:ind w:firstLineChars="196" w:firstLine="412"/>
        <w:rPr>
          <w:rFonts w:ascii="宋体" w:hAnsi="宋体"/>
        </w:rPr>
      </w:pPr>
      <w:bookmarkStart w:id="108"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8"/>
    </w:p>
    <w:p w:rsidR="00311677" w:rsidRDefault="00FF2F6F" w:rsidP="00696A2C">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311677" w:rsidRDefault="00FF2F6F" w:rsidP="00283B8F">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311677" w:rsidRDefault="00FF2F6F" w:rsidP="00283B8F">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311677" w:rsidRDefault="00FF2F6F" w:rsidP="00283B8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311677" w:rsidRDefault="00FF2F6F">
      <w:pPr>
        <w:rPr>
          <w:rFonts w:ascii="黑体" w:eastAsia="黑体" w:hAnsi="宋体"/>
          <w:sz w:val="24"/>
        </w:rPr>
      </w:pPr>
      <w:bookmarkStart w:id="109" w:name="_Toc73518151"/>
      <w:bookmarkStart w:id="110" w:name="_Toc73517673"/>
      <w:bookmarkStart w:id="111" w:name="_Toc73521669"/>
      <w:bookmarkStart w:id="112" w:name="_Toc100052400"/>
      <w:bookmarkStart w:id="113" w:name="_Toc73521581"/>
      <w:r>
        <w:rPr>
          <w:rFonts w:ascii="黑体" w:eastAsia="黑体" w:hAnsi="宋体" w:hint="eastAsia"/>
          <w:sz w:val="24"/>
        </w:rPr>
        <w:t>34．错误的修正</w:t>
      </w:r>
      <w:bookmarkEnd w:id="109"/>
      <w:bookmarkEnd w:id="110"/>
      <w:bookmarkEnd w:id="111"/>
      <w:bookmarkEnd w:id="112"/>
      <w:bookmarkEnd w:id="113"/>
    </w:p>
    <w:p w:rsidR="00311677" w:rsidRDefault="00FF2F6F" w:rsidP="00FF2F6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311677" w:rsidRDefault="00FF2F6F" w:rsidP="00696A2C">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311677" w:rsidRDefault="00FF2F6F" w:rsidP="00283B8F">
      <w:pPr>
        <w:ind w:firstLineChars="196" w:firstLine="412"/>
        <w:rPr>
          <w:rFonts w:ascii="宋体" w:hAnsi="宋体"/>
          <w:szCs w:val="21"/>
        </w:rPr>
      </w:pPr>
      <w:r>
        <w:rPr>
          <w:rFonts w:ascii="宋体" w:hAnsi="宋体" w:hint="eastAsia"/>
          <w:szCs w:val="21"/>
        </w:rPr>
        <w:t>34.2大写金额和小写金额不一致的，以大写金额为准；</w:t>
      </w:r>
    </w:p>
    <w:p w:rsidR="00311677" w:rsidRDefault="00FF2F6F" w:rsidP="00283B8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311677" w:rsidRDefault="00FF2F6F" w:rsidP="00283B8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311677" w:rsidRDefault="00FF2F6F" w:rsidP="00283B8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311677" w:rsidRDefault="00FF2F6F">
      <w:pPr>
        <w:rPr>
          <w:rFonts w:ascii="黑体" w:eastAsia="黑体" w:hAnsi="宋体"/>
          <w:sz w:val="24"/>
        </w:rPr>
      </w:pPr>
      <w:r>
        <w:rPr>
          <w:rFonts w:ascii="黑体" w:eastAsia="黑体" w:hAnsi="宋体" w:hint="eastAsia"/>
          <w:sz w:val="24"/>
        </w:rPr>
        <w:t>35．投标文件的比较与评价</w:t>
      </w:r>
    </w:p>
    <w:p w:rsidR="00311677" w:rsidRDefault="00FF2F6F" w:rsidP="00FF2F6F">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311677" w:rsidRDefault="00FF2F6F" w:rsidP="00696A2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311677" w:rsidRDefault="00FF2F6F">
      <w:pPr>
        <w:rPr>
          <w:rFonts w:ascii="黑体" w:eastAsia="黑体" w:hAnsi="宋体"/>
          <w:sz w:val="24"/>
        </w:rPr>
      </w:pPr>
      <w:r>
        <w:rPr>
          <w:rFonts w:ascii="黑体" w:eastAsia="黑体" w:hAnsi="宋体" w:hint="eastAsia"/>
          <w:sz w:val="24"/>
        </w:rPr>
        <w:t>36. 实地考察或资料查验</w:t>
      </w:r>
    </w:p>
    <w:p w:rsidR="00311677" w:rsidRDefault="00FF2F6F" w:rsidP="00FF2F6F">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311677" w:rsidRDefault="00FF2F6F">
      <w:pPr>
        <w:rPr>
          <w:rFonts w:ascii="黑体" w:eastAsia="黑体" w:hAnsi="宋体"/>
          <w:sz w:val="24"/>
        </w:rPr>
      </w:pPr>
      <w:r>
        <w:rPr>
          <w:rFonts w:ascii="黑体" w:eastAsia="黑体" w:hAnsi="宋体" w:hint="eastAsia"/>
          <w:sz w:val="24"/>
        </w:rPr>
        <w:t>37．评审方法</w:t>
      </w:r>
    </w:p>
    <w:p w:rsidR="00311677" w:rsidRDefault="00FF2F6F">
      <w:pPr>
        <w:ind w:firstLineChars="196" w:firstLine="413"/>
        <w:rPr>
          <w:rFonts w:ascii="宋体" w:hAnsi="宋体"/>
          <w:b/>
          <w:bCs/>
          <w:szCs w:val="21"/>
        </w:rPr>
      </w:pPr>
      <w:r>
        <w:rPr>
          <w:rFonts w:ascii="宋体" w:hAnsi="宋体" w:hint="eastAsia"/>
          <w:b/>
          <w:bCs/>
          <w:szCs w:val="21"/>
        </w:rPr>
        <w:t>37.1.1最低价法</w:t>
      </w:r>
    </w:p>
    <w:p w:rsidR="00311677" w:rsidRDefault="00FF2F6F" w:rsidP="00FF2F6F">
      <w:pPr>
        <w:ind w:firstLineChars="196" w:firstLine="412"/>
        <w:rPr>
          <w:rFonts w:ascii="ˎ̥" w:hAnsi="ˎ̥"/>
        </w:rPr>
      </w:pPr>
      <w:bookmarkStart w:id="114"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311677" w:rsidRDefault="00FF2F6F">
      <w:pPr>
        <w:ind w:firstLineChars="196" w:firstLine="413"/>
        <w:rPr>
          <w:rFonts w:ascii="宋体" w:hAnsi="宋体"/>
          <w:b/>
          <w:bCs/>
          <w:szCs w:val="21"/>
        </w:rPr>
      </w:pPr>
      <w:r>
        <w:rPr>
          <w:rFonts w:ascii="宋体" w:hAnsi="宋体" w:hint="eastAsia"/>
          <w:b/>
          <w:bCs/>
          <w:szCs w:val="21"/>
        </w:rPr>
        <w:t>37.1.2综合评分法</w:t>
      </w:r>
    </w:p>
    <w:p w:rsidR="00311677" w:rsidRDefault="00FF2F6F" w:rsidP="00FF2F6F">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14"/>
    </w:p>
    <w:p w:rsidR="00311677" w:rsidRDefault="00FF2F6F">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rsidR="00311677" w:rsidRDefault="00FF2F6F">
      <w:pPr>
        <w:ind w:firstLineChars="196" w:firstLine="413"/>
        <w:rPr>
          <w:rFonts w:ascii="宋体" w:hAnsi="宋体"/>
          <w:b/>
          <w:bCs/>
          <w:szCs w:val="21"/>
        </w:rPr>
      </w:pPr>
      <w:r>
        <w:rPr>
          <w:rFonts w:ascii="宋体" w:hAnsi="宋体" w:hint="eastAsia"/>
          <w:b/>
          <w:bCs/>
          <w:szCs w:val="21"/>
        </w:rPr>
        <w:t>37.3重新评审的情形</w:t>
      </w:r>
    </w:p>
    <w:p w:rsidR="00311677" w:rsidRDefault="00FF2F6F" w:rsidP="00FF2F6F">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rsidR="00311677" w:rsidRDefault="00FF2F6F" w:rsidP="00696A2C">
      <w:pPr>
        <w:ind w:firstLineChars="196" w:firstLine="412"/>
        <w:rPr>
          <w:rFonts w:ascii="宋体" w:hAnsi="宋体" w:cs="宋体"/>
          <w:kern w:val="0"/>
          <w:szCs w:val="21"/>
        </w:rPr>
      </w:pPr>
      <w:r>
        <w:rPr>
          <w:rFonts w:ascii="宋体" w:hAnsi="宋体" w:cs="宋体" w:hint="eastAsia"/>
          <w:kern w:val="0"/>
          <w:szCs w:val="21"/>
        </w:rPr>
        <w:t>37.3.1分值汇总计算错误的；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311677" w:rsidRDefault="00FF2F6F">
      <w:pPr>
        <w:ind w:firstLineChars="196" w:firstLine="413"/>
        <w:rPr>
          <w:rFonts w:ascii="宋体" w:hAnsi="宋体"/>
          <w:b/>
          <w:bCs/>
          <w:szCs w:val="21"/>
        </w:rPr>
      </w:pPr>
      <w:r>
        <w:rPr>
          <w:rFonts w:ascii="宋体" w:hAnsi="宋体" w:hint="eastAsia"/>
          <w:b/>
          <w:bCs/>
          <w:szCs w:val="21"/>
        </w:rPr>
        <w:t xml:space="preserve"> 37.4重新组建评审委员会的情形</w:t>
      </w:r>
    </w:p>
    <w:p w:rsidR="00311677" w:rsidRDefault="00FF2F6F" w:rsidP="00FF2F6F">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311677" w:rsidRDefault="00FF2F6F" w:rsidP="00696A2C">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rsidR="00311677" w:rsidRDefault="00FF2F6F" w:rsidP="00283B8F">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定标及公示</w:t>
      </w:r>
    </w:p>
    <w:p w:rsidR="00311677" w:rsidRDefault="00FF2F6F">
      <w:pPr>
        <w:rPr>
          <w:rFonts w:ascii="黑体" w:eastAsia="黑体" w:hAnsi="宋体"/>
          <w:sz w:val="24"/>
        </w:rPr>
      </w:pPr>
      <w:r>
        <w:rPr>
          <w:rFonts w:ascii="黑体" w:eastAsia="黑体" w:hAnsi="宋体" w:hint="eastAsia"/>
          <w:sz w:val="24"/>
        </w:rPr>
        <w:t>38．定标方法</w:t>
      </w:r>
    </w:p>
    <w:p w:rsidR="00311677" w:rsidRDefault="00FF2F6F" w:rsidP="00FF2F6F">
      <w:pPr>
        <w:ind w:firstLineChars="196" w:firstLine="412"/>
        <w:rPr>
          <w:rFonts w:ascii="宋体" w:hAnsi="宋体"/>
          <w:szCs w:val="21"/>
        </w:rPr>
      </w:pPr>
      <w:bookmarkStart w:id="115" w:name="_Hlk73782795"/>
      <w:r>
        <w:rPr>
          <w:rFonts w:ascii="宋体" w:hAnsi="宋体" w:hint="eastAsia"/>
          <w:szCs w:val="21"/>
        </w:rPr>
        <w:t>38.1非评定分离项目定标方法</w:t>
      </w:r>
    </w:p>
    <w:p w:rsidR="00311677" w:rsidRDefault="00FF2F6F" w:rsidP="00696A2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w:t>
      </w:r>
      <w:r>
        <w:rPr>
          <w:rFonts w:ascii="宋体" w:hAnsi="宋体"/>
          <w:szCs w:val="21"/>
        </w:rPr>
        <w:t>小</w:t>
      </w:r>
      <w:r>
        <w:rPr>
          <w:rFonts w:ascii="宋体" w:hAnsi="宋体" w:hint="eastAsia"/>
          <w:szCs w:val="21"/>
        </w:rPr>
        <w:t>进行排序，确定候选中标供应商。</w:t>
      </w:r>
    </w:p>
    <w:p w:rsidR="00311677" w:rsidRDefault="00FF2F6F" w:rsidP="00283B8F">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6"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6"/>
      <w:r>
        <w:rPr>
          <w:rFonts w:ascii="ˎ̥" w:hAnsi="ˎ̥"/>
        </w:rPr>
        <w:t>）。</w:t>
      </w:r>
    </w:p>
    <w:p w:rsidR="00311677" w:rsidRDefault="00FF2F6F" w:rsidP="00283B8F">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311677" w:rsidRDefault="00FF2F6F" w:rsidP="00283B8F">
      <w:pPr>
        <w:ind w:firstLineChars="196" w:firstLine="412"/>
        <w:rPr>
          <w:rFonts w:ascii="宋体" w:hAnsi="宋体"/>
          <w:szCs w:val="21"/>
        </w:rPr>
      </w:pPr>
      <w:r>
        <w:rPr>
          <w:rFonts w:ascii="宋体" w:hAnsi="宋体" w:hint="eastAsia"/>
          <w:szCs w:val="21"/>
        </w:rPr>
        <w:t>38.2评定分离项目定标方法</w:t>
      </w:r>
    </w:p>
    <w:p w:rsidR="00311677" w:rsidRDefault="00FF2F6F" w:rsidP="00283B8F">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311677" w:rsidRDefault="00FF2F6F" w:rsidP="00283B8F">
      <w:pPr>
        <w:ind w:firstLineChars="196" w:firstLine="412"/>
      </w:pPr>
      <w:r>
        <w:rPr>
          <w:rFonts w:ascii="宋体" w:hAnsi="宋体"/>
          <w:szCs w:val="21"/>
        </w:rPr>
        <w:t xml:space="preserve">38.2.2 </w:t>
      </w:r>
      <w:bookmarkStart w:id="117"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311677" w:rsidRDefault="00FF2F6F" w:rsidP="00283B8F">
      <w:pPr>
        <w:ind w:firstLineChars="196" w:firstLine="412"/>
        <w:rPr>
          <w:rFonts w:ascii="宋体" w:hAnsi="宋体"/>
          <w:szCs w:val="21"/>
        </w:rPr>
      </w:pPr>
      <w:r>
        <w:rPr>
          <w:rFonts w:ascii="宋体" w:hAnsi="宋体" w:hint="eastAsia"/>
          <w:szCs w:val="21"/>
        </w:rPr>
        <w:t>38.2.3</w:t>
      </w:r>
      <w:bookmarkStart w:id="118"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7"/>
      <w:bookmarkEnd w:id="118"/>
    </w:p>
    <w:p w:rsidR="00311677" w:rsidRDefault="00FF2F6F" w:rsidP="00283B8F">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311677" w:rsidRDefault="00FF2F6F" w:rsidP="00283B8F">
      <w:pPr>
        <w:ind w:firstLineChars="196" w:firstLine="412"/>
        <w:rPr>
          <w:rFonts w:ascii="宋体" w:hAnsi="宋体"/>
          <w:szCs w:val="21"/>
        </w:rPr>
      </w:pPr>
      <w:r>
        <w:rPr>
          <w:rFonts w:ascii="宋体" w:hAnsi="宋体" w:hint="eastAsia"/>
          <w:szCs w:val="21"/>
        </w:rPr>
        <w:t>说明：采购人及投标供应商应按照上述方法提前做好相关准备。</w:t>
      </w:r>
    </w:p>
    <w:p w:rsidR="00311677" w:rsidRDefault="00FF2F6F" w:rsidP="00283B8F">
      <w:pPr>
        <w:ind w:firstLineChars="196" w:firstLine="412"/>
        <w:rPr>
          <w:rFonts w:ascii="宋体" w:hAnsi="宋体"/>
          <w:szCs w:val="21"/>
        </w:rPr>
      </w:pPr>
      <w:r>
        <w:rPr>
          <w:rFonts w:ascii="宋体" w:hAnsi="宋体" w:hint="eastAsia"/>
          <w:szCs w:val="21"/>
        </w:rPr>
        <w:t>38.3专用条款另有规定的，按专用条款相关要求定标。</w:t>
      </w:r>
      <w:bookmarkEnd w:id="115"/>
    </w:p>
    <w:p w:rsidR="00311677" w:rsidRDefault="00FF2F6F">
      <w:pPr>
        <w:rPr>
          <w:rFonts w:ascii="黑体" w:eastAsia="黑体" w:hAnsi="宋体"/>
          <w:sz w:val="24"/>
        </w:rPr>
      </w:pPr>
      <w:r>
        <w:rPr>
          <w:rFonts w:ascii="黑体" w:eastAsia="黑体" w:hAnsi="宋体" w:hint="eastAsia"/>
          <w:sz w:val="24"/>
        </w:rPr>
        <w:t>39．编写评审报告</w:t>
      </w:r>
    </w:p>
    <w:p w:rsidR="00311677" w:rsidRDefault="00FF2F6F" w:rsidP="00FF2F6F">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311677" w:rsidRDefault="00FF2F6F">
      <w:pPr>
        <w:rPr>
          <w:rFonts w:ascii="黑体" w:eastAsia="黑体" w:hAnsi="宋体"/>
          <w:sz w:val="24"/>
        </w:rPr>
      </w:pPr>
      <w:r>
        <w:rPr>
          <w:rFonts w:ascii="黑体" w:eastAsia="黑体" w:hAnsi="宋体" w:hint="eastAsia"/>
          <w:sz w:val="24"/>
        </w:rPr>
        <w:t>40．中标公告</w:t>
      </w:r>
    </w:p>
    <w:p w:rsidR="00311677" w:rsidRDefault="00FF2F6F" w:rsidP="00FF2F6F">
      <w:pPr>
        <w:ind w:firstLineChars="196" w:firstLine="412"/>
        <w:rPr>
          <w:rFonts w:ascii="宋体" w:hAnsi="宋体"/>
          <w:szCs w:val="21"/>
        </w:rPr>
      </w:pPr>
      <w:r>
        <w:rPr>
          <w:rFonts w:ascii="宋体" w:hAnsi="宋体" w:hint="eastAsia"/>
          <w:szCs w:val="21"/>
        </w:rPr>
        <w:t>40.1</w:t>
      </w:r>
      <w:bookmarkStart w:id="119"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20" w:name="_Hlk72438751"/>
      <w:bookmarkEnd w:id="119"/>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bookmarkEnd w:id="120"/>
    </w:p>
    <w:p w:rsidR="00311677" w:rsidRDefault="00FF2F6F" w:rsidP="00696A2C">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rsidR="00311677" w:rsidRDefault="00FF2F6F">
      <w:pPr>
        <w:rPr>
          <w:rFonts w:ascii="黑体" w:eastAsia="黑体" w:hAnsi="宋体"/>
          <w:sz w:val="24"/>
        </w:rPr>
      </w:pPr>
      <w:r>
        <w:rPr>
          <w:rFonts w:ascii="黑体" w:eastAsia="黑体" w:hAnsi="宋体" w:hint="eastAsia"/>
          <w:sz w:val="24"/>
        </w:rPr>
        <w:t>41．中标通知书</w:t>
      </w:r>
    </w:p>
    <w:p w:rsidR="00311677" w:rsidRDefault="00FF2F6F" w:rsidP="00FF2F6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21"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21"/>
    </w:p>
    <w:p w:rsidR="00311677" w:rsidRDefault="00FF2F6F" w:rsidP="00283B8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11677" w:rsidRDefault="00FF2F6F" w:rsidP="00283B8F">
      <w:pPr>
        <w:ind w:firstLineChars="196" w:firstLine="412"/>
        <w:rPr>
          <w:rFonts w:ascii="宋体" w:hAnsi="宋体"/>
          <w:szCs w:val="21"/>
        </w:rPr>
      </w:pPr>
      <w:bookmarkStart w:id="122" w:name="_Hlk71407340"/>
      <w:r>
        <w:rPr>
          <w:rFonts w:ascii="宋体" w:hAnsi="宋体" w:hint="eastAsia"/>
          <w:szCs w:val="21"/>
        </w:rPr>
        <w:t>41.3因质疑投诉或其它原因导致项目结果变更或采购终止的，政府集中采购机构有权吊销中标通知书。</w:t>
      </w:r>
      <w:bookmarkEnd w:id="122"/>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公开招标失败的后续处理</w:t>
      </w:r>
    </w:p>
    <w:p w:rsidR="00311677" w:rsidRDefault="00FF2F6F">
      <w:pPr>
        <w:rPr>
          <w:rFonts w:ascii="黑体" w:eastAsia="黑体" w:hAnsi="宋体"/>
          <w:sz w:val="24"/>
        </w:rPr>
      </w:pPr>
      <w:r>
        <w:rPr>
          <w:rFonts w:ascii="黑体" w:eastAsia="黑体" w:hAnsi="宋体" w:hint="eastAsia"/>
          <w:sz w:val="24"/>
        </w:rPr>
        <w:t>42．公开招标失败的处理</w:t>
      </w:r>
    </w:p>
    <w:p w:rsidR="00311677" w:rsidRDefault="00FF2F6F" w:rsidP="00283B8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311677" w:rsidRDefault="00FF2F6F" w:rsidP="00283B8F">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311677" w:rsidRDefault="00FF2F6F" w:rsidP="00283B8F">
      <w:pPr>
        <w:ind w:firstLineChars="196" w:firstLine="412"/>
        <w:rPr>
          <w:rFonts w:ascii="宋体" w:hAnsi="宋体"/>
          <w:szCs w:val="21"/>
        </w:rPr>
      </w:pPr>
      <w:r>
        <w:rPr>
          <w:rFonts w:ascii="宋体" w:hAnsi="宋体" w:hint="eastAsia"/>
          <w:szCs w:val="21"/>
        </w:rPr>
        <w:t>42.3重新组织采购有以下两种组织形式：</w:t>
      </w:r>
    </w:p>
    <w:p w:rsidR="00311677" w:rsidRDefault="00FF2F6F" w:rsidP="00283B8F">
      <w:pPr>
        <w:ind w:firstLineChars="196" w:firstLine="412"/>
        <w:rPr>
          <w:rFonts w:ascii="宋体" w:hAnsi="宋体"/>
        </w:rPr>
      </w:pPr>
      <w:r>
        <w:rPr>
          <w:rFonts w:ascii="宋体" w:hAnsi="宋体" w:hint="eastAsia"/>
        </w:rPr>
        <w:t>（1）由政府集中采购机构重新组织公开招标；</w:t>
      </w:r>
    </w:p>
    <w:p w:rsidR="00311677" w:rsidRDefault="00FF2F6F" w:rsidP="00283B8F">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311677" w:rsidRDefault="00FF2F6F" w:rsidP="00283B8F">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rsidR="00311677" w:rsidRDefault="00FF2F6F">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311677" w:rsidRDefault="00FF2F6F">
      <w:pPr>
        <w:pStyle w:val="2"/>
        <w:numPr>
          <w:ilvl w:val="0"/>
          <w:numId w:val="9"/>
        </w:numPr>
        <w:spacing w:beforeLines="50" w:before="120" w:afterLines="50" w:after="120"/>
        <w:ind w:left="562" w:hanging="562"/>
        <w:rPr>
          <w:sz w:val="28"/>
          <w:szCs w:val="28"/>
        </w:rPr>
      </w:pPr>
      <w:bookmarkStart w:id="123" w:name="_Hlk72439043"/>
      <w:r>
        <w:rPr>
          <w:rFonts w:hint="eastAsia"/>
          <w:sz w:val="28"/>
          <w:szCs w:val="28"/>
        </w:rPr>
        <w:t>合同的授予与备案</w:t>
      </w:r>
      <w:bookmarkEnd w:id="123"/>
    </w:p>
    <w:p w:rsidR="00311677" w:rsidRDefault="00FF2F6F">
      <w:pPr>
        <w:rPr>
          <w:rFonts w:ascii="黑体" w:eastAsia="黑体" w:hAnsi="宋体"/>
          <w:sz w:val="24"/>
        </w:rPr>
      </w:pPr>
      <w:bookmarkStart w:id="124" w:name="_Toc73521586"/>
      <w:bookmarkStart w:id="125" w:name="_Toc73518157"/>
      <w:bookmarkStart w:id="126" w:name="_Toc73517679"/>
      <w:bookmarkStart w:id="127" w:name="_Toc100052408"/>
      <w:bookmarkStart w:id="128" w:name="_Toc73521674"/>
      <w:bookmarkStart w:id="129" w:name="_Hlk72439088"/>
      <w:r>
        <w:rPr>
          <w:rFonts w:ascii="黑体" w:eastAsia="黑体" w:hAnsi="宋体" w:hint="eastAsia"/>
          <w:sz w:val="24"/>
        </w:rPr>
        <w:t>43．合同授予标准</w:t>
      </w:r>
      <w:bookmarkEnd w:id="124"/>
      <w:bookmarkEnd w:id="125"/>
      <w:bookmarkEnd w:id="126"/>
      <w:bookmarkEnd w:id="127"/>
      <w:bookmarkEnd w:id="128"/>
    </w:p>
    <w:p w:rsidR="00311677" w:rsidRDefault="00FF2F6F" w:rsidP="00FF2F6F">
      <w:pPr>
        <w:ind w:firstLineChars="196" w:firstLine="412"/>
        <w:rPr>
          <w:rFonts w:ascii="宋体" w:hAnsi="宋体"/>
          <w:szCs w:val="21"/>
        </w:rPr>
      </w:pPr>
      <w:r>
        <w:rPr>
          <w:rFonts w:ascii="宋体" w:hAnsi="宋体" w:hint="eastAsia"/>
          <w:szCs w:val="21"/>
        </w:rPr>
        <w:t>本项目的合同将授予经本招标文件规定评审确定的中标供应商。</w:t>
      </w:r>
    </w:p>
    <w:p w:rsidR="00311677" w:rsidRDefault="00FF2F6F">
      <w:pPr>
        <w:rPr>
          <w:rFonts w:ascii="黑体" w:eastAsia="黑体" w:hAnsi="宋体"/>
          <w:sz w:val="24"/>
        </w:rPr>
      </w:pPr>
      <w:bookmarkStart w:id="130" w:name="_Toc73521587"/>
      <w:bookmarkStart w:id="131" w:name="_Toc100052409"/>
      <w:bookmarkStart w:id="132" w:name="_Toc73517680"/>
      <w:bookmarkStart w:id="133" w:name="_Toc73521675"/>
      <w:bookmarkStart w:id="134" w:name="_Toc73518158"/>
      <w:r>
        <w:rPr>
          <w:rFonts w:ascii="黑体" w:eastAsia="黑体" w:hAnsi="宋体" w:hint="eastAsia"/>
          <w:sz w:val="24"/>
        </w:rPr>
        <w:t>44．</w:t>
      </w:r>
      <w:bookmarkEnd w:id="130"/>
      <w:bookmarkEnd w:id="131"/>
      <w:bookmarkEnd w:id="132"/>
      <w:bookmarkEnd w:id="133"/>
      <w:bookmarkEnd w:id="134"/>
      <w:r>
        <w:rPr>
          <w:rFonts w:ascii="黑体" w:eastAsia="黑体" w:hAnsi="宋体" w:hint="eastAsia"/>
          <w:sz w:val="24"/>
        </w:rPr>
        <w:t>接受和拒绝任何或所有投标的权力</w:t>
      </w:r>
    </w:p>
    <w:p w:rsidR="00311677" w:rsidRDefault="00FF2F6F" w:rsidP="00FF2F6F">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311677" w:rsidRDefault="00FF2F6F">
      <w:pPr>
        <w:rPr>
          <w:rFonts w:ascii="黑体" w:eastAsia="黑体" w:hAnsi="宋体"/>
          <w:sz w:val="24"/>
        </w:rPr>
      </w:pPr>
      <w:bookmarkStart w:id="135" w:name="_Toc73521589"/>
      <w:bookmarkStart w:id="136" w:name="_Toc73521677"/>
      <w:bookmarkStart w:id="137" w:name="_Toc73517682"/>
      <w:bookmarkStart w:id="138" w:name="_Toc73518160"/>
      <w:bookmarkStart w:id="139" w:name="_Toc100052410"/>
      <w:r>
        <w:rPr>
          <w:rFonts w:ascii="黑体" w:eastAsia="黑体" w:hAnsi="宋体" w:hint="eastAsia"/>
          <w:sz w:val="24"/>
        </w:rPr>
        <w:t>45．合同的签订</w:t>
      </w:r>
      <w:bookmarkEnd w:id="135"/>
      <w:bookmarkEnd w:id="136"/>
      <w:bookmarkEnd w:id="137"/>
      <w:bookmarkEnd w:id="138"/>
      <w:bookmarkEnd w:id="139"/>
    </w:p>
    <w:p w:rsidR="00311677" w:rsidRDefault="00FF2F6F" w:rsidP="00FF2F6F">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311677" w:rsidRDefault="00FF2F6F" w:rsidP="00696A2C">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311677" w:rsidRDefault="00FF2F6F" w:rsidP="00283B8F">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rsidR="00311677" w:rsidRDefault="00FF2F6F">
      <w:pPr>
        <w:rPr>
          <w:rFonts w:ascii="黑体" w:eastAsia="黑体" w:hAnsi="宋体"/>
          <w:sz w:val="24"/>
        </w:rPr>
      </w:pPr>
      <w:bookmarkStart w:id="140" w:name="_Toc73521590"/>
      <w:bookmarkStart w:id="141" w:name="_Toc73518161"/>
      <w:bookmarkStart w:id="142" w:name="_Toc100052411"/>
      <w:bookmarkStart w:id="143" w:name="_Toc73517683"/>
      <w:bookmarkStart w:id="144" w:name="_Toc73521678"/>
      <w:r>
        <w:rPr>
          <w:rFonts w:ascii="黑体" w:eastAsia="黑体" w:hAnsi="宋体" w:hint="eastAsia"/>
          <w:sz w:val="24"/>
        </w:rPr>
        <w:t>46．履约担保</w:t>
      </w:r>
      <w:bookmarkEnd w:id="140"/>
      <w:bookmarkEnd w:id="141"/>
      <w:bookmarkEnd w:id="142"/>
      <w:bookmarkEnd w:id="143"/>
      <w:bookmarkEnd w:id="144"/>
    </w:p>
    <w:p w:rsidR="00311677" w:rsidRDefault="00FF2F6F" w:rsidP="00FF2F6F">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311677" w:rsidRDefault="00FF2F6F" w:rsidP="00696A2C">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311677" w:rsidRDefault="00FF2F6F">
      <w:pPr>
        <w:rPr>
          <w:rFonts w:ascii="黑体" w:eastAsia="黑体" w:hAnsi="宋体"/>
          <w:sz w:val="24"/>
        </w:rPr>
      </w:pPr>
      <w:r>
        <w:rPr>
          <w:rFonts w:ascii="黑体" w:eastAsia="黑体" w:hAnsi="宋体" w:hint="eastAsia"/>
          <w:sz w:val="24"/>
        </w:rPr>
        <w:t>47. 合同备案</w:t>
      </w:r>
    </w:p>
    <w:p w:rsidR="00311677" w:rsidRDefault="00FF2F6F" w:rsidP="00FF2F6F">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311677" w:rsidRDefault="00FF2F6F">
      <w:pPr>
        <w:rPr>
          <w:rFonts w:ascii="黑体" w:eastAsia="黑体" w:hAnsi="宋体"/>
          <w:sz w:val="24"/>
        </w:rPr>
      </w:pPr>
      <w:r>
        <w:rPr>
          <w:rFonts w:ascii="黑体" w:eastAsia="黑体" w:hAnsi="宋体" w:hint="eastAsia"/>
          <w:sz w:val="24"/>
        </w:rPr>
        <w:t>48. 合同变更</w:t>
      </w:r>
    </w:p>
    <w:p w:rsidR="00311677" w:rsidRDefault="00FF2F6F" w:rsidP="00FF2F6F">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rsidR="00311677" w:rsidRDefault="00FF2F6F">
      <w:pPr>
        <w:rPr>
          <w:rFonts w:ascii="黑体" w:eastAsia="黑体" w:hAnsi="宋体"/>
          <w:sz w:val="24"/>
        </w:rPr>
      </w:pPr>
      <w:r>
        <w:rPr>
          <w:rFonts w:ascii="黑体" w:eastAsia="黑体" w:hAnsi="宋体" w:hint="eastAsia"/>
          <w:sz w:val="24"/>
        </w:rPr>
        <w:t>49. 项目验收</w:t>
      </w:r>
    </w:p>
    <w:p w:rsidR="00311677" w:rsidRDefault="00FF2F6F">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311677" w:rsidRDefault="00FF2F6F">
      <w:pPr>
        <w:rPr>
          <w:rFonts w:ascii="黑体" w:eastAsia="黑体" w:hAnsi="宋体"/>
          <w:sz w:val="24"/>
        </w:rPr>
      </w:pPr>
      <w:r>
        <w:rPr>
          <w:rFonts w:ascii="黑体" w:eastAsia="黑体" w:hAnsi="宋体" w:hint="eastAsia"/>
          <w:sz w:val="24"/>
        </w:rPr>
        <w:t>50. 宣传</w:t>
      </w:r>
    </w:p>
    <w:p w:rsidR="00311677" w:rsidRDefault="00FF2F6F" w:rsidP="00283B8F">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311677" w:rsidRDefault="00FF2F6F" w:rsidP="00283B8F">
      <w:pPr>
        <w:ind w:leftChars="100" w:left="210" w:firstLineChars="196" w:firstLine="412"/>
        <w:rPr>
          <w:rFonts w:ascii="宋体" w:hAnsi="宋体"/>
        </w:rPr>
      </w:pPr>
      <w:r>
        <w:rPr>
          <w:rFonts w:ascii="宋体" w:hAnsi="宋体"/>
        </w:rPr>
        <w:t>a.名片、宣传册、广告标语等；</w:t>
      </w:r>
    </w:p>
    <w:p w:rsidR="00311677" w:rsidRDefault="00FF2F6F" w:rsidP="00283B8F">
      <w:pPr>
        <w:ind w:leftChars="100" w:left="210" w:firstLineChars="196" w:firstLine="412"/>
        <w:rPr>
          <w:rFonts w:ascii="宋体" w:hAnsi="宋体"/>
        </w:rPr>
      </w:pPr>
      <w:r>
        <w:rPr>
          <w:rFonts w:ascii="宋体" w:hAnsi="宋体"/>
        </w:rPr>
        <w:t>b.案例介绍、推广等；</w:t>
      </w:r>
    </w:p>
    <w:p w:rsidR="00311677" w:rsidRDefault="00FF2F6F" w:rsidP="00283B8F">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311677" w:rsidRDefault="00FF2F6F">
      <w:pPr>
        <w:rPr>
          <w:rFonts w:ascii="黑体" w:eastAsia="黑体" w:hAnsi="宋体"/>
          <w:sz w:val="24"/>
        </w:rPr>
      </w:pPr>
      <w:r>
        <w:rPr>
          <w:rFonts w:ascii="黑体" w:eastAsia="黑体" w:hAnsi="宋体" w:hint="eastAsia"/>
          <w:sz w:val="24"/>
        </w:rPr>
        <w:t>51. 供应商违法责任</w:t>
      </w:r>
    </w:p>
    <w:p w:rsidR="00311677" w:rsidRDefault="00FF2F6F" w:rsidP="00283B8F">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311677" w:rsidRDefault="00FF2F6F" w:rsidP="00283B8F">
      <w:pPr>
        <w:ind w:firstLineChars="196" w:firstLine="412"/>
        <w:rPr>
          <w:rFonts w:ascii="宋体" w:hAnsi="宋体"/>
          <w:szCs w:val="21"/>
        </w:rPr>
      </w:pPr>
      <w:r>
        <w:rPr>
          <w:rFonts w:ascii="宋体" w:hAnsi="宋体" w:hint="eastAsia"/>
          <w:szCs w:val="21"/>
        </w:rPr>
        <w:t>（1）在采购活动中应当回避而未回避的；</w:t>
      </w:r>
    </w:p>
    <w:p w:rsidR="00311677" w:rsidRDefault="00FF2F6F" w:rsidP="00283B8F">
      <w:pPr>
        <w:ind w:firstLineChars="196" w:firstLine="412"/>
        <w:rPr>
          <w:rFonts w:ascii="宋体" w:hAnsi="宋体"/>
          <w:szCs w:val="21"/>
        </w:rPr>
      </w:pPr>
      <w:r>
        <w:rPr>
          <w:rFonts w:ascii="宋体" w:hAnsi="宋体" w:hint="eastAsia"/>
          <w:szCs w:val="21"/>
        </w:rPr>
        <w:t>（2）未按本条例规定签订、履行采购合同，造成严重后果的；</w:t>
      </w:r>
    </w:p>
    <w:p w:rsidR="00311677" w:rsidRDefault="00FF2F6F" w:rsidP="00283B8F">
      <w:pPr>
        <w:ind w:firstLineChars="196" w:firstLine="412"/>
        <w:rPr>
          <w:rFonts w:ascii="宋体" w:hAnsi="宋体"/>
          <w:szCs w:val="21"/>
        </w:rPr>
      </w:pPr>
      <w:r>
        <w:rPr>
          <w:rFonts w:ascii="宋体" w:hAnsi="宋体" w:hint="eastAsia"/>
          <w:szCs w:val="21"/>
        </w:rPr>
        <w:t>（3）隐瞒真实情况，提供虚假资料的；</w:t>
      </w:r>
    </w:p>
    <w:p w:rsidR="00311677" w:rsidRDefault="00FF2F6F" w:rsidP="00283B8F">
      <w:pPr>
        <w:ind w:firstLineChars="196" w:firstLine="412"/>
        <w:rPr>
          <w:rFonts w:ascii="宋体" w:hAnsi="宋体"/>
          <w:szCs w:val="21"/>
        </w:rPr>
      </w:pPr>
      <w:r>
        <w:rPr>
          <w:rFonts w:ascii="宋体" w:hAnsi="宋体" w:hint="eastAsia"/>
          <w:szCs w:val="21"/>
        </w:rPr>
        <w:t>（4）以非法手段排斥其他供应商参与竞争的；</w:t>
      </w:r>
    </w:p>
    <w:p w:rsidR="00311677" w:rsidRDefault="00FF2F6F" w:rsidP="00283B8F">
      <w:pPr>
        <w:ind w:firstLineChars="196" w:firstLine="412"/>
        <w:rPr>
          <w:rFonts w:ascii="宋体" w:hAnsi="宋体"/>
          <w:szCs w:val="21"/>
        </w:rPr>
      </w:pPr>
      <w:r>
        <w:rPr>
          <w:rFonts w:ascii="宋体" w:hAnsi="宋体" w:hint="eastAsia"/>
          <w:szCs w:val="21"/>
        </w:rPr>
        <w:t>（5）与其他采购参加人串通投标的；</w:t>
      </w:r>
    </w:p>
    <w:p w:rsidR="00311677" w:rsidRDefault="00FF2F6F" w:rsidP="00283B8F">
      <w:pPr>
        <w:ind w:firstLineChars="196" w:firstLine="412"/>
        <w:rPr>
          <w:rFonts w:ascii="宋体" w:hAnsi="宋体"/>
          <w:szCs w:val="21"/>
        </w:rPr>
      </w:pPr>
      <w:r>
        <w:rPr>
          <w:rFonts w:ascii="宋体" w:hAnsi="宋体" w:hint="eastAsia"/>
          <w:szCs w:val="21"/>
        </w:rPr>
        <w:t>（6）恶意投诉的；</w:t>
      </w:r>
    </w:p>
    <w:p w:rsidR="00311677" w:rsidRDefault="00FF2F6F" w:rsidP="00283B8F">
      <w:pPr>
        <w:ind w:firstLineChars="196" w:firstLine="412"/>
        <w:rPr>
          <w:rFonts w:ascii="宋体" w:hAnsi="宋体"/>
          <w:szCs w:val="21"/>
        </w:rPr>
      </w:pPr>
      <w:r>
        <w:rPr>
          <w:rFonts w:ascii="宋体" w:hAnsi="宋体" w:hint="eastAsia"/>
          <w:szCs w:val="21"/>
        </w:rPr>
        <w:t>（7）向采购项目相关人行贿或者提供其他不当利益的；</w:t>
      </w:r>
    </w:p>
    <w:p w:rsidR="00311677" w:rsidRDefault="00FF2F6F" w:rsidP="00283B8F">
      <w:pPr>
        <w:ind w:firstLineChars="196" w:firstLine="412"/>
        <w:rPr>
          <w:rFonts w:ascii="宋体" w:hAnsi="宋体"/>
          <w:szCs w:val="21"/>
        </w:rPr>
      </w:pPr>
      <w:r>
        <w:rPr>
          <w:rFonts w:ascii="宋体" w:hAnsi="宋体" w:hint="eastAsia"/>
          <w:szCs w:val="21"/>
        </w:rPr>
        <w:t>（8）阻碍、抗拒主管部门监督检查的；</w:t>
      </w:r>
    </w:p>
    <w:p w:rsidR="00311677" w:rsidRDefault="00FF2F6F" w:rsidP="00283B8F">
      <w:pPr>
        <w:ind w:firstLineChars="196" w:firstLine="412"/>
        <w:rPr>
          <w:rFonts w:ascii="宋体" w:hAnsi="宋体"/>
          <w:szCs w:val="21"/>
        </w:rPr>
      </w:pPr>
      <w:r>
        <w:rPr>
          <w:rFonts w:ascii="宋体" w:hAnsi="宋体" w:hint="eastAsia"/>
          <w:szCs w:val="21"/>
        </w:rPr>
        <w:t>（9）其他违反本条例规定的行为。</w:t>
      </w:r>
    </w:p>
    <w:p w:rsidR="00311677" w:rsidRDefault="00FF2F6F" w:rsidP="00283B8F">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45" w:name="_Hlk72440769"/>
      <w:r>
        <w:rPr>
          <w:rFonts w:ascii="宋体" w:hAnsi="宋体" w:hint="eastAsia"/>
          <w:szCs w:val="21"/>
        </w:rPr>
        <w:t>采购人或政府集中采购机构</w:t>
      </w:r>
      <w:bookmarkEnd w:id="145"/>
      <w:r>
        <w:rPr>
          <w:rFonts w:ascii="宋体" w:hAnsi="宋体" w:hint="eastAsia"/>
          <w:szCs w:val="21"/>
        </w:rPr>
        <w:t>可将有关情况报同级财政部门，由财政部门根据实际情况记入供应商诚信档案，予以通报：</w:t>
      </w:r>
    </w:p>
    <w:p w:rsidR="00311677" w:rsidRDefault="00FF2F6F" w:rsidP="00283B8F">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rsidR="00311677" w:rsidRDefault="00FF2F6F" w:rsidP="00283B8F">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311677" w:rsidRDefault="00FF2F6F" w:rsidP="00283B8F">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311677" w:rsidRDefault="00FF2F6F" w:rsidP="00283B8F">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bookmarkEnd w:id="129"/>
    </w:p>
    <w:p w:rsidR="00311677" w:rsidRDefault="00FF2F6F">
      <w:pPr>
        <w:pStyle w:val="2"/>
        <w:numPr>
          <w:ilvl w:val="0"/>
          <w:numId w:val="9"/>
        </w:numPr>
        <w:spacing w:beforeLines="50" w:before="120" w:afterLines="50" w:after="120"/>
        <w:ind w:left="562" w:hanging="562"/>
        <w:rPr>
          <w:sz w:val="28"/>
          <w:szCs w:val="28"/>
        </w:rPr>
      </w:pPr>
      <w:r>
        <w:rPr>
          <w:rFonts w:hint="eastAsia"/>
          <w:sz w:val="28"/>
          <w:szCs w:val="28"/>
        </w:rPr>
        <w:t>质疑处理</w:t>
      </w:r>
    </w:p>
    <w:p w:rsidR="00311677" w:rsidRDefault="00FF2F6F">
      <w:pPr>
        <w:rPr>
          <w:rFonts w:ascii="黑体" w:eastAsia="黑体" w:hAnsi="宋体"/>
          <w:sz w:val="24"/>
        </w:rPr>
      </w:pPr>
      <w:bookmarkStart w:id="146" w:name="_Hlk72439706"/>
      <w:r>
        <w:rPr>
          <w:rFonts w:ascii="黑体" w:eastAsia="黑体" w:hAnsi="宋体" w:hint="eastAsia"/>
          <w:sz w:val="24"/>
        </w:rPr>
        <w:t>52.质疑提出与答复</w:t>
      </w:r>
    </w:p>
    <w:p w:rsidR="00311677" w:rsidRDefault="00FF2F6F">
      <w:pPr>
        <w:rPr>
          <w:rFonts w:ascii="宋体" w:hAnsi="宋体"/>
          <w:szCs w:val="21"/>
        </w:rPr>
      </w:pPr>
      <w:r>
        <w:rPr>
          <w:rFonts w:ascii="宋体" w:hAnsi="宋体" w:hint="eastAsia"/>
          <w:szCs w:val="21"/>
        </w:rPr>
        <w:t xml:space="preserve">    52.1提出质疑</w:t>
      </w:r>
    </w:p>
    <w:p w:rsidR="00311677" w:rsidRDefault="00FF2F6F">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311677" w:rsidRDefault="00FF2F6F">
      <w:pPr>
        <w:rPr>
          <w:rFonts w:ascii="宋体" w:hAnsi="宋体"/>
          <w:szCs w:val="21"/>
        </w:rPr>
      </w:pPr>
      <w:r>
        <w:rPr>
          <w:rFonts w:ascii="宋体" w:hAnsi="宋体" w:hint="eastAsia"/>
          <w:szCs w:val="21"/>
        </w:rPr>
        <w:t xml:space="preserve">    52.2</w:t>
      </w:r>
      <w:r>
        <w:rPr>
          <w:rFonts w:ascii="宋体" w:hAnsi="宋体"/>
          <w:szCs w:val="21"/>
        </w:rPr>
        <w:t>法律依据</w:t>
      </w:r>
    </w:p>
    <w:p w:rsidR="00311677" w:rsidRDefault="00FF2F6F">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311677" w:rsidRDefault="00FF2F6F">
      <w:pPr>
        <w:rPr>
          <w:rFonts w:ascii="宋体" w:hAnsi="宋体"/>
          <w:szCs w:val="21"/>
        </w:rPr>
      </w:pPr>
      <w:r>
        <w:rPr>
          <w:rFonts w:ascii="宋体" w:hAnsi="宋体" w:hint="eastAsia"/>
          <w:szCs w:val="21"/>
        </w:rPr>
        <w:t>52.3质疑条件</w:t>
      </w:r>
    </w:p>
    <w:p w:rsidR="00311677" w:rsidRDefault="00FF2F6F">
      <w:pPr>
        <w:rPr>
          <w:rFonts w:ascii="宋体" w:hAnsi="宋体"/>
          <w:szCs w:val="21"/>
        </w:rPr>
      </w:pPr>
      <w:r>
        <w:rPr>
          <w:rFonts w:ascii="宋体" w:hAnsi="宋体" w:hint="eastAsia"/>
          <w:szCs w:val="21"/>
        </w:rPr>
        <w:t xml:space="preserve">    52.3.1提出质疑的供应商应当是参与所质疑项目采购活动的供应商；</w:t>
      </w:r>
      <w:bookmarkStart w:id="147" w:name="_Hlk75374941"/>
      <w:r>
        <w:rPr>
          <w:rFonts w:ascii="宋体" w:hAnsi="宋体" w:hint="eastAsia"/>
          <w:szCs w:val="21"/>
        </w:rPr>
        <w:t>以联合体形式参与的，质疑应当由组成联合体的所有成员共同提出</w:t>
      </w:r>
      <w:bookmarkEnd w:id="147"/>
      <w:r>
        <w:rPr>
          <w:rFonts w:ascii="宋体" w:hAnsi="宋体" w:hint="eastAsia"/>
          <w:szCs w:val="21"/>
        </w:rPr>
        <w:t>；</w:t>
      </w:r>
    </w:p>
    <w:p w:rsidR="00311677" w:rsidRDefault="00FF2F6F">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311677" w:rsidRDefault="00FF2F6F">
      <w:pPr>
        <w:ind w:firstLine="420"/>
        <w:rPr>
          <w:rFonts w:ascii="宋体" w:hAnsi="宋体"/>
          <w:szCs w:val="21"/>
        </w:rPr>
      </w:pPr>
      <w:r>
        <w:rPr>
          <w:rFonts w:ascii="宋体" w:hAnsi="宋体" w:hint="eastAsia"/>
          <w:szCs w:val="21"/>
        </w:rPr>
        <w:t>52.3.3应提交书面质疑函，质疑函应当包括以下内容：</w:t>
      </w:r>
    </w:p>
    <w:p w:rsidR="00311677" w:rsidRDefault="00FF2F6F">
      <w:pPr>
        <w:ind w:firstLine="420"/>
        <w:rPr>
          <w:rFonts w:ascii="宋体" w:hAnsi="宋体"/>
          <w:szCs w:val="21"/>
        </w:rPr>
      </w:pPr>
      <w:r>
        <w:rPr>
          <w:rFonts w:ascii="宋体" w:hAnsi="宋体" w:hint="eastAsia"/>
          <w:szCs w:val="21"/>
        </w:rPr>
        <w:t>（1）供应商的名称（或者姓名）、地址、邮编、邮箱、联系人及联系电话；</w:t>
      </w:r>
    </w:p>
    <w:p w:rsidR="00311677" w:rsidRDefault="00FF2F6F">
      <w:pPr>
        <w:ind w:firstLineChars="200" w:firstLine="420"/>
        <w:rPr>
          <w:rFonts w:ascii="宋体" w:hAnsi="宋体"/>
          <w:szCs w:val="21"/>
        </w:rPr>
      </w:pPr>
      <w:r>
        <w:rPr>
          <w:rFonts w:ascii="宋体" w:hAnsi="宋体" w:hint="eastAsia"/>
          <w:szCs w:val="21"/>
        </w:rPr>
        <w:t>（2）质疑项目的名称、编号；</w:t>
      </w:r>
    </w:p>
    <w:p w:rsidR="00311677" w:rsidRDefault="00FF2F6F">
      <w:pPr>
        <w:ind w:firstLineChars="200" w:firstLine="420"/>
        <w:rPr>
          <w:rFonts w:ascii="宋体" w:hAnsi="宋体"/>
          <w:szCs w:val="21"/>
        </w:rPr>
      </w:pPr>
      <w:r>
        <w:rPr>
          <w:rFonts w:ascii="宋体" w:hAnsi="宋体" w:hint="eastAsia"/>
          <w:szCs w:val="21"/>
        </w:rPr>
        <w:t>（3）具体、明确的质疑对象、质疑事项和质疑请求；</w:t>
      </w:r>
    </w:p>
    <w:p w:rsidR="00311677" w:rsidRDefault="00FF2F6F">
      <w:pPr>
        <w:ind w:firstLineChars="200" w:firstLine="420"/>
        <w:rPr>
          <w:rFonts w:ascii="宋体" w:hAnsi="宋体"/>
          <w:szCs w:val="21"/>
        </w:rPr>
      </w:pPr>
      <w:r>
        <w:rPr>
          <w:rFonts w:ascii="宋体" w:hAnsi="宋体" w:hint="eastAsia"/>
          <w:szCs w:val="21"/>
        </w:rPr>
        <w:t>（4）因质疑事项而受损害的权益；</w:t>
      </w:r>
    </w:p>
    <w:p w:rsidR="00311677" w:rsidRDefault="00FF2F6F">
      <w:pPr>
        <w:ind w:firstLineChars="200" w:firstLine="420"/>
        <w:rPr>
          <w:rFonts w:ascii="宋体" w:hAnsi="宋体"/>
          <w:szCs w:val="21"/>
        </w:rPr>
      </w:pPr>
      <w:r>
        <w:rPr>
          <w:rFonts w:ascii="宋体" w:hAnsi="宋体" w:hint="eastAsia"/>
          <w:szCs w:val="21"/>
        </w:rPr>
        <w:t>（5）事实依据；</w:t>
      </w:r>
    </w:p>
    <w:p w:rsidR="00311677" w:rsidRDefault="00FF2F6F">
      <w:pPr>
        <w:ind w:firstLineChars="200" w:firstLine="420"/>
        <w:rPr>
          <w:rFonts w:ascii="宋体" w:hAnsi="宋体"/>
          <w:szCs w:val="21"/>
        </w:rPr>
      </w:pPr>
      <w:r>
        <w:rPr>
          <w:rFonts w:ascii="宋体" w:hAnsi="宋体" w:hint="eastAsia"/>
          <w:szCs w:val="21"/>
        </w:rPr>
        <w:t>（6）必要的法律依据；</w:t>
      </w:r>
    </w:p>
    <w:p w:rsidR="00311677" w:rsidRDefault="00FF2F6F">
      <w:pPr>
        <w:ind w:firstLineChars="200" w:firstLine="420"/>
        <w:rPr>
          <w:rFonts w:ascii="宋体" w:hAnsi="宋体"/>
          <w:szCs w:val="21"/>
        </w:rPr>
      </w:pPr>
      <w:r>
        <w:rPr>
          <w:rFonts w:ascii="宋体" w:hAnsi="宋体" w:hint="eastAsia"/>
          <w:szCs w:val="21"/>
        </w:rPr>
        <w:t>（7）提出质疑的日期。</w:t>
      </w:r>
    </w:p>
    <w:p w:rsidR="00311677" w:rsidRDefault="00FF2F6F">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311677" w:rsidRDefault="00FF2F6F">
      <w:pPr>
        <w:ind w:firstLineChars="200" w:firstLine="420"/>
        <w:rPr>
          <w:rFonts w:ascii="宋体" w:hAnsi="宋体"/>
          <w:szCs w:val="21"/>
        </w:rPr>
      </w:pPr>
      <w:r>
        <w:rPr>
          <w:rFonts w:ascii="宋体" w:hAnsi="宋体" w:hint="eastAsia"/>
          <w:szCs w:val="21"/>
        </w:rPr>
        <w:t>52.4提交</w:t>
      </w:r>
      <w:r>
        <w:rPr>
          <w:rFonts w:ascii="宋体" w:hAnsi="宋体"/>
          <w:szCs w:val="21"/>
        </w:rPr>
        <w:t>材料</w:t>
      </w:r>
    </w:p>
    <w:p w:rsidR="00311677" w:rsidRDefault="00FF2F6F">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311677" w:rsidRDefault="00FF2F6F">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311677" w:rsidRDefault="00FF2F6F">
      <w:pPr>
        <w:ind w:firstLineChars="200" w:firstLine="420"/>
        <w:rPr>
          <w:rFonts w:ascii="宋体" w:hAnsi="宋体"/>
          <w:szCs w:val="21"/>
        </w:rPr>
      </w:pPr>
      <w:r>
        <w:rPr>
          <w:rFonts w:ascii="宋体" w:hAnsi="宋体" w:hint="eastAsia"/>
          <w:szCs w:val="21"/>
        </w:rPr>
        <w:t>52.5收文地点</w:t>
      </w:r>
    </w:p>
    <w:p w:rsidR="00311677" w:rsidRDefault="00FF2F6F">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rsidR="00311677" w:rsidRDefault="00FF2F6F">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rsidR="00311677" w:rsidRDefault="00FF2F6F">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311677" w:rsidRDefault="00FF2F6F">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rsidR="00311677" w:rsidRDefault="00FF2F6F">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311677" w:rsidRDefault="00FF2F6F">
      <w:pPr>
        <w:ind w:firstLineChars="200" w:firstLine="420"/>
        <w:rPr>
          <w:rFonts w:ascii="宋体" w:hAnsi="宋体"/>
          <w:szCs w:val="21"/>
        </w:rPr>
      </w:pPr>
      <w:r>
        <w:rPr>
          <w:rFonts w:ascii="宋体" w:hAnsi="宋体" w:hint="eastAsia"/>
          <w:szCs w:val="21"/>
        </w:rPr>
        <w:t>供应商提交的质疑存在下列情形之一的，不予受理：</w:t>
      </w:r>
    </w:p>
    <w:p w:rsidR="00311677" w:rsidRDefault="00FF2F6F">
      <w:pPr>
        <w:ind w:firstLineChars="200" w:firstLine="420"/>
        <w:rPr>
          <w:rFonts w:ascii="宋体" w:hAnsi="宋体"/>
          <w:szCs w:val="21"/>
        </w:rPr>
      </w:pPr>
      <w:r>
        <w:rPr>
          <w:rFonts w:ascii="宋体" w:hAnsi="宋体" w:hint="eastAsia"/>
          <w:szCs w:val="21"/>
        </w:rPr>
        <w:t>（1）质疑主体不满足要求的；</w:t>
      </w:r>
    </w:p>
    <w:p w:rsidR="00311677" w:rsidRDefault="00FF2F6F">
      <w:pPr>
        <w:ind w:firstLineChars="200" w:firstLine="420"/>
        <w:rPr>
          <w:rFonts w:ascii="宋体" w:hAnsi="宋体"/>
          <w:szCs w:val="21"/>
        </w:rPr>
      </w:pPr>
      <w:r>
        <w:rPr>
          <w:rFonts w:ascii="宋体" w:hAnsi="宋体" w:hint="eastAsia"/>
          <w:szCs w:val="21"/>
        </w:rPr>
        <w:t>（2）供应商自身权益未受到损害的；</w:t>
      </w:r>
    </w:p>
    <w:p w:rsidR="00311677" w:rsidRDefault="00FF2F6F">
      <w:pPr>
        <w:ind w:firstLineChars="200" w:firstLine="420"/>
        <w:rPr>
          <w:rFonts w:ascii="宋体" w:hAnsi="宋体"/>
          <w:szCs w:val="21"/>
        </w:rPr>
      </w:pPr>
      <w:r>
        <w:rPr>
          <w:rFonts w:ascii="宋体" w:hAnsi="宋体" w:hint="eastAsia"/>
          <w:szCs w:val="21"/>
        </w:rPr>
        <w:t>（3）供应商未在法定质疑期限内提出质疑的；</w:t>
      </w:r>
    </w:p>
    <w:p w:rsidR="00311677" w:rsidRDefault="00FF2F6F">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311677" w:rsidRDefault="00FF2F6F">
      <w:pPr>
        <w:ind w:firstLineChars="200" w:firstLine="420"/>
        <w:rPr>
          <w:rFonts w:ascii="宋体" w:hAnsi="宋体"/>
          <w:szCs w:val="21"/>
        </w:rPr>
      </w:pPr>
      <w:r>
        <w:rPr>
          <w:rFonts w:ascii="宋体" w:hAnsi="宋体" w:hint="eastAsia"/>
          <w:szCs w:val="21"/>
        </w:rPr>
        <w:t>（5）其他不符合受理条件情形的。</w:t>
      </w:r>
    </w:p>
    <w:p w:rsidR="00311677" w:rsidRDefault="00FF2F6F">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rsidR="00311677" w:rsidRDefault="00FF2F6F">
      <w:pPr>
        <w:rPr>
          <w:rFonts w:ascii="宋体" w:hAnsi="宋体"/>
          <w:szCs w:val="21"/>
        </w:rPr>
      </w:pPr>
      <w:r>
        <w:rPr>
          <w:rFonts w:ascii="宋体" w:hAnsi="宋体" w:hint="eastAsia"/>
          <w:szCs w:val="21"/>
        </w:rPr>
        <w:t xml:space="preserve">  52.7质疑答复时限</w:t>
      </w:r>
    </w:p>
    <w:p w:rsidR="00311677" w:rsidRDefault="00FF2F6F">
      <w:pPr>
        <w:rPr>
          <w:rFonts w:ascii="宋体" w:hAnsi="宋体"/>
          <w:szCs w:val="21"/>
        </w:rPr>
      </w:pPr>
      <w:r>
        <w:rPr>
          <w:rFonts w:ascii="宋体" w:hAnsi="宋体" w:hint="eastAsia"/>
          <w:szCs w:val="21"/>
        </w:rPr>
        <w:t xml:space="preserve">    自收文之日起七个工作日内。</w:t>
      </w:r>
    </w:p>
    <w:p w:rsidR="00311677" w:rsidRDefault="00FF2F6F">
      <w:pPr>
        <w:rPr>
          <w:rFonts w:ascii="宋体" w:hAnsi="宋体"/>
          <w:szCs w:val="21"/>
        </w:rPr>
      </w:pPr>
      <w:r>
        <w:rPr>
          <w:rFonts w:ascii="宋体" w:hAnsi="宋体" w:hint="eastAsia"/>
          <w:szCs w:val="21"/>
        </w:rPr>
        <w:t xml:space="preserve">    52.8投诉</w:t>
      </w:r>
    </w:p>
    <w:p w:rsidR="00311677" w:rsidRDefault="00FF2F6F">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311677" w:rsidRDefault="00FF2F6F">
      <w:pPr>
        <w:rPr>
          <w:rFonts w:ascii="黑体" w:eastAsia="黑体" w:hAnsi="宋体"/>
          <w:sz w:val="24"/>
        </w:rPr>
      </w:pPr>
      <w:r>
        <w:rPr>
          <w:rFonts w:ascii="黑体" w:eastAsia="黑体" w:hAnsi="宋体" w:hint="eastAsia"/>
          <w:sz w:val="24"/>
        </w:rPr>
        <w:t>53. 质疑后续处理</w:t>
      </w:r>
    </w:p>
    <w:p w:rsidR="00311677" w:rsidRDefault="00FF2F6F">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311677" w:rsidRDefault="00FF2F6F">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311677" w:rsidRDefault="00FF2F6F">
      <w:pPr>
        <w:jc w:val="center"/>
      </w:pPr>
      <w:r>
        <w:t>---- END ----</w:t>
      </w:r>
      <w:bookmarkEnd w:id="146"/>
    </w:p>
    <w:sectPr w:rsidR="00311677">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6F" w:rsidRDefault="00FF2F6F">
      <w:r>
        <w:separator/>
      </w:r>
    </w:p>
  </w:endnote>
  <w:endnote w:type="continuationSeparator" w:id="0">
    <w:p w:rsidR="00FF2F6F" w:rsidRDefault="00F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F" w:rsidRDefault="00FF2F6F">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FF2F6F" w:rsidRDefault="00FF2F6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F" w:rsidRDefault="00FF2F6F">
    <w:pPr>
      <w:pStyle w:val="af7"/>
      <w:framePr w:wrap="around" w:vAnchor="text" w:hAnchor="margin" w:xAlign="center" w:y="1"/>
      <w:rPr>
        <w:rStyle w:val="aff7"/>
      </w:rPr>
    </w:pPr>
    <w:r>
      <w:t xml:space="preserve">- </w:t>
    </w:r>
    <w:r>
      <w:fldChar w:fldCharType="begin"/>
    </w:r>
    <w:r>
      <w:instrText xml:space="preserve"> PAGE </w:instrText>
    </w:r>
    <w:r>
      <w:fldChar w:fldCharType="separate"/>
    </w:r>
    <w:r w:rsidR="00A40598">
      <w:rPr>
        <w:noProof/>
      </w:rPr>
      <w:t>2</w:t>
    </w:r>
    <w:r>
      <w:fldChar w:fldCharType="end"/>
    </w:r>
    <w:r>
      <w:t xml:space="preserve"> -</w:t>
    </w:r>
  </w:p>
  <w:p w:rsidR="00FF2F6F" w:rsidRDefault="00FF2F6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6F" w:rsidRDefault="00FF2F6F">
      <w:r>
        <w:separator/>
      </w:r>
    </w:p>
  </w:footnote>
  <w:footnote w:type="continuationSeparator" w:id="0">
    <w:p w:rsidR="00FF2F6F" w:rsidRDefault="00FF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6F" w:rsidRDefault="00FF2F6F">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7994"/>
        </w:tabs>
        <w:ind w:leftChars="800" w:left="7994"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7"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5FB60E85"/>
    <w:multiLevelType w:val="hybridMultilevel"/>
    <w:tmpl w:val="C76CEC86"/>
    <w:lvl w:ilvl="0" w:tplc="54301B1E">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130DCB"/>
    <w:multiLevelType w:val="multilevel"/>
    <w:tmpl w:val="A54CE6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5"/>
  </w:num>
  <w:num w:numId="7">
    <w:abstractNumId w:val="7"/>
  </w:num>
  <w:num w:numId="8">
    <w:abstractNumId w:val="6"/>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CFFEDF6A"/>
    <w:rsid w:val="DEFFE0B9"/>
    <w:rsid w:val="F77F52AD"/>
    <w:rsid w:val="F9FFC0C9"/>
    <w:rsid w:val="FDFDE303"/>
    <w:rsid w:val="000006EA"/>
    <w:rsid w:val="00000AD9"/>
    <w:rsid w:val="000043C0"/>
    <w:rsid w:val="00004F08"/>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33E2"/>
    <w:rsid w:val="0001480D"/>
    <w:rsid w:val="00014A5C"/>
    <w:rsid w:val="00015388"/>
    <w:rsid w:val="0001716B"/>
    <w:rsid w:val="00017F81"/>
    <w:rsid w:val="000211EA"/>
    <w:rsid w:val="00022623"/>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07B"/>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2E4F"/>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9B5"/>
    <w:rsid w:val="00095A74"/>
    <w:rsid w:val="0009618D"/>
    <w:rsid w:val="0009709B"/>
    <w:rsid w:val="000975E3"/>
    <w:rsid w:val="000A1A9B"/>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0A6C"/>
    <w:rsid w:val="000C14CB"/>
    <w:rsid w:val="000C166A"/>
    <w:rsid w:val="000C18BC"/>
    <w:rsid w:val="000C1D03"/>
    <w:rsid w:val="000C1EE4"/>
    <w:rsid w:val="000C1FF9"/>
    <w:rsid w:val="000C2A7A"/>
    <w:rsid w:val="000C4151"/>
    <w:rsid w:val="000C4425"/>
    <w:rsid w:val="000C4B12"/>
    <w:rsid w:val="000C5FA7"/>
    <w:rsid w:val="000C770A"/>
    <w:rsid w:val="000C7E71"/>
    <w:rsid w:val="000D0BCE"/>
    <w:rsid w:val="000D16AA"/>
    <w:rsid w:val="000D1A7D"/>
    <w:rsid w:val="000D2309"/>
    <w:rsid w:val="000D2CCA"/>
    <w:rsid w:val="000D366B"/>
    <w:rsid w:val="000D37B4"/>
    <w:rsid w:val="000D38F9"/>
    <w:rsid w:val="000D5D6B"/>
    <w:rsid w:val="000D7A20"/>
    <w:rsid w:val="000E161C"/>
    <w:rsid w:val="000E2C39"/>
    <w:rsid w:val="000E355C"/>
    <w:rsid w:val="000E4445"/>
    <w:rsid w:val="000E470B"/>
    <w:rsid w:val="000E4DE8"/>
    <w:rsid w:val="000E4EF8"/>
    <w:rsid w:val="000E50F5"/>
    <w:rsid w:val="000E5E99"/>
    <w:rsid w:val="000E655B"/>
    <w:rsid w:val="000E6A66"/>
    <w:rsid w:val="000F0C3B"/>
    <w:rsid w:val="000F0E00"/>
    <w:rsid w:val="000F0E9F"/>
    <w:rsid w:val="000F1540"/>
    <w:rsid w:val="000F1D4A"/>
    <w:rsid w:val="000F2065"/>
    <w:rsid w:val="000F2A88"/>
    <w:rsid w:val="000F2C23"/>
    <w:rsid w:val="000F2D1B"/>
    <w:rsid w:val="000F3658"/>
    <w:rsid w:val="000F3B37"/>
    <w:rsid w:val="000F3C85"/>
    <w:rsid w:val="000F3F12"/>
    <w:rsid w:val="000F4BC8"/>
    <w:rsid w:val="000F565B"/>
    <w:rsid w:val="000F5C6C"/>
    <w:rsid w:val="000F5F3F"/>
    <w:rsid w:val="000F64AD"/>
    <w:rsid w:val="00100570"/>
    <w:rsid w:val="00101CE5"/>
    <w:rsid w:val="00101DD0"/>
    <w:rsid w:val="00102555"/>
    <w:rsid w:val="0010291B"/>
    <w:rsid w:val="00102B4B"/>
    <w:rsid w:val="00103AB9"/>
    <w:rsid w:val="00103E80"/>
    <w:rsid w:val="00106A51"/>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3FE"/>
    <w:rsid w:val="001306FE"/>
    <w:rsid w:val="00130827"/>
    <w:rsid w:val="001308A2"/>
    <w:rsid w:val="00131140"/>
    <w:rsid w:val="001317AD"/>
    <w:rsid w:val="00131FC3"/>
    <w:rsid w:val="0013281E"/>
    <w:rsid w:val="00132FD3"/>
    <w:rsid w:val="001334D8"/>
    <w:rsid w:val="00133552"/>
    <w:rsid w:val="001339C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0ED1"/>
    <w:rsid w:val="0017121A"/>
    <w:rsid w:val="00171401"/>
    <w:rsid w:val="0017141F"/>
    <w:rsid w:val="00171777"/>
    <w:rsid w:val="001719FB"/>
    <w:rsid w:val="00172B65"/>
    <w:rsid w:val="00172EF5"/>
    <w:rsid w:val="001732E1"/>
    <w:rsid w:val="0017486B"/>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7A8"/>
    <w:rsid w:val="00191EA7"/>
    <w:rsid w:val="00192164"/>
    <w:rsid w:val="00192883"/>
    <w:rsid w:val="00194C98"/>
    <w:rsid w:val="00194FB7"/>
    <w:rsid w:val="00195D28"/>
    <w:rsid w:val="00196B4E"/>
    <w:rsid w:val="001975A1"/>
    <w:rsid w:val="001A027A"/>
    <w:rsid w:val="001A08E4"/>
    <w:rsid w:val="001A0D2C"/>
    <w:rsid w:val="001A12B5"/>
    <w:rsid w:val="001A1C72"/>
    <w:rsid w:val="001A3403"/>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184"/>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615"/>
    <w:rsid w:val="001E0FAB"/>
    <w:rsid w:val="001E2084"/>
    <w:rsid w:val="001E2502"/>
    <w:rsid w:val="001E292F"/>
    <w:rsid w:val="001E351C"/>
    <w:rsid w:val="001E46B5"/>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5E6"/>
    <w:rsid w:val="00203897"/>
    <w:rsid w:val="0020391D"/>
    <w:rsid w:val="00204091"/>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0ED"/>
    <w:rsid w:val="00223321"/>
    <w:rsid w:val="00223AC8"/>
    <w:rsid w:val="00223C96"/>
    <w:rsid w:val="00224852"/>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72C1"/>
    <w:rsid w:val="002473F4"/>
    <w:rsid w:val="00247D64"/>
    <w:rsid w:val="00247F12"/>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430"/>
    <w:rsid w:val="00270B4E"/>
    <w:rsid w:val="00271500"/>
    <w:rsid w:val="00272E57"/>
    <w:rsid w:val="00274663"/>
    <w:rsid w:val="00275641"/>
    <w:rsid w:val="0027569A"/>
    <w:rsid w:val="002767D9"/>
    <w:rsid w:val="00280382"/>
    <w:rsid w:val="00280F4B"/>
    <w:rsid w:val="002816D0"/>
    <w:rsid w:val="002821E9"/>
    <w:rsid w:val="002827D2"/>
    <w:rsid w:val="002835B7"/>
    <w:rsid w:val="00283B8F"/>
    <w:rsid w:val="00284C1F"/>
    <w:rsid w:val="002851AF"/>
    <w:rsid w:val="00285866"/>
    <w:rsid w:val="00286129"/>
    <w:rsid w:val="00287465"/>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0C7"/>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0BD"/>
    <w:rsid w:val="002D750A"/>
    <w:rsid w:val="002E242E"/>
    <w:rsid w:val="002E2FEC"/>
    <w:rsid w:val="002E38DB"/>
    <w:rsid w:val="002E3BEB"/>
    <w:rsid w:val="002E441D"/>
    <w:rsid w:val="002E4AB1"/>
    <w:rsid w:val="002E4F11"/>
    <w:rsid w:val="002E4F8A"/>
    <w:rsid w:val="002E505D"/>
    <w:rsid w:val="002E6F69"/>
    <w:rsid w:val="002E7296"/>
    <w:rsid w:val="002E73B8"/>
    <w:rsid w:val="002F0545"/>
    <w:rsid w:val="002F0823"/>
    <w:rsid w:val="002F2471"/>
    <w:rsid w:val="002F2B7A"/>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1677"/>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5923"/>
    <w:rsid w:val="00327224"/>
    <w:rsid w:val="00327AB3"/>
    <w:rsid w:val="00327F9E"/>
    <w:rsid w:val="00330527"/>
    <w:rsid w:val="00330C9F"/>
    <w:rsid w:val="003318A6"/>
    <w:rsid w:val="003321A8"/>
    <w:rsid w:val="00332EB1"/>
    <w:rsid w:val="00333E63"/>
    <w:rsid w:val="00334044"/>
    <w:rsid w:val="00334CB0"/>
    <w:rsid w:val="00335188"/>
    <w:rsid w:val="00335234"/>
    <w:rsid w:val="00336C5F"/>
    <w:rsid w:val="003373B8"/>
    <w:rsid w:val="003413F4"/>
    <w:rsid w:val="00342DC1"/>
    <w:rsid w:val="00342EF7"/>
    <w:rsid w:val="003432B6"/>
    <w:rsid w:val="003434E9"/>
    <w:rsid w:val="003436BC"/>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3860"/>
    <w:rsid w:val="00354CD9"/>
    <w:rsid w:val="003556C1"/>
    <w:rsid w:val="00355EEE"/>
    <w:rsid w:val="00356FC1"/>
    <w:rsid w:val="00357883"/>
    <w:rsid w:val="00360494"/>
    <w:rsid w:val="00360C00"/>
    <w:rsid w:val="00361243"/>
    <w:rsid w:val="00361633"/>
    <w:rsid w:val="00361935"/>
    <w:rsid w:val="003626AE"/>
    <w:rsid w:val="0036292A"/>
    <w:rsid w:val="00362AF3"/>
    <w:rsid w:val="0036467D"/>
    <w:rsid w:val="00364BEE"/>
    <w:rsid w:val="0036508D"/>
    <w:rsid w:val="003651C8"/>
    <w:rsid w:val="00366321"/>
    <w:rsid w:val="00366419"/>
    <w:rsid w:val="003669F1"/>
    <w:rsid w:val="00366F10"/>
    <w:rsid w:val="003700A3"/>
    <w:rsid w:val="00370B40"/>
    <w:rsid w:val="00371A92"/>
    <w:rsid w:val="00371C15"/>
    <w:rsid w:val="00372CDF"/>
    <w:rsid w:val="00373411"/>
    <w:rsid w:val="00373D40"/>
    <w:rsid w:val="003741F6"/>
    <w:rsid w:val="00374A29"/>
    <w:rsid w:val="00374FA4"/>
    <w:rsid w:val="003756C6"/>
    <w:rsid w:val="00376E35"/>
    <w:rsid w:val="003773AC"/>
    <w:rsid w:val="00377F6C"/>
    <w:rsid w:val="00380094"/>
    <w:rsid w:val="00380256"/>
    <w:rsid w:val="0038165D"/>
    <w:rsid w:val="00383071"/>
    <w:rsid w:val="00383418"/>
    <w:rsid w:val="00385175"/>
    <w:rsid w:val="00385444"/>
    <w:rsid w:val="00385F39"/>
    <w:rsid w:val="00386070"/>
    <w:rsid w:val="00387DCF"/>
    <w:rsid w:val="00390006"/>
    <w:rsid w:val="003900A5"/>
    <w:rsid w:val="0039012D"/>
    <w:rsid w:val="003917AD"/>
    <w:rsid w:val="003917D1"/>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6A5A"/>
    <w:rsid w:val="003A72E9"/>
    <w:rsid w:val="003B175A"/>
    <w:rsid w:val="003B2048"/>
    <w:rsid w:val="003B3231"/>
    <w:rsid w:val="003B357A"/>
    <w:rsid w:val="003B499C"/>
    <w:rsid w:val="003B4CCD"/>
    <w:rsid w:val="003B53D4"/>
    <w:rsid w:val="003B56D7"/>
    <w:rsid w:val="003B7298"/>
    <w:rsid w:val="003C03D4"/>
    <w:rsid w:val="003C0FF8"/>
    <w:rsid w:val="003C1D0C"/>
    <w:rsid w:val="003C1F2E"/>
    <w:rsid w:val="003C42A3"/>
    <w:rsid w:val="003C49D5"/>
    <w:rsid w:val="003C4FD5"/>
    <w:rsid w:val="003C582B"/>
    <w:rsid w:val="003C6BFF"/>
    <w:rsid w:val="003C7930"/>
    <w:rsid w:val="003D2333"/>
    <w:rsid w:val="003D2E1B"/>
    <w:rsid w:val="003D3241"/>
    <w:rsid w:val="003D39AE"/>
    <w:rsid w:val="003D4804"/>
    <w:rsid w:val="003D5283"/>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BC3"/>
    <w:rsid w:val="003F5C9D"/>
    <w:rsid w:val="003F5D2C"/>
    <w:rsid w:val="003F6190"/>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2964"/>
    <w:rsid w:val="0042482B"/>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94B"/>
    <w:rsid w:val="00443B96"/>
    <w:rsid w:val="00443E1D"/>
    <w:rsid w:val="004442EB"/>
    <w:rsid w:val="00444FA3"/>
    <w:rsid w:val="004459DC"/>
    <w:rsid w:val="00446553"/>
    <w:rsid w:val="00446A92"/>
    <w:rsid w:val="004501B4"/>
    <w:rsid w:val="0045082F"/>
    <w:rsid w:val="00450C00"/>
    <w:rsid w:val="004511A9"/>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01B"/>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005"/>
    <w:rsid w:val="0047558F"/>
    <w:rsid w:val="00475FD5"/>
    <w:rsid w:val="00476FED"/>
    <w:rsid w:val="0047725A"/>
    <w:rsid w:val="004803FB"/>
    <w:rsid w:val="004812F4"/>
    <w:rsid w:val="0048231B"/>
    <w:rsid w:val="004838D4"/>
    <w:rsid w:val="004845AC"/>
    <w:rsid w:val="00484C31"/>
    <w:rsid w:val="00485E3C"/>
    <w:rsid w:val="004866E4"/>
    <w:rsid w:val="00486F09"/>
    <w:rsid w:val="004877FB"/>
    <w:rsid w:val="004906DB"/>
    <w:rsid w:val="00490C0F"/>
    <w:rsid w:val="00491FF2"/>
    <w:rsid w:val="004925EE"/>
    <w:rsid w:val="00492735"/>
    <w:rsid w:val="0049324D"/>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B00D1"/>
    <w:rsid w:val="004B0AC8"/>
    <w:rsid w:val="004B0B57"/>
    <w:rsid w:val="004B0BBE"/>
    <w:rsid w:val="004B0EB0"/>
    <w:rsid w:val="004B1246"/>
    <w:rsid w:val="004B1340"/>
    <w:rsid w:val="004B1CAB"/>
    <w:rsid w:val="004B2FF9"/>
    <w:rsid w:val="004B3506"/>
    <w:rsid w:val="004B36ED"/>
    <w:rsid w:val="004B40DB"/>
    <w:rsid w:val="004B4EF6"/>
    <w:rsid w:val="004B612E"/>
    <w:rsid w:val="004B623B"/>
    <w:rsid w:val="004B6554"/>
    <w:rsid w:val="004B6B22"/>
    <w:rsid w:val="004B6C50"/>
    <w:rsid w:val="004C0DA0"/>
    <w:rsid w:val="004C0DBE"/>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1946"/>
    <w:rsid w:val="004D32ED"/>
    <w:rsid w:val="004D3E71"/>
    <w:rsid w:val="004D49EE"/>
    <w:rsid w:val="004D4AE0"/>
    <w:rsid w:val="004D4C0B"/>
    <w:rsid w:val="004D69FC"/>
    <w:rsid w:val="004D72BA"/>
    <w:rsid w:val="004D77BD"/>
    <w:rsid w:val="004D77DE"/>
    <w:rsid w:val="004D7BF4"/>
    <w:rsid w:val="004D7C92"/>
    <w:rsid w:val="004E1611"/>
    <w:rsid w:val="004E295C"/>
    <w:rsid w:val="004E38B2"/>
    <w:rsid w:val="004E3936"/>
    <w:rsid w:val="004E490B"/>
    <w:rsid w:val="004E57F7"/>
    <w:rsid w:val="004E5D9C"/>
    <w:rsid w:val="004E6191"/>
    <w:rsid w:val="004E6707"/>
    <w:rsid w:val="004E6B8E"/>
    <w:rsid w:val="004F0543"/>
    <w:rsid w:val="004F0D16"/>
    <w:rsid w:val="004F0D33"/>
    <w:rsid w:val="004F2385"/>
    <w:rsid w:val="004F246C"/>
    <w:rsid w:val="004F3A97"/>
    <w:rsid w:val="004F5591"/>
    <w:rsid w:val="004F5D14"/>
    <w:rsid w:val="004F68DC"/>
    <w:rsid w:val="004F7F44"/>
    <w:rsid w:val="00500598"/>
    <w:rsid w:val="00500F7A"/>
    <w:rsid w:val="005012AD"/>
    <w:rsid w:val="005016E5"/>
    <w:rsid w:val="00501A56"/>
    <w:rsid w:val="00501BFC"/>
    <w:rsid w:val="00502317"/>
    <w:rsid w:val="005027BB"/>
    <w:rsid w:val="00503415"/>
    <w:rsid w:val="005034C1"/>
    <w:rsid w:val="005037E1"/>
    <w:rsid w:val="00503B5C"/>
    <w:rsid w:val="0050456A"/>
    <w:rsid w:val="00505C46"/>
    <w:rsid w:val="005068E1"/>
    <w:rsid w:val="005070B6"/>
    <w:rsid w:val="005077C5"/>
    <w:rsid w:val="00510111"/>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1D9"/>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5AF7"/>
    <w:rsid w:val="00566024"/>
    <w:rsid w:val="005671C3"/>
    <w:rsid w:val="0057060C"/>
    <w:rsid w:val="00570DCD"/>
    <w:rsid w:val="0057189C"/>
    <w:rsid w:val="00571BD2"/>
    <w:rsid w:val="00571CD7"/>
    <w:rsid w:val="00571D59"/>
    <w:rsid w:val="00572E3E"/>
    <w:rsid w:val="0057332B"/>
    <w:rsid w:val="0057364D"/>
    <w:rsid w:val="005736FF"/>
    <w:rsid w:val="005737FC"/>
    <w:rsid w:val="0057420B"/>
    <w:rsid w:val="0057593B"/>
    <w:rsid w:val="005762CE"/>
    <w:rsid w:val="00580280"/>
    <w:rsid w:val="00580B9E"/>
    <w:rsid w:val="00580DAB"/>
    <w:rsid w:val="0058135A"/>
    <w:rsid w:val="005817D9"/>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4D6C"/>
    <w:rsid w:val="005A5D8E"/>
    <w:rsid w:val="005A63D8"/>
    <w:rsid w:val="005A7420"/>
    <w:rsid w:val="005A7C14"/>
    <w:rsid w:val="005A7C81"/>
    <w:rsid w:val="005A7DBE"/>
    <w:rsid w:val="005B152C"/>
    <w:rsid w:val="005B1C64"/>
    <w:rsid w:val="005B1DE8"/>
    <w:rsid w:val="005B2294"/>
    <w:rsid w:val="005B271E"/>
    <w:rsid w:val="005B2807"/>
    <w:rsid w:val="005B3606"/>
    <w:rsid w:val="005B388D"/>
    <w:rsid w:val="005B3E08"/>
    <w:rsid w:val="005B49B6"/>
    <w:rsid w:val="005B5501"/>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8B1"/>
    <w:rsid w:val="005F5D1D"/>
    <w:rsid w:val="005F60C9"/>
    <w:rsid w:val="005F64C6"/>
    <w:rsid w:val="006008F1"/>
    <w:rsid w:val="00601714"/>
    <w:rsid w:val="00601735"/>
    <w:rsid w:val="006022B6"/>
    <w:rsid w:val="00602BD2"/>
    <w:rsid w:val="00604980"/>
    <w:rsid w:val="0060614D"/>
    <w:rsid w:val="00607AFE"/>
    <w:rsid w:val="00610871"/>
    <w:rsid w:val="00610E48"/>
    <w:rsid w:val="00610FE0"/>
    <w:rsid w:val="00613C47"/>
    <w:rsid w:val="00615086"/>
    <w:rsid w:val="00616201"/>
    <w:rsid w:val="00616225"/>
    <w:rsid w:val="00616BA2"/>
    <w:rsid w:val="0061705E"/>
    <w:rsid w:val="00617914"/>
    <w:rsid w:val="00617A8B"/>
    <w:rsid w:val="00621904"/>
    <w:rsid w:val="00622248"/>
    <w:rsid w:val="00622FEA"/>
    <w:rsid w:val="006234E0"/>
    <w:rsid w:val="00623CDF"/>
    <w:rsid w:val="00623DB1"/>
    <w:rsid w:val="006245F3"/>
    <w:rsid w:val="0062485E"/>
    <w:rsid w:val="00624BA8"/>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2C84"/>
    <w:rsid w:val="0065395E"/>
    <w:rsid w:val="00653C24"/>
    <w:rsid w:val="00653D68"/>
    <w:rsid w:val="00653E4E"/>
    <w:rsid w:val="00654275"/>
    <w:rsid w:val="0065446D"/>
    <w:rsid w:val="00654891"/>
    <w:rsid w:val="00654894"/>
    <w:rsid w:val="00655104"/>
    <w:rsid w:val="00656067"/>
    <w:rsid w:val="0066047E"/>
    <w:rsid w:val="00660693"/>
    <w:rsid w:val="006611D6"/>
    <w:rsid w:val="00661402"/>
    <w:rsid w:val="00661918"/>
    <w:rsid w:val="0066215C"/>
    <w:rsid w:val="00662A5A"/>
    <w:rsid w:val="006636D0"/>
    <w:rsid w:val="00663834"/>
    <w:rsid w:val="00663BF1"/>
    <w:rsid w:val="006647D7"/>
    <w:rsid w:val="00664D3E"/>
    <w:rsid w:val="00664F1B"/>
    <w:rsid w:val="006653D7"/>
    <w:rsid w:val="00665BFF"/>
    <w:rsid w:val="006665BA"/>
    <w:rsid w:val="00666A4F"/>
    <w:rsid w:val="00667477"/>
    <w:rsid w:val="006703D9"/>
    <w:rsid w:val="00670CA8"/>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216"/>
    <w:rsid w:val="00690F1F"/>
    <w:rsid w:val="006915BD"/>
    <w:rsid w:val="006915F2"/>
    <w:rsid w:val="00692582"/>
    <w:rsid w:val="00692592"/>
    <w:rsid w:val="00692A2F"/>
    <w:rsid w:val="0069322C"/>
    <w:rsid w:val="00693652"/>
    <w:rsid w:val="006939E7"/>
    <w:rsid w:val="00693D3E"/>
    <w:rsid w:val="006942F7"/>
    <w:rsid w:val="006956FB"/>
    <w:rsid w:val="00696A2C"/>
    <w:rsid w:val="00697D85"/>
    <w:rsid w:val="006A1A71"/>
    <w:rsid w:val="006A1D3D"/>
    <w:rsid w:val="006A2150"/>
    <w:rsid w:val="006A2216"/>
    <w:rsid w:val="006A241D"/>
    <w:rsid w:val="006A3288"/>
    <w:rsid w:val="006A43E6"/>
    <w:rsid w:val="006A47EB"/>
    <w:rsid w:val="006A4AEE"/>
    <w:rsid w:val="006A5E74"/>
    <w:rsid w:val="006A70BE"/>
    <w:rsid w:val="006A7290"/>
    <w:rsid w:val="006A7934"/>
    <w:rsid w:val="006A7BC8"/>
    <w:rsid w:val="006B0001"/>
    <w:rsid w:val="006B054B"/>
    <w:rsid w:val="006B059F"/>
    <w:rsid w:val="006B0E3A"/>
    <w:rsid w:val="006B1014"/>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683E"/>
    <w:rsid w:val="006E7033"/>
    <w:rsid w:val="006E7404"/>
    <w:rsid w:val="006E7B97"/>
    <w:rsid w:val="006F05B9"/>
    <w:rsid w:val="006F1972"/>
    <w:rsid w:val="006F1EA3"/>
    <w:rsid w:val="006F2627"/>
    <w:rsid w:val="006F2A57"/>
    <w:rsid w:val="006F3187"/>
    <w:rsid w:val="006F34B9"/>
    <w:rsid w:val="006F3568"/>
    <w:rsid w:val="006F40AD"/>
    <w:rsid w:val="006F53EB"/>
    <w:rsid w:val="006F6360"/>
    <w:rsid w:val="006F6436"/>
    <w:rsid w:val="006F65C5"/>
    <w:rsid w:val="006F687A"/>
    <w:rsid w:val="006F68EF"/>
    <w:rsid w:val="006F6D4C"/>
    <w:rsid w:val="006F6E67"/>
    <w:rsid w:val="006F7157"/>
    <w:rsid w:val="006F78E0"/>
    <w:rsid w:val="007017FD"/>
    <w:rsid w:val="007023EA"/>
    <w:rsid w:val="00702B1B"/>
    <w:rsid w:val="007032B3"/>
    <w:rsid w:val="00704164"/>
    <w:rsid w:val="0070526D"/>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462"/>
    <w:rsid w:val="00734510"/>
    <w:rsid w:val="00734887"/>
    <w:rsid w:val="007365B6"/>
    <w:rsid w:val="00737394"/>
    <w:rsid w:val="007401E2"/>
    <w:rsid w:val="00740205"/>
    <w:rsid w:val="00740217"/>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3890"/>
    <w:rsid w:val="0075466D"/>
    <w:rsid w:val="007548A2"/>
    <w:rsid w:val="007555DF"/>
    <w:rsid w:val="007569DC"/>
    <w:rsid w:val="00756AC4"/>
    <w:rsid w:val="0075711E"/>
    <w:rsid w:val="00757549"/>
    <w:rsid w:val="007579F2"/>
    <w:rsid w:val="00761434"/>
    <w:rsid w:val="00761FD5"/>
    <w:rsid w:val="007629BC"/>
    <w:rsid w:val="00762BB6"/>
    <w:rsid w:val="0076341D"/>
    <w:rsid w:val="0076446D"/>
    <w:rsid w:val="007647EF"/>
    <w:rsid w:val="007650DE"/>
    <w:rsid w:val="00765DD8"/>
    <w:rsid w:val="00766230"/>
    <w:rsid w:val="00766B33"/>
    <w:rsid w:val="00766D36"/>
    <w:rsid w:val="00767607"/>
    <w:rsid w:val="00767ACD"/>
    <w:rsid w:val="007705B5"/>
    <w:rsid w:val="0077270D"/>
    <w:rsid w:val="00773874"/>
    <w:rsid w:val="0077393B"/>
    <w:rsid w:val="007753CF"/>
    <w:rsid w:val="00775D3B"/>
    <w:rsid w:val="0077615A"/>
    <w:rsid w:val="007806A0"/>
    <w:rsid w:val="00782346"/>
    <w:rsid w:val="007838CD"/>
    <w:rsid w:val="007839A9"/>
    <w:rsid w:val="007840F3"/>
    <w:rsid w:val="007849BE"/>
    <w:rsid w:val="00785491"/>
    <w:rsid w:val="007858C0"/>
    <w:rsid w:val="00785B5F"/>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B58"/>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14D"/>
    <w:rsid w:val="007D563E"/>
    <w:rsid w:val="007D5A49"/>
    <w:rsid w:val="007D5FC1"/>
    <w:rsid w:val="007D6EB6"/>
    <w:rsid w:val="007D715A"/>
    <w:rsid w:val="007D76EE"/>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6B52"/>
    <w:rsid w:val="0081760E"/>
    <w:rsid w:val="00817BB4"/>
    <w:rsid w:val="00817E4F"/>
    <w:rsid w:val="00820F5B"/>
    <w:rsid w:val="00821021"/>
    <w:rsid w:val="008214BB"/>
    <w:rsid w:val="00821B58"/>
    <w:rsid w:val="00822D4E"/>
    <w:rsid w:val="00822FBA"/>
    <w:rsid w:val="008234ED"/>
    <w:rsid w:val="0082398C"/>
    <w:rsid w:val="00824FF1"/>
    <w:rsid w:val="00825196"/>
    <w:rsid w:val="00826F4C"/>
    <w:rsid w:val="008303A6"/>
    <w:rsid w:val="008304F4"/>
    <w:rsid w:val="008310B4"/>
    <w:rsid w:val="00831573"/>
    <w:rsid w:val="00831995"/>
    <w:rsid w:val="00831C7F"/>
    <w:rsid w:val="00833C51"/>
    <w:rsid w:val="00834577"/>
    <w:rsid w:val="008349A6"/>
    <w:rsid w:val="00835271"/>
    <w:rsid w:val="00835679"/>
    <w:rsid w:val="008377DA"/>
    <w:rsid w:val="00841F21"/>
    <w:rsid w:val="0084274C"/>
    <w:rsid w:val="00842991"/>
    <w:rsid w:val="008429B0"/>
    <w:rsid w:val="00843900"/>
    <w:rsid w:val="00844C5B"/>
    <w:rsid w:val="00845A15"/>
    <w:rsid w:val="0084632F"/>
    <w:rsid w:val="008474A9"/>
    <w:rsid w:val="00851180"/>
    <w:rsid w:val="00852528"/>
    <w:rsid w:val="0085434F"/>
    <w:rsid w:val="008543F7"/>
    <w:rsid w:val="008545DC"/>
    <w:rsid w:val="00854A7E"/>
    <w:rsid w:val="00855B06"/>
    <w:rsid w:val="00856B95"/>
    <w:rsid w:val="00856D1A"/>
    <w:rsid w:val="00857D29"/>
    <w:rsid w:val="00860A3D"/>
    <w:rsid w:val="00861313"/>
    <w:rsid w:val="0086161C"/>
    <w:rsid w:val="008617AF"/>
    <w:rsid w:val="00861DB0"/>
    <w:rsid w:val="00861E83"/>
    <w:rsid w:val="0086225C"/>
    <w:rsid w:val="008629A8"/>
    <w:rsid w:val="00863225"/>
    <w:rsid w:val="0086331A"/>
    <w:rsid w:val="0086336D"/>
    <w:rsid w:val="00863ADA"/>
    <w:rsid w:val="00865BAA"/>
    <w:rsid w:val="00865C83"/>
    <w:rsid w:val="008676C4"/>
    <w:rsid w:val="008677CB"/>
    <w:rsid w:val="0087026D"/>
    <w:rsid w:val="0087056E"/>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8E8"/>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3944"/>
    <w:rsid w:val="008A4F66"/>
    <w:rsid w:val="008A5290"/>
    <w:rsid w:val="008A560C"/>
    <w:rsid w:val="008A5868"/>
    <w:rsid w:val="008A593A"/>
    <w:rsid w:val="008A6A60"/>
    <w:rsid w:val="008A6C5A"/>
    <w:rsid w:val="008A6CCA"/>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4935"/>
    <w:rsid w:val="008C522A"/>
    <w:rsid w:val="008C5E71"/>
    <w:rsid w:val="008C64E3"/>
    <w:rsid w:val="008C6A8B"/>
    <w:rsid w:val="008C6B84"/>
    <w:rsid w:val="008C77F7"/>
    <w:rsid w:val="008D00EA"/>
    <w:rsid w:val="008D0D1E"/>
    <w:rsid w:val="008D1175"/>
    <w:rsid w:val="008D1627"/>
    <w:rsid w:val="008D1DA0"/>
    <w:rsid w:val="008D2828"/>
    <w:rsid w:val="008D284E"/>
    <w:rsid w:val="008D4ED3"/>
    <w:rsid w:val="008D54BF"/>
    <w:rsid w:val="008D5DC6"/>
    <w:rsid w:val="008D6A11"/>
    <w:rsid w:val="008D70EB"/>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2F2"/>
    <w:rsid w:val="00900662"/>
    <w:rsid w:val="00901953"/>
    <w:rsid w:val="00902166"/>
    <w:rsid w:val="00903C31"/>
    <w:rsid w:val="009040A1"/>
    <w:rsid w:val="0090473B"/>
    <w:rsid w:val="0090487F"/>
    <w:rsid w:val="00904A00"/>
    <w:rsid w:val="00904EAB"/>
    <w:rsid w:val="00904EAC"/>
    <w:rsid w:val="00905282"/>
    <w:rsid w:val="00905908"/>
    <w:rsid w:val="00906AD1"/>
    <w:rsid w:val="009075A4"/>
    <w:rsid w:val="009101AF"/>
    <w:rsid w:val="0091132C"/>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0D48"/>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9E7"/>
    <w:rsid w:val="00946CD9"/>
    <w:rsid w:val="00946E7C"/>
    <w:rsid w:val="00947046"/>
    <w:rsid w:val="00950297"/>
    <w:rsid w:val="009505F4"/>
    <w:rsid w:val="00951216"/>
    <w:rsid w:val="00951614"/>
    <w:rsid w:val="0095279B"/>
    <w:rsid w:val="0095333E"/>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46D0"/>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BCF"/>
    <w:rsid w:val="009C5D76"/>
    <w:rsid w:val="009C5DFB"/>
    <w:rsid w:val="009C5FDE"/>
    <w:rsid w:val="009C623B"/>
    <w:rsid w:val="009C69E7"/>
    <w:rsid w:val="009C7B1D"/>
    <w:rsid w:val="009C7F10"/>
    <w:rsid w:val="009C7FF8"/>
    <w:rsid w:val="009D03F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9F692B"/>
    <w:rsid w:val="00A00E77"/>
    <w:rsid w:val="00A01A4C"/>
    <w:rsid w:val="00A01C1F"/>
    <w:rsid w:val="00A01C98"/>
    <w:rsid w:val="00A020F7"/>
    <w:rsid w:val="00A025E5"/>
    <w:rsid w:val="00A04B2F"/>
    <w:rsid w:val="00A054CB"/>
    <w:rsid w:val="00A05E8F"/>
    <w:rsid w:val="00A06A54"/>
    <w:rsid w:val="00A0731F"/>
    <w:rsid w:val="00A10423"/>
    <w:rsid w:val="00A10A6F"/>
    <w:rsid w:val="00A115B1"/>
    <w:rsid w:val="00A118B4"/>
    <w:rsid w:val="00A129C6"/>
    <w:rsid w:val="00A14734"/>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59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953"/>
    <w:rsid w:val="00A823D7"/>
    <w:rsid w:val="00A827C9"/>
    <w:rsid w:val="00A8350D"/>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C5C"/>
    <w:rsid w:val="00AA1178"/>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4414"/>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34FF"/>
    <w:rsid w:val="00AD4087"/>
    <w:rsid w:val="00AD422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12FD"/>
    <w:rsid w:val="00AF21D7"/>
    <w:rsid w:val="00AF28EB"/>
    <w:rsid w:val="00AF31BA"/>
    <w:rsid w:val="00AF36B6"/>
    <w:rsid w:val="00AF4803"/>
    <w:rsid w:val="00AF4D10"/>
    <w:rsid w:val="00AF50DE"/>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1DF9"/>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1AA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47E"/>
    <w:rsid w:val="00B8270D"/>
    <w:rsid w:val="00B827F1"/>
    <w:rsid w:val="00B82B33"/>
    <w:rsid w:val="00B8384C"/>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17C"/>
    <w:rsid w:val="00B93E18"/>
    <w:rsid w:val="00B93E2C"/>
    <w:rsid w:val="00B940E9"/>
    <w:rsid w:val="00B94BE5"/>
    <w:rsid w:val="00B95B44"/>
    <w:rsid w:val="00B96069"/>
    <w:rsid w:val="00BA0A76"/>
    <w:rsid w:val="00BA11A9"/>
    <w:rsid w:val="00BA1642"/>
    <w:rsid w:val="00BA30C2"/>
    <w:rsid w:val="00BA31C6"/>
    <w:rsid w:val="00BA4B0A"/>
    <w:rsid w:val="00BA4FE7"/>
    <w:rsid w:val="00BA699B"/>
    <w:rsid w:val="00BA76AB"/>
    <w:rsid w:val="00BB01D0"/>
    <w:rsid w:val="00BB0225"/>
    <w:rsid w:val="00BB0423"/>
    <w:rsid w:val="00BB1D73"/>
    <w:rsid w:val="00BB2CE4"/>
    <w:rsid w:val="00BB2D17"/>
    <w:rsid w:val="00BB2D1B"/>
    <w:rsid w:val="00BB3B44"/>
    <w:rsid w:val="00BB42D2"/>
    <w:rsid w:val="00BB6ECF"/>
    <w:rsid w:val="00BB74B3"/>
    <w:rsid w:val="00BB777A"/>
    <w:rsid w:val="00BC06FE"/>
    <w:rsid w:val="00BC1765"/>
    <w:rsid w:val="00BC1C23"/>
    <w:rsid w:val="00BC1FD6"/>
    <w:rsid w:val="00BC25D7"/>
    <w:rsid w:val="00BC320C"/>
    <w:rsid w:val="00BC4883"/>
    <w:rsid w:val="00BC5454"/>
    <w:rsid w:val="00BC5D6B"/>
    <w:rsid w:val="00BC5F7F"/>
    <w:rsid w:val="00BC74EE"/>
    <w:rsid w:val="00BC777E"/>
    <w:rsid w:val="00BD219A"/>
    <w:rsid w:val="00BD2C42"/>
    <w:rsid w:val="00BD2EF9"/>
    <w:rsid w:val="00BD2F1D"/>
    <w:rsid w:val="00BD3997"/>
    <w:rsid w:val="00BD5D7E"/>
    <w:rsid w:val="00BD6EF9"/>
    <w:rsid w:val="00BD754C"/>
    <w:rsid w:val="00BD764C"/>
    <w:rsid w:val="00BD78C6"/>
    <w:rsid w:val="00BE01E1"/>
    <w:rsid w:val="00BE07A5"/>
    <w:rsid w:val="00BE1494"/>
    <w:rsid w:val="00BE15DA"/>
    <w:rsid w:val="00BE19AD"/>
    <w:rsid w:val="00BE369C"/>
    <w:rsid w:val="00BE3CE2"/>
    <w:rsid w:val="00BE4FBC"/>
    <w:rsid w:val="00BE5B7C"/>
    <w:rsid w:val="00BE6DBE"/>
    <w:rsid w:val="00BE72FD"/>
    <w:rsid w:val="00BE733C"/>
    <w:rsid w:val="00BE73D4"/>
    <w:rsid w:val="00BE7AF2"/>
    <w:rsid w:val="00BF1EF8"/>
    <w:rsid w:val="00BF25A9"/>
    <w:rsid w:val="00BF2DE5"/>
    <w:rsid w:val="00BF35F9"/>
    <w:rsid w:val="00BF4429"/>
    <w:rsid w:val="00BF4C49"/>
    <w:rsid w:val="00BF4D1A"/>
    <w:rsid w:val="00BF5168"/>
    <w:rsid w:val="00BF51C9"/>
    <w:rsid w:val="00BF5A5B"/>
    <w:rsid w:val="00BF60FA"/>
    <w:rsid w:val="00BF6338"/>
    <w:rsid w:val="00BF6D56"/>
    <w:rsid w:val="00BF7EB2"/>
    <w:rsid w:val="00C00D03"/>
    <w:rsid w:val="00C00D9C"/>
    <w:rsid w:val="00C01DFC"/>
    <w:rsid w:val="00C0270E"/>
    <w:rsid w:val="00C0282B"/>
    <w:rsid w:val="00C03262"/>
    <w:rsid w:val="00C047A4"/>
    <w:rsid w:val="00C05013"/>
    <w:rsid w:val="00C05A70"/>
    <w:rsid w:val="00C067E0"/>
    <w:rsid w:val="00C0773D"/>
    <w:rsid w:val="00C07B99"/>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0775"/>
    <w:rsid w:val="00C410D2"/>
    <w:rsid w:val="00C41363"/>
    <w:rsid w:val="00C42A78"/>
    <w:rsid w:val="00C437D6"/>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18EB"/>
    <w:rsid w:val="00C6207E"/>
    <w:rsid w:val="00C6324D"/>
    <w:rsid w:val="00C64FAE"/>
    <w:rsid w:val="00C66344"/>
    <w:rsid w:val="00C66EDC"/>
    <w:rsid w:val="00C674F7"/>
    <w:rsid w:val="00C67745"/>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00C"/>
    <w:rsid w:val="00C94499"/>
    <w:rsid w:val="00C9491A"/>
    <w:rsid w:val="00C94BE9"/>
    <w:rsid w:val="00C95DD7"/>
    <w:rsid w:val="00C95ED6"/>
    <w:rsid w:val="00C96BBB"/>
    <w:rsid w:val="00CA04D5"/>
    <w:rsid w:val="00CA1AC8"/>
    <w:rsid w:val="00CA1FB0"/>
    <w:rsid w:val="00CA24D1"/>
    <w:rsid w:val="00CA2AD9"/>
    <w:rsid w:val="00CA39CC"/>
    <w:rsid w:val="00CA3C11"/>
    <w:rsid w:val="00CA403D"/>
    <w:rsid w:val="00CA4743"/>
    <w:rsid w:val="00CA57FE"/>
    <w:rsid w:val="00CA5C04"/>
    <w:rsid w:val="00CA5FF6"/>
    <w:rsid w:val="00CA6F32"/>
    <w:rsid w:val="00CA735E"/>
    <w:rsid w:val="00CA7CA4"/>
    <w:rsid w:val="00CB01B1"/>
    <w:rsid w:val="00CB138F"/>
    <w:rsid w:val="00CB13CF"/>
    <w:rsid w:val="00CB13E0"/>
    <w:rsid w:val="00CB1F09"/>
    <w:rsid w:val="00CB2282"/>
    <w:rsid w:val="00CB2F02"/>
    <w:rsid w:val="00CB44CC"/>
    <w:rsid w:val="00CB4522"/>
    <w:rsid w:val="00CB76B8"/>
    <w:rsid w:val="00CB7703"/>
    <w:rsid w:val="00CB77EE"/>
    <w:rsid w:val="00CB783B"/>
    <w:rsid w:val="00CB7AE2"/>
    <w:rsid w:val="00CC1C1E"/>
    <w:rsid w:val="00CC25C0"/>
    <w:rsid w:val="00CC2611"/>
    <w:rsid w:val="00CC2803"/>
    <w:rsid w:val="00CC295E"/>
    <w:rsid w:val="00CC48D6"/>
    <w:rsid w:val="00CC4B7F"/>
    <w:rsid w:val="00CC544C"/>
    <w:rsid w:val="00CC559E"/>
    <w:rsid w:val="00CC60C2"/>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24B9"/>
    <w:rsid w:val="00CE2B04"/>
    <w:rsid w:val="00CE3E8B"/>
    <w:rsid w:val="00CE47DC"/>
    <w:rsid w:val="00CE4F3D"/>
    <w:rsid w:val="00CE5298"/>
    <w:rsid w:val="00CE5322"/>
    <w:rsid w:val="00CE58EB"/>
    <w:rsid w:val="00CE66D6"/>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6A42"/>
    <w:rsid w:val="00D07010"/>
    <w:rsid w:val="00D07087"/>
    <w:rsid w:val="00D07A1B"/>
    <w:rsid w:val="00D07E2A"/>
    <w:rsid w:val="00D11666"/>
    <w:rsid w:val="00D11D07"/>
    <w:rsid w:val="00D138F2"/>
    <w:rsid w:val="00D14482"/>
    <w:rsid w:val="00D1489F"/>
    <w:rsid w:val="00D159F8"/>
    <w:rsid w:val="00D15DD2"/>
    <w:rsid w:val="00D16E55"/>
    <w:rsid w:val="00D16ECF"/>
    <w:rsid w:val="00D17564"/>
    <w:rsid w:val="00D17C04"/>
    <w:rsid w:val="00D17CFB"/>
    <w:rsid w:val="00D17E3E"/>
    <w:rsid w:val="00D2046D"/>
    <w:rsid w:val="00D2145F"/>
    <w:rsid w:val="00D21820"/>
    <w:rsid w:val="00D2255E"/>
    <w:rsid w:val="00D226B9"/>
    <w:rsid w:val="00D23437"/>
    <w:rsid w:val="00D2372E"/>
    <w:rsid w:val="00D2373E"/>
    <w:rsid w:val="00D239F4"/>
    <w:rsid w:val="00D2459A"/>
    <w:rsid w:val="00D248D9"/>
    <w:rsid w:val="00D24CD7"/>
    <w:rsid w:val="00D25DF4"/>
    <w:rsid w:val="00D27131"/>
    <w:rsid w:val="00D30E4D"/>
    <w:rsid w:val="00D31AD0"/>
    <w:rsid w:val="00D31BBD"/>
    <w:rsid w:val="00D34305"/>
    <w:rsid w:val="00D34E83"/>
    <w:rsid w:val="00D35189"/>
    <w:rsid w:val="00D352D0"/>
    <w:rsid w:val="00D37354"/>
    <w:rsid w:val="00D404B1"/>
    <w:rsid w:val="00D4104F"/>
    <w:rsid w:val="00D43988"/>
    <w:rsid w:val="00D45391"/>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2F7F"/>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56D2"/>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25F"/>
    <w:rsid w:val="00D85683"/>
    <w:rsid w:val="00D86743"/>
    <w:rsid w:val="00D86D21"/>
    <w:rsid w:val="00D8772B"/>
    <w:rsid w:val="00D9031D"/>
    <w:rsid w:val="00D90824"/>
    <w:rsid w:val="00D90F8A"/>
    <w:rsid w:val="00D91621"/>
    <w:rsid w:val="00D917D1"/>
    <w:rsid w:val="00D9180B"/>
    <w:rsid w:val="00D925BC"/>
    <w:rsid w:val="00D92A59"/>
    <w:rsid w:val="00D9323B"/>
    <w:rsid w:val="00D94EB6"/>
    <w:rsid w:val="00D95111"/>
    <w:rsid w:val="00D954B6"/>
    <w:rsid w:val="00D9553A"/>
    <w:rsid w:val="00D955D0"/>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035C"/>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6C8"/>
    <w:rsid w:val="00DD7F9B"/>
    <w:rsid w:val="00DE1C74"/>
    <w:rsid w:val="00DE1CCF"/>
    <w:rsid w:val="00DE1D7B"/>
    <w:rsid w:val="00DE3385"/>
    <w:rsid w:val="00DE3CA1"/>
    <w:rsid w:val="00DE4007"/>
    <w:rsid w:val="00DE4053"/>
    <w:rsid w:val="00DE4638"/>
    <w:rsid w:val="00DE4651"/>
    <w:rsid w:val="00DE4FEE"/>
    <w:rsid w:val="00DE51C1"/>
    <w:rsid w:val="00DE534A"/>
    <w:rsid w:val="00DE55FD"/>
    <w:rsid w:val="00DE60A8"/>
    <w:rsid w:val="00DE7265"/>
    <w:rsid w:val="00DE7525"/>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5A4"/>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4D65"/>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270"/>
    <w:rsid w:val="00E565C2"/>
    <w:rsid w:val="00E56C9D"/>
    <w:rsid w:val="00E5723E"/>
    <w:rsid w:val="00E57362"/>
    <w:rsid w:val="00E60269"/>
    <w:rsid w:val="00E60887"/>
    <w:rsid w:val="00E60C32"/>
    <w:rsid w:val="00E61619"/>
    <w:rsid w:val="00E61E25"/>
    <w:rsid w:val="00E620D9"/>
    <w:rsid w:val="00E6272B"/>
    <w:rsid w:val="00E627F6"/>
    <w:rsid w:val="00E62F1A"/>
    <w:rsid w:val="00E63F1D"/>
    <w:rsid w:val="00E646D5"/>
    <w:rsid w:val="00E64BB7"/>
    <w:rsid w:val="00E64EEE"/>
    <w:rsid w:val="00E66F49"/>
    <w:rsid w:val="00E70F8D"/>
    <w:rsid w:val="00E70FD3"/>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351"/>
    <w:rsid w:val="00EC1406"/>
    <w:rsid w:val="00EC1526"/>
    <w:rsid w:val="00EC23F3"/>
    <w:rsid w:val="00EC2677"/>
    <w:rsid w:val="00EC2AB5"/>
    <w:rsid w:val="00EC36F2"/>
    <w:rsid w:val="00EC4B79"/>
    <w:rsid w:val="00EC4F33"/>
    <w:rsid w:val="00EC6F1E"/>
    <w:rsid w:val="00EC7E82"/>
    <w:rsid w:val="00ED0B81"/>
    <w:rsid w:val="00ED19B3"/>
    <w:rsid w:val="00ED1A64"/>
    <w:rsid w:val="00ED28DD"/>
    <w:rsid w:val="00ED421C"/>
    <w:rsid w:val="00ED43A6"/>
    <w:rsid w:val="00ED4E89"/>
    <w:rsid w:val="00ED502A"/>
    <w:rsid w:val="00ED61E8"/>
    <w:rsid w:val="00ED69B3"/>
    <w:rsid w:val="00ED6AF3"/>
    <w:rsid w:val="00ED6FB9"/>
    <w:rsid w:val="00ED7371"/>
    <w:rsid w:val="00ED7E2F"/>
    <w:rsid w:val="00ED7EA8"/>
    <w:rsid w:val="00EE1162"/>
    <w:rsid w:val="00EE1313"/>
    <w:rsid w:val="00EE2126"/>
    <w:rsid w:val="00EE3363"/>
    <w:rsid w:val="00EE3725"/>
    <w:rsid w:val="00EE3F3C"/>
    <w:rsid w:val="00EE4C7E"/>
    <w:rsid w:val="00EE512B"/>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1D8"/>
    <w:rsid w:val="00EF3742"/>
    <w:rsid w:val="00EF3EB5"/>
    <w:rsid w:val="00EF57B9"/>
    <w:rsid w:val="00EF57DF"/>
    <w:rsid w:val="00EF632B"/>
    <w:rsid w:val="00EF6556"/>
    <w:rsid w:val="00EF689A"/>
    <w:rsid w:val="00F02BAD"/>
    <w:rsid w:val="00F0319D"/>
    <w:rsid w:val="00F03AA0"/>
    <w:rsid w:val="00F07886"/>
    <w:rsid w:val="00F07890"/>
    <w:rsid w:val="00F07A4C"/>
    <w:rsid w:val="00F07B03"/>
    <w:rsid w:val="00F11092"/>
    <w:rsid w:val="00F115A2"/>
    <w:rsid w:val="00F11635"/>
    <w:rsid w:val="00F11928"/>
    <w:rsid w:val="00F12D86"/>
    <w:rsid w:val="00F131AA"/>
    <w:rsid w:val="00F131FD"/>
    <w:rsid w:val="00F1350B"/>
    <w:rsid w:val="00F13B05"/>
    <w:rsid w:val="00F13B5A"/>
    <w:rsid w:val="00F13EED"/>
    <w:rsid w:val="00F15AF2"/>
    <w:rsid w:val="00F15CE5"/>
    <w:rsid w:val="00F15F4B"/>
    <w:rsid w:val="00F21290"/>
    <w:rsid w:val="00F2299F"/>
    <w:rsid w:val="00F231F0"/>
    <w:rsid w:val="00F24787"/>
    <w:rsid w:val="00F25311"/>
    <w:rsid w:val="00F259A5"/>
    <w:rsid w:val="00F263E5"/>
    <w:rsid w:val="00F27752"/>
    <w:rsid w:val="00F301E0"/>
    <w:rsid w:val="00F307CC"/>
    <w:rsid w:val="00F30BBA"/>
    <w:rsid w:val="00F31630"/>
    <w:rsid w:val="00F31A8F"/>
    <w:rsid w:val="00F320C0"/>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6B6D"/>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464C"/>
    <w:rsid w:val="00F96AFE"/>
    <w:rsid w:val="00F96D24"/>
    <w:rsid w:val="00F97093"/>
    <w:rsid w:val="00F97FF3"/>
    <w:rsid w:val="00FA0091"/>
    <w:rsid w:val="00FA1AA9"/>
    <w:rsid w:val="00FA2C8B"/>
    <w:rsid w:val="00FA3E0C"/>
    <w:rsid w:val="00FA4DBA"/>
    <w:rsid w:val="00FA4FBA"/>
    <w:rsid w:val="00FA5580"/>
    <w:rsid w:val="00FA5D65"/>
    <w:rsid w:val="00FA655A"/>
    <w:rsid w:val="00FA69C3"/>
    <w:rsid w:val="00FA6AAC"/>
    <w:rsid w:val="00FA6CBC"/>
    <w:rsid w:val="00FA6D48"/>
    <w:rsid w:val="00FA7027"/>
    <w:rsid w:val="00FA7775"/>
    <w:rsid w:val="00FA7EC0"/>
    <w:rsid w:val="00FB1729"/>
    <w:rsid w:val="00FB30A2"/>
    <w:rsid w:val="00FB4993"/>
    <w:rsid w:val="00FB55C0"/>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1E54"/>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2F6F"/>
    <w:rsid w:val="00FF47A3"/>
    <w:rsid w:val="00FF4B3F"/>
    <w:rsid w:val="00FF4B43"/>
    <w:rsid w:val="00FF574F"/>
    <w:rsid w:val="011E42FB"/>
    <w:rsid w:val="012146C6"/>
    <w:rsid w:val="05821997"/>
    <w:rsid w:val="066418D7"/>
    <w:rsid w:val="08435AFA"/>
    <w:rsid w:val="090C7C1B"/>
    <w:rsid w:val="0C4C5587"/>
    <w:rsid w:val="0E6E6F80"/>
    <w:rsid w:val="0F2B7FAC"/>
    <w:rsid w:val="0FF94323"/>
    <w:rsid w:val="108D4A90"/>
    <w:rsid w:val="12C138CE"/>
    <w:rsid w:val="161A1EE6"/>
    <w:rsid w:val="198E1224"/>
    <w:rsid w:val="1B325F2A"/>
    <w:rsid w:val="1E634572"/>
    <w:rsid w:val="1E965D52"/>
    <w:rsid w:val="219A1B7F"/>
    <w:rsid w:val="23AA6A32"/>
    <w:rsid w:val="25CD7C91"/>
    <w:rsid w:val="25F11338"/>
    <w:rsid w:val="281558EC"/>
    <w:rsid w:val="2AF3D26D"/>
    <w:rsid w:val="2B033371"/>
    <w:rsid w:val="2C240F34"/>
    <w:rsid w:val="2C64115C"/>
    <w:rsid w:val="2D0B54A3"/>
    <w:rsid w:val="2D230138"/>
    <w:rsid w:val="2F0B2B64"/>
    <w:rsid w:val="300801AF"/>
    <w:rsid w:val="3063463F"/>
    <w:rsid w:val="30982688"/>
    <w:rsid w:val="324B16F5"/>
    <w:rsid w:val="33B67A9F"/>
    <w:rsid w:val="34E60A39"/>
    <w:rsid w:val="37EF35A6"/>
    <w:rsid w:val="3CDF3135"/>
    <w:rsid w:val="3EB16036"/>
    <w:rsid w:val="3F7FDB6A"/>
    <w:rsid w:val="3FB269C3"/>
    <w:rsid w:val="410061AC"/>
    <w:rsid w:val="41571D6E"/>
    <w:rsid w:val="41725F95"/>
    <w:rsid w:val="41B05704"/>
    <w:rsid w:val="489830E9"/>
    <w:rsid w:val="48D43EA7"/>
    <w:rsid w:val="4BF03461"/>
    <w:rsid w:val="4D5FB59F"/>
    <w:rsid w:val="4E352C84"/>
    <w:rsid w:val="4FEC07C0"/>
    <w:rsid w:val="53B57275"/>
    <w:rsid w:val="5427467F"/>
    <w:rsid w:val="546D3EF1"/>
    <w:rsid w:val="58236A15"/>
    <w:rsid w:val="58321EC6"/>
    <w:rsid w:val="586757C9"/>
    <w:rsid w:val="5D652999"/>
    <w:rsid w:val="5E643D94"/>
    <w:rsid w:val="5EEC4F2C"/>
    <w:rsid w:val="604D7180"/>
    <w:rsid w:val="622B1A82"/>
    <w:rsid w:val="666B09B5"/>
    <w:rsid w:val="66885224"/>
    <w:rsid w:val="68D357B0"/>
    <w:rsid w:val="69D4537F"/>
    <w:rsid w:val="6BCC2885"/>
    <w:rsid w:val="6D381CBB"/>
    <w:rsid w:val="6EF83E3A"/>
    <w:rsid w:val="70EBAE2A"/>
    <w:rsid w:val="710140E2"/>
    <w:rsid w:val="728B1D53"/>
    <w:rsid w:val="74310718"/>
    <w:rsid w:val="76D10E3F"/>
    <w:rsid w:val="77901832"/>
    <w:rsid w:val="77E471E7"/>
    <w:rsid w:val="786B73C0"/>
    <w:rsid w:val="78991D6F"/>
    <w:rsid w:val="79061A92"/>
    <w:rsid w:val="7DB23C95"/>
    <w:rsid w:val="7EDE90B7"/>
    <w:rsid w:val="7F8873BD"/>
    <w:rsid w:val="7FF6B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68DE2-7F8F-4B01-B544-0CBDA3BE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71">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uiPriority w:val="99"/>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3">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24">
    <w:name w:val="Body Text 2"/>
    <w:basedOn w:val="a3"/>
    <w:link w:val="25"/>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pPr>
      <w:spacing w:beforeAutospacing="1" w:afterAutospacing="1"/>
      <w:jc w:val="left"/>
    </w:pPr>
    <w:rPr>
      <w:kern w:val="0"/>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uiPriority w:val="22"/>
    <w:qFormat/>
    <w:rPr>
      <w:b/>
      <w:bCs/>
    </w:rPr>
  </w:style>
  <w:style w:type="character" w:styleId="aff7">
    <w:name w:val="page number"/>
    <w:basedOn w:val="a5"/>
    <w:qFormat/>
  </w:style>
  <w:style w:type="character" w:styleId="aff8">
    <w:name w:val="FollowedHyperlink"/>
    <w:uiPriority w:val="99"/>
    <w:qFormat/>
    <w:rPr>
      <w:color w:val="800080"/>
      <w:u w:val="single"/>
    </w:rPr>
  </w:style>
  <w:style w:type="character" w:styleId="aff9">
    <w:name w:val="Emphasis"/>
    <w:basedOn w:val="a5"/>
    <w:qFormat/>
    <w:rPr>
      <w:sz w:val="20"/>
    </w:rPr>
  </w:style>
  <w:style w:type="character" w:styleId="affa">
    <w:name w:val="Hyperlink"/>
    <w:uiPriority w:val="99"/>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15">
    <w:name w:val="列表段落1"/>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5">
    <w:name w:val="正文文本 2 字符"/>
    <w:link w:val="24"/>
    <w:qFormat/>
    <w:rPr>
      <w:rFonts w:eastAsia="宋体"/>
      <w:kern w:val="2"/>
      <w:sz w:val="24"/>
      <w:szCs w:val="24"/>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6">
    <w:name w:val="样式1"/>
    <w:basedOn w:val="afe"/>
    <w:qFormat/>
    <w:pPr>
      <w:spacing w:before="120" w:after="120"/>
    </w:pPr>
    <w:rPr>
      <w:rFonts w:eastAsia="黑体"/>
      <w:b w:val="0"/>
      <w:sz w:val="30"/>
      <w:szCs w:val="21"/>
    </w:rPr>
  </w:style>
  <w:style w:type="paragraph" w:customStyle="1" w:styleId="26">
    <w:name w:val="样式2"/>
    <w:basedOn w:val="afe"/>
    <w:next w:val="16"/>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f0">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1">
    <w:name w:val="缺省文本"/>
    <w:basedOn w:val="a3"/>
    <w:qFormat/>
    <w:pPr>
      <w:autoSpaceDE w:val="0"/>
      <w:autoSpaceDN w:val="0"/>
      <w:adjustRightInd w:val="0"/>
      <w:jc w:val="left"/>
    </w:pPr>
    <w:rPr>
      <w:kern w:val="0"/>
    </w:rPr>
  </w:style>
  <w:style w:type="paragraph" w:customStyle="1" w:styleId="afff2">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3">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4">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6">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7">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8">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表格字"/>
    <w:basedOn w:val="a3"/>
    <w:qFormat/>
    <w:pPr>
      <w:adjustRightInd w:val="0"/>
      <w:jc w:val="center"/>
    </w:pPr>
    <w:rPr>
      <w:rFonts w:ascii="宋体"/>
      <w:sz w:val="24"/>
      <w:szCs w:val="20"/>
    </w:rPr>
  </w:style>
  <w:style w:type="character" w:customStyle="1" w:styleId="afffa">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b">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b"/>
    <w:qFormat/>
    <w:rPr>
      <w:rFonts w:eastAsia="仿宋_GB2312" w:cs="宋体"/>
      <w:kern w:val="2"/>
      <w:sz w:val="28"/>
      <w:lang w:val="en-US" w:eastAsia="zh-CN" w:bidi="ar-SA"/>
    </w:rPr>
  </w:style>
  <w:style w:type="paragraph" w:customStyle="1" w:styleId="17">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c">
    <w:name w:val="评价"/>
    <w:basedOn w:val="a3"/>
    <w:qFormat/>
    <w:pPr>
      <w:spacing w:afterLines="20"/>
      <w:ind w:firstLineChars="200" w:firstLine="1446"/>
    </w:pPr>
    <w:rPr>
      <w:rFonts w:ascii="Calibri" w:hAnsi="Calibri"/>
      <w:sz w:val="24"/>
    </w:rPr>
  </w:style>
  <w:style w:type="paragraph" w:customStyle="1" w:styleId="18">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9">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a">
    <w:name w:val="明显参考1"/>
    <w:qFormat/>
    <w:rPr>
      <w:b/>
      <w:sz w:val="20"/>
    </w:rPr>
  </w:style>
  <w:style w:type="character" w:customStyle="1" w:styleId="apple-converted-space">
    <w:name w:val="apple-converted-space"/>
    <w:qFormat/>
    <w:rPr>
      <w:sz w:val="20"/>
    </w:rPr>
  </w:style>
  <w:style w:type="character" w:customStyle="1" w:styleId="1b">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c">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d">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a5"/>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7">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3">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7">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4">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3">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e">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d">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e">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3">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customStyle="1" w:styleId="1f">
    <w:name w:val="引用1"/>
    <w:next w:val="a3"/>
    <w:link w:val="affff"/>
    <w:qFormat/>
    <w:pPr>
      <w:wordWrap w:val="0"/>
      <w:spacing w:before="200" w:after="160"/>
      <w:ind w:left="864" w:right="864"/>
      <w:jc w:val="center"/>
    </w:pPr>
    <w:rPr>
      <w:rFonts w:ascii="Calibri" w:hAnsi="Calibri"/>
      <w:i/>
      <w:sz w:val="21"/>
    </w:rPr>
  </w:style>
  <w:style w:type="character" w:customStyle="1" w:styleId="affff">
    <w:name w:val="引用 字符"/>
    <w:basedOn w:val="a5"/>
    <w:link w:val="1f"/>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customStyle="1" w:styleId="1f0">
    <w:name w:val="明显引用1"/>
    <w:next w:val="a3"/>
    <w:link w:val="affff0"/>
    <w:qFormat/>
    <w:pPr>
      <w:wordWrap w:val="0"/>
      <w:spacing w:before="360" w:after="360"/>
      <w:ind w:left="950" w:right="950"/>
      <w:jc w:val="center"/>
    </w:pPr>
    <w:rPr>
      <w:rFonts w:ascii="Calibri" w:hAnsi="Calibri"/>
      <w:i/>
      <w:sz w:val="21"/>
    </w:rPr>
  </w:style>
  <w:style w:type="character" w:customStyle="1" w:styleId="affff0">
    <w:name w:val="明显引用 字符"/>
    <w:basedOn w:val="a5"/>
    <w:link w:val="1f0"/>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paragraph" w:customStyle="1" w:styleId="tableheader">
    <w:name w:val="tableheader"/>
    <w:basedOn w:val="a3"/>
    <w:qFormat/>
    <w:pPr>
      <w:widowControl/>
      <w:shd w:val="clear" w:color="auto" w:fill="ABCDEF"/>
      <w:spacing w:before="100" w:beforeAutospacing="1" w:after="100" w:afterAutospacing="1"/>
      <w:jc w:val="left"/>
    </w:pPr>
    <w:rPr>
      <w:rFonts w:ascii="宋体" w:hAnsi="宋体" w:cs="宋体"/>
      <w:kern w:val="0"/>
      <w:sz w:val="24"/>
    </w:rPr>
  </w:style>
  <w:style w:type="paragraph" w:customStyle="1" w:styleId="28">
    <w:name w:val="修订2"/>
    <w:hidden/>
    <w:uiPriority w:val="99"/>
    <w:semiHidden/>
    <w:qFormat/>
    <w:rPr>
      <w:rFonts w:asciiTheme="minorHAnsi" w:eastAsiaTheme="minorEastAsia" w:hAnsiTheme="minorHAnsi" w:cstheme="minorBidi"/>
      <w:kern w:val="2"/>
      <w:sz w:val="21"/>
      <w:szCs w:val="22"/>
    </w:rPr>
  </w:style>
  <w:style w:type="paragraph" w:customStyle="1" w:styleId="38">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69071">
      <w:bodyDiv w:val="1"/>
      <w:marLeft w:val="0"/>
      <w:marRight w:val="0"/>
      <w:marTop w:val="0"/>
      <w:marBottom w:val="1134"/>
      <w:divBdr>
        <w:top w:val="none" w:sz="0" w:space="0" w:color="auto"/>
        <w:left w:val="none" w:sz="0" w:space="0" w:color="auto"/>
        <w:bottom w:val="none" w:sz="0" w:space="0" w:color="auto"/>
        <w:right w:val="none" w:sz="0" w:space="0" w:color="auto"/>
      </w:divBdr>
      <w:divsChild>
        <w:div w:id="947348812">
          <w:marLeft w:val="0"/>
          <w:marRight w:val="0"/>
          <w:marTop w:val="0"/>
          <w:marBottom w:val="0"/>
          <w:divBdr>
            <w:top w:val="none" w:sz="0" w:space="0" w:color="auto"/>
            <w:left w:val="none" w:sz="0" w:space="0" w:color="auto"/>
            <w:bottom w:val="none" w:sz="0" w:space="0" w:color="auto"/>
            <w:right w:val="none" w:sz="0" w:space="0" w:color="auto"/>
          </w:divBdr>
          <w:divsChild>
            <w:div w:id="1678147137">
              <w:marLeft w:val="0"/>
              <w:marRight w:val="0"/>
              <w:marTop w:val="0"/>
              <w:marBottom w:val="0"/>
              <w:divBdr>
                <w:top w:val="none" w:sz="0" w:space="0" w:color="auto"/>
                <w:left w:val="none" w:sz="0" w:space="0" w:color="auto"/>
                <w:bottom w:val="none" w:sz="0" w:space="0" w:color="auto"/>
                <w:right w:val="none" w:sz="0" w:space="0" w:color="auto"/>
              </w:divBdr>
            </w:div>
            <w:div w:id="1039747897">
              <w:marLeft w:val="0"/>
              <w:marRight w:val="0"/>
              <w:marTop w:val="0"/>
              <w:marBottom w:val="0"/>
              <w:divBdr>
                <w:top w:val="none" w:sz="0" w:space="0" w:color="auto"/>
                <w:left w:val="none" w:sz="0" w:space="0" w:color="auto"/>
                <w:bottom w:val="none" w:sz="0" w:space="0" w:color="auto"/>
                <w:right w:val="none" w:sz="0" w:space="0" w:color="auto"/>
              </w:divBdr>
            </w:div>
            <w:div w:id="1721906046">
              <w:marLeft w:val="0"/>
              <w:marRight w:val="0"/>
              <w:marTop w:val="0"/>
              <w:marBottom w:val="0"/>
              <w:divBdr>
                <w:top w:val="none" w:sz="0" w:space="0" w:color="auto"/>
                <w:left w:val="none" w:sz="0" w:space="0" w:color="auto"/>
                <w:bottom w:val="none" w:sz="0" w:space="0" w:color="auto"/>
                <w:right w:val="none" w:sz="0" w:space="0" w:color="auto"/>
              </w:divBdr>
            </w:div>
            <w:div w:id="44303906">
              <w:marLeft w:val="0"/>
              <w:marRight w:val="0"/>
              <w:marTop w:val="0"/>
              <w:marBottom w:val="0"/>
              <w:divBdr>
                <w:top w:val="none" w:sz="0" w:space="0" w:color="auto"/>
                <w:left w:val="none" w:sz="0" w:space="0" w:color="auto"/>
                <w:bottom w:val="none" w:sz="0" w:space="0" w:color="auto"/>
                <w:right w:val="none" w:sz="0" w:space="0" w:color="auto"/>
              </w:divBdr>
            </w:div>
            <w:div w:id="1561402114">
              <w:marLeft w:val="0"/>
              <w:marRight w:val="0"/>
              <w:marTop w:val="0"/>
              <w:marBottom w:val="0"/>
              <w:divBdr>
                <w:top w:val="none" w:sz="0" w:space="0" w:color="auto"/>
                <w:left w:val="none" w:sz="0" w:space="0" w:color="auto"/>
                <w:bottom w:val="none" w:sz="0" w:space="0" w:color="auto"/>
                <w:right w:val="none" w:sz="0" w:space="0" w:color="auto"/>
              </w:divBdr>
            </w:div>
            <w:div w:id="923957527">
              <w:marLeft w:val="0"/>
              <w:marRight w:val="0"/>
              <w:marTop w:val="0"/>
              <w:marBottom w:val="0"/>
              <w:divBdr>
                <w:top w:val="none" w:sz="0" w:space="0" w:color="auto"/>
                <w:left w:val="none" w:sz="0" w:space="0" w:color="auto"/>
                <w:bottom w:val="none" w:sz="0" w:space="0" w:color="auto"/>
                <w:right w:val="none" w:sz="0" w:space="0" w:color="auto"/>
              </w:divBdr>
            </w:div>
            <w:div w:id="510876237">
              <w:marLeft w:val="0"/>
              <w:marRight w:val="0"/>
              <w:marTop w:val="0"/>
              <w:marBottom w:val="0"/>
              <w:divBdr>
                <w:top w:val="none" w:sz="0" w:space="0" w:color="auto"/>
                <w:left w:val="none" w:sz="0" w:space="0" w:color="auto"/>
                <w:bottom w:val="none" w:sz="0" w:space="0" w:color="auto"/>
                <w:right w:val="none" w:sz="0" w:space="0" w:color="auto"/>
              </w:divBdr>
            </w:div>
            <w:div w:id="1374232843">
              <w:marLeft w:val="0"/>
              <w:marRight w:val="0"/>
              <w:marTop w:val="0"/>
              <w:marBottom w:val="0"/>
              <w:divBdr>
                <w:top w:val="none" w:sz="0" w:space="0" w:color="auto"/>
                <w:left w:val="none" w:sz="0" w:space="0" w:color="auto"/>
                <w:bottom w:val="none" w:sz="0" w:space="0" w:color="auto"/>
                <w:right w:val="none" w:sz="0" w:space="0" w:color="auto"/>
              </w:divBdr>
            </w:div>
            <w:div w:id="7066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zfcg.cn/viewer.do?id=24552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10330</Words>
  <Characters>58887</Characters>
  <Application>Microsoft Office Word</Application>
  <DocSecurity>0</DocSecurity>
  <Lines>490</Lines>
  <Paragraphs>138</Paragraphs>
  <ScaleCrop>false</ScaleCrop>
  <Company>Microsoft</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xus</cp:lastModifiedBy>
  <cp:revision>14</cp:revision>
  <cp:lastPrinted>2021-05-20T11:04:00Z</cp:lastPrinted>
  <dcterms:created xsi:type="dcterms:W3CDTF">2022-02-11T08:46:00Z</dcterms:created>
  <dcterms:modified xsi:type="dcterms:W3CDTF">2022-03-29T07:26:00Z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699667413A1E45B59AD1A325F671322D</vt:lpwstr>
  </property>
</Properties>
</file>