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C09FE">
      <w:pPr>
        <w:jc w:val="center"/>
        <w:rPr>
          <w:rFonts w:ascii="Times New Roman" w:hAnsi="Times New Roman" w:eastAsia="宋体" w:cs="Times New Roman"/>
          <w:b/>
          <w:sz w:val="56"/>
          <w:szCs w:val="28"/>
        </w:rPr>
      </w:pPr>
    </w:p>
    <w:p w14:paraId="6A239FB8">
      <w:pPr>
        <w:jc w:val="center"/>
        <w:rPr>
          <w:rFonts w:ascii="Times New Roman" w:hAnsi="Times New Roman" w:eastAsia="宋体" w:cs="Times New Roman"/>
          <w:b/>
          <w:sz w:val="56"/>
          <w:szCs w:val="28"/>
        </w:rPr>
      </w:pPr>
    </w:p>
    <w:p w14:paraId="3F133D66">
      <w:pPr>
        <w:jc w:val="center"/>
        <w:rPr>
          <w:rFonts w:ascii="Times New Roman" w:hAnsi="Times New Roman" w:eastAsia="宋体" w:cs="Times New Roman"/>
          <w:b/>
          <w:sz w:val="56"/>
          <w:szCs w:val="28"/>
        </w:rPr>
      </w:pPr>
    </w:p>
    <w:p w14:paraId="5CE27585">
      <w:pPr>
        <w:jc w:val="center"/>
        <w:rPr>
          <w:rFonts w:ascii="Times New Roman" w:hAnsi="Times New Roman" w:eastAsia="宋体" w:cs="Times New Roman"/>
          <w:b/>
          <w:sz w:val="56"/>
          <w:szCs w:val="28"/>
        </w:rPr>
      </w:pPr>
    </w:p>
    <w:p w14:paraId="5F08A2E0">
      <w:pPr>
        <w:jc w:val="center"/>
        <w:rPr>
          <w:rFonts w:ascii="Times New Roman" w:hAnsi="Times New Roman" w:eastAsia="宋体" w:cs="Times New Roman"/>
          <w:b/>
          <w:sz w:val="56"/>
          <w:szCs w:val="28"/>
        </w:rPr>
      </w:pPr>
    </w:p>
    <w:p w14:paraId="65642966">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rPr>
        <w:t>基础示范项目云</w:t>
      </w:r>
      <w:r>
        <w:rPr>
          <w:rFonts w:hint="eastAsia" w:ascii="Times New Roman" w:hAnsi="Times New Roman" w:eastAsia="宋体" w:cs="Times New Roman"/>
          <w:b/>
          <w:sz w:val="56"/>
          <w:szCs w:val="28"/>
          <w:lang w:val="en-US" w:eastAsia="zh-CN"/>
        </w:rPr>
        <w:t>服务</w:t>
      </w:r>
      <w:r>
        <w:rPr>
          <w:rFonts w:hint="eastAsia" w:ascii="Times New Roman" w:hAnsi="Times New Roman" w:eastAsia="宋体" w:cs="Times New Roman"/>
          <w:b/>
          <w:sz w:val="56"/>
          <w:szCs w:val="28"/>
        </w:rPr>
        <w:t>采购项目</w:t>
      </w:r>
    </w:p>
    <w:p w14:paraId="4E950D83">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rPr>
        <w:t>竞争性谈判文件</w:t>
      </w:r>
    </w:p>
    <w:p w14:paraId="4734442A">
      <w:pPr>
        <w:jc w:val="center"/>
        <w:rPr>
          <w:rFonts w:ascii="Times New Roman" w:hAnsi="Times New Roman" w:eastAsia="宋体" w:cs="Times New Roman"/>
          <w:b/>
          <w:sz w:val="40"/>
          <w:szCs w:val="28"/>
        </w:rPr>
      </w:pPr>
    </w:p>
    <w:p w14:paraId="3B27D67A">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rPr>
        <w:t>清华大学深圳国际研究生院</w:t>
      </w:r>
    </w:p>
    <w:p w14:paraId="025BCA49">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highlight w:val="yellow"/>
        </w:rPr>
        <w:t>2</w:t>
      </w:r>
      <w:r>
        <w:rPr>
          <w:rFonts w:ascii="Times New Roman" w:hAnsi="Times New Roman" w:eastAsia="宋体" w:cs="Times New Roman"/>
          <w:b/>
          <w:sz w:val="32"/>
          <w:szCs w:val="28"/>
          <w:highlight w:val="yellow"/>
        </w:rPr>
        <w:t>02</w:t>
      </w:r>
      <w:r>
        <w:rPr>
          <w:rFonts w:hint="eastAsia" w:ascii="Times New Roman" w:hAnsi="Times New Roman" w:eastAsia="宋体" w:cs="Times New Roman"/>
          <w:b/>
          <w:sz w:val="32"/>
          <w:szCs w:val="28"/>
          <w:highlight w:val="yellow"/>
          <w:lang w:val="en-US" w:eastAsia="zh-CN"/>
        </w:rPr>
        <w:t>5</w:t>
      </w:r>
      <w:r>
        <w:rPr>
          <w:rFonts w:hint="eastAsia" w:ascii="Times New Roman" w:hAnsi="Times New Roman" w:eastAsia="宋体" w:cs="Times New Roman"/>
          <w:b/>
          <w:sz w:val="32"/>
          <w:szCs w:val="28"/>
          <w:highlight w:val="yellow"/>
        </w:rPr>
        <w:t>年0</w:t>
      </w:r>
      <w:r>
        <w:rPr>
          <w:rFonts w:hint="eastAsia" w:ascii="Times New Roman" w:hAnsi="Times New Roman" w:eastAsia="宋体" w:cs="Times New Roman"/>
          <w:b/>
          <w:sz w:val="32"/>
          <w:szCs w:val="28"/>
          <w:highlight w:val="yellow"/>
          <w:lang w:val="en-US" w:eastAsia="zh-CN"/>
        </w:rPr>
        <w:t>6</w:t>
      </w:r>
      <w:r>
        <w:rPr>
          <w:rFonts w:hint="eastAsia" w:ascii="Times New Roman" w:hAnsi="Times New Roman" w:eastAsia="宋体" w:cs="Times New Roman"/>
          <w:b/>
          <w:sz w:val="32"/>
          <w:szCs w:val="28"/>
          <w:highlight w:val="yellow"/>
        </w:rPr>
        <w:t>月</w:t>
      </w:r>
      <w:r>
        <w:rPr>
          <w:rFonts w:hint="eastAsia" w:ascii="Times New Roman" w:hAnsi="Times New Roman" w:eastAsia="宋体" w:cs="Times New Roman"/>
          <w:b/>
          <w:sz w:val="32"/>
          <w:szCs w:val="28"/>
          <w:highlight w:val="yellow"/>
          <w:lang w:val="en-US" w:eastAsia="zh-CN"/>
        </w:rPr>
        <w:t>16</w:t>
      </w:r>
      <w:r>
        <w:rPr>
          <w:rFonts w:hint="eastAsia" w:ascii="Times New Roman" w:hAnsi="Times New Roman" w:eastAsia="宋体" w:cs="Times New Roman"/>
          <w:b/>
          <w:sz w:val="32"/>
          <w:szCs w:val="28"/>
          <w:highlight w:val="yellow"/>
        </w:rPr>
        <w:t>日</w:t>
      </w:r>
    </w:p>
    <w:p w14:paraId="3EAC0041">
      <w:pPr>
        <w:jc w:val="center"/>
        <w:rPr>
          <w:rFonts w:ascii="Times New Roman" w:hAnsi="Times New Roman" w:eastAsia="宋体" w:cs="Times New Roman"/>
          <w:b/>
          <w:sz w:val="32"/>
          <w:szCs w:val="28"/>
        </w:rPr>
      </w:pPr>
    </w:p>
    <w:p w14:paraId="7B67AA3A">
      <w:pPr>
        <w:jc w:val="center"/>
        <w:rPr>
          <w:rFonts w:ascii="Times New Roman" w:hAnsi="Times New Roman" w:eastAsia="宋体" w:cs="Times New Roman"/>
          <w:b/>
          <w:sz w:val="32"/>
          <w:szCs w:val="28"/>
        </w:rPr>
      </w:pPr>
    </w:p>
    <w:p w14:paraId="6BC665F4">
      <w:pPr>
        <w:jc w:val="center"/>
        <w:rPr>
          <w:rFonts w:ascii="Times New Roman" w:hAnsi="Times New Roman" w:eastAsia="宋体" w:cs="Times New Roman"/>
          <w:b/>
          <w:sz w:val="32"/>
          <w:szCs w:val="28"/>
        </w:rPr>
      </w:pPr>
    </w:p>
    <w:p w14:paraId="45BA5D1F">
      <w:pPr>
        <w:jc w:val="center"/>
        <w:rPr>
          <w:rFonts w:ascii="Times New Roman" w:hAnsi="Times New Roman" w:eastAsia="宋体" w:cs="Times New Roman"/>
          <w:b/>
          <w:sz w:val="32"/>
          <w:szCs w:val="28"/>
        </w:rPr>
      </w:pPr>
    </w:p>
    <w:p w14:paraId="41590998">
      <w:pPr>
        <w:jc w:val="center"/>
        <w:rPr>
          <w:rFonts w:ascii="Times New Roman" w:hAnsi="Times New Roman" w:eastAsia="宋体" w:cs="Times New Roman"/>
          <w:b/>
          <w:sz w:val="32"/>
          <w:szCs w:val="28"/>
        </w:rPr>
      </w:pPr>
    </w:p>
    <w:p w14:paraId="00AA93B0">
      <w:pPr>
        <w:jc w:val="center"/>
        <w:rPr>
          <w:rFonts w:ascii="Times New Roman" w:hAnsi="Times New Roman" w:eastAsia="宋体" w:cs="Times New Roman"/>
          <w:b/>
          <w:sz w:val="32"/>
          <w:szCs w:val="28"/>
        </w:rPr>
      </w:pPr>
    </w:p>
    <w:p w14:paraId="3F09290B">
      <w:pPr>
        <w:jc w:val="center"/>
        <w:rPr>
          <w:rFonts w:ascii="Times New Roman" w:hAnsi="Times New Roman" w:eastAsia="宋体" w:cs="Times New Roman"/>
          <w:b/>
          <w:sz w:val="32"/>
          <w:szCs w:val="28"/>
        </w:rPr>
      </w:pPr>
    </w:p>
    <w:p w14:paraId="6D9644DD">
      <w:pPr>
        <w:jc w:val="center"/>
        <w:rPr>
          <w:rFonts w:ascii="Times New Roman" w:hAnsi="Times New Roman" w:eastAsia="宋体" w:cs="Times New Roman"/>
          <w:b/>
          <w:sz w:val="32"/>
          <w:szCs w:val="28"/>
        </w:rPr>
      </w:pPr>
    </w:p>
    <w:p w14:paraId="66F9A1A7">
      <w:pPr>
        <w:jc w:val="center"/>
        <w:rPr>
          <w:rFonts w:ascii="Times New Roman" w:hAnsi="Times New Roman" w:eastAsia="宋体" w:cs="Times New Roman"/>
          <w:b/>
          <w:sz w:val="32"/>
          <w:szCs w:val="28"/>
        </w:rPr>
      </w:pPr>
    </w:p>
    <w:p w14:paraId="6D534AD5">
      <w:pPr>
        <w:adjustRightInd w:val="0"/>
        <w:snapToGrid w:val="0"/>
        <w:spacing w:line="360" w:lineRule="auto"/>
        <w:rPr>
          <w:rFonts w:ascii="宋体" w:hAnsi="宋体" w:eastAsia="宋体" w:cs="Times New Roman"/>
          <w:b/>
          <w:kern w:val="0"/>
          <w:sz w:val="28"/>
          <w:szCs w:val="28"/>
        </w:rPr>
      </w:pPr>
      <w:r>
        <w:rPr>
          <w:rFonts w:ascii="宋体" w:hAnsi="宋体" w:eastAsia="宋体" w:cs="Times New Roman"/>
          <w:b/>
          <w:kern w:val="0"/>
          <w:sz w:val="28"/>
          <w:szCs w:val="28"/>
        </w:rPr>
        <w:t>附件</w:t>
      </w:r>
      <w:r>
        <w:rPr>
          <w:rFonts w:hint="eastAsia" w:ascii="宋体" w:hAnsi="宋体" w:eastAsia="宋体" w:cs="Times New Roman"/>
          <w:b/>
          <w:kern w:val="0"/>
          <w:sz w:val="28"/>
          <w:szCs w:val="28"/>
        </w:rPr>
        <w:t>一</w:t>
      </w:r>
      <w:r>
        <w:rPr>
          <w:rFonts w:ascii="宋体" w:hAnsi="宋体" w:eastAsia="宋体" w:cs="Times New Roman"/>
          <w:b/>
          <w:kern w:val="0"/>
          <w:sz w:val="28"/>
          <w:szCs w:val="28"/>
        </w:rPr>
        <w:t>：</w:t>
      </w:r>
      <w:r>
        <w:rPr>
          <w:rFonts w:hint="eastAsia" w:ascii="宋体" w:hAnsi="宋体" w:eastAsia="宋体" w:cs="Times New Roman"/>
          <w:b/>
          <w:kern w:val="0"/>
          <w:sz w:val="28"/>
          <w:szCs w:val="28"/>
        </w:rPr>
        <w:t>技术和商务要求</w:t>
      </w:r>
    </w:p>
    <w:p w14:paraId="684346BE">
      <w:pPr>
        <w:adjustRightInd w:val="0"/>
        <w:snapToGrid w:val="0"/>
        <w:spacing w:line="360" w:lineRule="auto"/>
        <w:rPr>
          <w:rFonts w:hint="eastAsia" w:ascii="宋体" w:hAnsi="宋体" w:eastAsia="宋体" w:cs="Times New Roman"/>
          <w:b/>
          <w:kern w:val="0"/>
          <w:sz w:val="24"/>
        </w:rPr>
      </w:pPr>
      <w:r>
        <w:rPr>
          <w:rFonts w:hint="eastAsia" w:ascii="宋体" w:hAnsi="宋体" w:eastAsia="宋体" w:cs="Times New Roman"/>
          <w:b/>
          <w:kern w:val="0"/>
          <w:sz w:val="24"/>
        </w:rPr>
        <w:t>基础示范项目</w:t>
      </w:r>
      <w:r>
        <w:rPr>
          <w:rFonts w:hint="eastAsia" w:ascii="宋体" w:hAnsi="宋体" w:eastAsia="宋体" w:cs="Times New Roman"/>
          <w:b/>
          <w:kern w:val="0"/>
          <w:sz w:val="24"/>
          <w:lang w:val="en-US" w:eastAsia="zh-CN"/>
        </w:rPr>
        <w:t>云</w:t>
      </w:r>
      <w:r>
        <w:rPr>
          <w:rFonts w:hint="eastAsia" w:ascii="宋体" w:hAnsi="宋体" w:eastAsia="宋体" w:cs="Times New Roman"/>
          <w:b/>
          <w:kern w:val="0"/>
          <w:sz w:val="24"/>
        </w:rPr>
        <w:t>服务采购</w:t>
      </w:r>
    </w:p>
    <w:p w14:paraId="3AAA85C6">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一、项目概况</w:t>
      </w:r>
    </w:p>
    <w:p w14:paraId="4CB5DFFB">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1项目名称：</w:t>
      </w:r>
      <w:r>
        <w:rPr>
          <w:rFonts w:hint="eastAsia" w:ascii="宋体" w:hAnsi="宋体" w:eastAsia="宋体" w:cs="Times New Roman"/>
          <w:kern w:val="0"/>
          <w:sz w:val="24"/>
        </w:rPr>
        <w:t>基础示范项目</w:t>
      </w:r>
      <w:r>
        <w:rPr>
          <w:rFonts w:hint="eastAsia" w:ascii="宋体" w:hAnsi="宋体" w:eastAsia="宋体" w:cs="Times New Roman"/>
          <w:kern w:val="0"/>
          <w:sz w:val="24"/>
          <w:lang w:val="en-US" w:eastAsia="zh-CN"/>
        </w:rPr>
        <w:t>云</w:t>
      </w:r>
      <w:r>
        <w:rPr>
          <w:rFonts w:hint="eastAsia" w:ascii="宋体" w:hAnsi="宋体" w:eastAsia="宋体" w:cs="Times New Roman"/>
          <w:kern w:val="0"/>
          <w:sz w:val="24"/>
        </w:rPr>
        <w:t>服务采购</w:t>
      </w:r>
    </w:p>
    <w:p w14:paraId="69079EA1">
      <w:pPr>
        <w:adjustRightInd w:val="0"/>
        <w:snapToGrid w:val="0"/>
        <w:spacing w:line="360" w:lineRule="auto"/>
        <w:rPr>
          <w:rFonts w:hint="default" w:ascii="宋体" w:hAnsi="宋体" w:eastAsia="宋体" w:cs="Times New Roman"/>
          <w:color w:val="auto"/>
          <w:kern w:val="0"/>
          <w:sz w:val="24"/>
          <w:lang w:val="en-US" w:eastAsia="zh-CN"/>
        </w:rPr>
      </w:pPr>
      <w:r>
        <w:rPr>
          <w:rFonts w:ascii="宋体" w:hAnsi="宋体" w:eastAsia="宋体" w:cs="Times New Roman"/>
          <w:kern w:val="0"/>
          <w:sz w:val="24"/>
        </w:rPr>
        <w:t>2服务内容：</w:t>
      </w:r>
      <w:r>
        <w:rPr>
          <w:rFonts w:hint="eastAsia" w:ascii="宋体" w:hAnsi="宋体" w:eastAsia="宋体" w:cs="Times New Roman"/>
          <w:color w:val="auto"/>
          <w:kern w:val="0"/>
          <w:sz w:val="24"/>
        </w:rPr>
        <w:t>本次采购拟通过云服务方式，租赁高性能计算设备</w:t>
      </w:r>
      <w:r>
        <w:rPr>
          <w:rFonts w:hint="eastAsia" w:ascii="宋体" w:hAnsi="宋体" w:eastAsia="宋体" w:cs="Times New Roman"/>
          <w:color w:val="auto"/>
          <w:kern w:val="0"/>
          <w:sz w:val="24"/>
          <w:lang w:val="en-US" w:eastAsia="zh-CN"/>
        </w:rPr>
        <w:t>1套</w:t>
      </w:r>
      <w:r>
        <w:rPr>
          <w:rFonts w:hint="eastAsia" w:ascii="宋体" w:hAnsi="宋体" w:eastAsia="宋体" w:cs="Times New Roman"/>
          <w:color w:val="auto"/>
          <w:kern w:val="0"/>
          <w:sz w:val="24"/>
        </w:rPr>
        <w:t>，时间3个月</w:t>
      </w:r>
      <w:r>
        <w:rPr>
          <w:rFonts w:hint="eastAsia" w:ascii="宋体" w:hAnsi="宋体" w:eastAsia="宋体" w:cs="Times New Roman"/>
          <w:color w:val="auto"/>
          <w:kern w:val="0"/>
          <w:sz w:val="24"/>
          <w:lang w:eastAsia="zh-CN"/>
        </w:rPr>
        <w:t>。</w:t>
      </w:r>
    </w:p>
    <w:p w14:paraId="0502EE4E">
      <w:pPr>
        <w:adjustRightInd w:val="0"/>
        <w:snapToGrid w:val="0"/>
        <w:spacing w:line="360" w:lineRule="auto"/>
        <w:rPr>
          <w:rFonts w:ascii="宋体" w:hAnsi="宋体" w:eastAsia="宋体" w:cs="Times New Roman"/>
          <w:kern w:val="0"/>
          <w:sz w:val="24"/>
        </w:rPr>
      </w:pPr>
    </w:p>
    <w:p w14:paraId="38049FBB">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二、资格要求</w:t>
      </w:r>
    </w:p>
    <w:p w14:paraId="17BF97F4">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1、具有独立法人资格或具有独立承担民事责任的能力的其它组织，具备《中华人民共和国政府采购法》第二十二条资格条件；</w:t>
      </w:r>
    </w:p>
    <w:p w14:paraId="7AED3ABD">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1）具有独立承担民事责任的能力；</w:t>
      </w:r>
    </w:p>
    <w:p w14:paraId="15086CF5">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2）具有良好的商业信誉和健全的财务会计制度；</w:t>
      </w:r>
    </w:p>
    <w:p w14:paraId="7900CD53">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3）具有履行合同所必需的设备和专业技术能力；</w:t>
      </w:r>
    </w:p>
    <w:p w14:paraId="2ABCC04D">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4）有依法缴纳税收和社会保障资金的良好记录；</w:t>
      </w:r>
    </w:p>
    <w:p w14:paraId="3A3EB0C5">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5）参加政府采购活动前三年内，在经营活动中没有重大违法记录；</w:t>
      </w:r>
    </w:p>
    <w:p w14:paraId="205A6216">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6）法律、行政法规规定的其他条件。</w:t>
      </w:r>
    </w:p>
    <w:p w14:paraId="6AF72EE4">
      <w:pPr>
        <w:adjustRightInd w:val="0"/>
        <w:snapToGrid w:val="0"/>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rPr>
        <w:t>2、特殊资质要求（可选）：</w:t>
      </w:r>
      <w:r>
        <w:rPr>
          <w:rFonts w:hint="eastAsia" w:ascii="宋体" w:hAnsi="宋体" w:eastAsia="宋体" w:cs="Times New Roman"/>
          <w:kern w:val="0"/>
          <w:sz w:val="24"/>
          <w:lang w:val="en-US" w:eastAsia="zh-CN"/>
        </w:rPr>
        <w:t>无</w:t>
      </w:r>
    </w:p>
    <w:p w14:paraId="0B3FFAC5">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3、本项目不接受联合体投标。</w:t>
      </w:r>
    </w:p>
    <w:p w14:paraId="0C63DEB3">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4、本项目不得转包、分包。</w:t>
      </w:r>
    </w:p>
    <w:p w14:paraId="53CE1CCA">
      <w:pPr>
        <w:adjustRightInd w:val="0"/>
        <w:snapToGrid w:val="0"/>
        <w:spacing w:line="360" w:lineRule="auto"/>
        <w:rPr>
          <w:rFonts w:ascii="宋体" w:hAnsi="宋体" w:eastAsia="宋体" w:cs="Times New Roman"/>
          <w:kern w:val="0"/>
          <w:sz w:val="24"/>
        </w:rPr>
      </w:pPr>
    </w:p>
    <w:p w14:paraId="69F8DC29">
      <w:pPr>
        <w:adjustRightInd w:val="0"/>
        <w:snapToGrid w:val="0"/>
        <w:spacing w:line="360" w:lineRule="auto"/>
        <w:rPr>
          <w:rFonts w:ascii="宋体" w:hAnsi="宋体" w:eastAsia="宋体" w:cs="Times New Roman"/>
          <w:kern w:val="0"/>
          <w:sz w:val="24"/>
        </w:rPr>
      </w:pPr>
      <w:r>
        <w:rPr>
          <w:rFonts w:hint="eastAsia" w:ascii="宋体" w:hAnsi="宋体" w:eastAsia="宋体" w:cs="Times New Roman"/>
          <w:b/>
          <w:kern w:val="0"/>
          <w:sz w:val="24"/>
        </w:rPr>
        <w:t>三、技术要求</w:t>
      </w:r>
    </w:p>
    <w:p w14:paraId="68B8B60A">
      <w:pPr>
        <w:adjustRightInd w:val="0"/>
        <w:snapToGrid w:val="0"/>
        <w:spacing w:line="360" w:lineRule="auto"/>
        <w:rPr>
          <w:rFonts w:ascii="宋体" w:hAnsi="宋体" w:eastAsia="宋体" w:cs="Times New Roman"/>
          <w:color w:val="auto"/>
          <w:kern w:val="0"/>
          <w:sz w:val="24"/>
        </w:rPr>
      </w:pPr>
      <w:r>
        <w:rPr>
          <w:rFonts w:hint="eastAsia" w:ascii="宋体" w:hAnsi="宋体" w:eastAsia="宋体" w:cs="Times New Roman"/>
          <w:color w:val="auto"/>
          <w:kern w:val="0"/>
          <w:sz w:val="24"/>
        </w:rPr>
        <w:t>本项目</w:t>
      </w:r>
      <w:r>
        <w:rPr>
          <w:rFonts w:hint="eastAsia" w:ascii="宋体" w:hAnsi="宋体" w:eastAsia="宋体" w:cs="Times New Roman"/>
          <w:color w:val="auto"/>
          <w:kern w:val="0"/>
          <w:sz w:val="24"/>
          <w:lang w:val="en-US" w:eastAsia="zh-CN"/>
        </w:rPr>
        <w:t>需求</w:t>
      </w:r>
      <w:r>
        <w:rPr>
          <w:rFonts w:hint="eastAsia" w:ascii="宋体" w:hAnsi="宋体" w:eastAsia="宋体" w:cs="Times New Roman"/>
          <w:color w:val="auto"/>
          <w:kern w:val="0"/>
          <w:sz w:val="24"/>
        </w:rPr>
        <w:t>高性能计算设备</w:t>
      </w:r>
      <w:r>
        <w:rPr>
          <w:rFonts w:hint="eastAsia" w:ascii="宋体" w:hAnsi="宋体" w:eastAsia="宋体" w:cs="Times New Roman"/>
          <w:color w:val="auto"/>
          <w:kern w:val="0"/>
          <w:sz w:val="24"/>
          <w:lang w:val="en-US" w:eastAsia="zh-CN"/>
        </w:rPr>
        <w:t>1套</w:t>
      </w:r>
      <w:r>
        <w:rPr>
          <w:rFonts w:hint="eastAsia" w:ascii="宋体" w:hAnsi="宋体" w:eastAsia="宋体" w:cs="Times New Roman"/>
          <w:color w:val="auto"/>
          <w:kern w:val="0"/>
          <w:sz w:val="24"/>
        </w:rPr>
        <w:t>，时间3个月</w:t>
      </w:r>
      <w:r>
        <w:rPr>
          <w:rFonts w:hint="eastAsia" w:ascii="宋体" w:hAnsi="宋体" w:eastAsia="宋体" w:cs="Times New Roman"/>
          <w:color w:val="auto"/>
          <w:kern w:val="0"/>
          <w:sz w:val="24"/>
          <w:lang w:eastAsia="zh-CN"/>
        </w:rPr>
        <w:t>，</w:t>
      </w:r>
      <w:r>
        <w:rPr>
          <w:rFonts w:hint="eastAsia" w:ascii="宋体" w:hAnsi="宋体" w:eastAsia="宋体" w:cs="Times New Roman"/>
          <w:color w:val="auto"/>
          <w:kern w:val="0"/>
          <w:sz w:val="24"/>
        </w:rPr>
        <w:t>高性能计算设备具体需求如下（注：★为必须满足的项目，带“▲”号标记的条款为主要指标）：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2290"/>
        <w:gridCol w:w="4911"/>
      </w:tblGrid>
      <w:tr w14:paraId="252E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shd w:val="clear" w:color="auto" w:fill="auto"/>
          </w:tcPr>
          <w:p w14:paraId="038DD87B">
            <w:pPr>
              <w:pStyle w:val="7"/>
              <w:ind w:left="0" w:leftChars="0"/>
              <w:jc w:val="center"/>
              <w:rPr>
                <w:rFonts w:hint="eastAsia" w:eastAsia="宋体"/>
                <w:color w:val="auto"/>
                <w:lang w:val="en-US" w:eastAsia="zh-CN"/>
              </w:rPr>
            </w:pPr>
            <w:r>
              <w:rPr>
                <w:rFonts w:hint="eastAsia"/>
                <w:color w:val="auto"/>
                <w:lang w:val="en-US" w:eastAsia="zh-CN"/>
              </w:rPr>
              <w:t>序号</w:t>
            </w:r>
          </w:p>
        </w:tc>
        <w:tc>
          <w:tcPr>
            <w:tcW w:w="2290" w:type="dxa"/>
            <w:shd w:val="clear" w:color="auto" w:fill="auto"/>
          </w:tcPr>
          <w:p w14:paraId="48D1AB8F">
            <w:pPr>
              <w:pStyle w:val="7"/>
              <w:ind w:left="0" w:leftChars="0"/>
              <w:jc w:val="center"/>
              <w:rPr>
                <w:rFonts w:hint="eastAsia"/>
                <w:color w:val="auto"/>
              </w:rPr>
            </w:pPr>
            <w:r>
              <w:rPr>
                <w:rFonts w:hint="eastAsia"/>
                <w:color w:val="auto"/>
              </w:rPr>
              <w:t>需求项</w:t>
            </w:r>
          </w:p>
        </w:tc>
        <w:tc>
          <w:tcPr>
            <w:tcW w:w="4911" w:type="dxa"/>
            <w:shd w:val="clear" w:color="auto" w:fill="auto"/>
          </w:tcPr>
          <w:p w14:paraId="43531931">
            <w:pPr>
              <w:pStyle w:val="7"/>
              <w:ind w:left="0" w:leftChars="0"/>
              <w:jc w:val="center"/>
              <w:rPr>
                <w:color w:val="auto"/>
              </w:rPr>
            </w:pPr>
            <w:r>
              <w:rPr>
                <w:rFonts w:hint="eastAsia"/>
                <w:color w:val="auto"/>
              </w:rPr>
              <w:t>需求描述</w:t>
            </w:r>
          </w:p>
        </w:tc>
      </w:tr>
      <w:tr w14:paraId="3124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shd w:val="clear" w:color="auto" w:fill="auto"/>
          </w:tcPr>
          <w:p w14:paraId="6650EE3C">
            <w:pPr>
              <w:pStyle w:val="7"/>
              <w:ind w:left="0" w:leftChars="0"/>
              <w:jc w:val="center"/>
              <w:rPr>
                <w:rFonts w:hint="eastAsia" w:ascii="宋体" w:hAnsi="宋体" w:eastAsia="宋体" w:cs="宋体"/>
                <w:color w:val="auto"/>
                <w:u w:val="none"/>
                <w:lang w:val="en-US" w:eastAsia="zh-CN"/>
              </w:rPr>
            </w:pPr>
            <w:bookmarkStart w:id="4" w:name="_GoBack" w:colFirst="2" w:colLast="2"/>
            <w:r>
              <w:rPr>
                <w:rFonts w:hint="eastAsia" w:ascii="宋体" w:hAnsi="宋体" w:eastAsia="宋体" w:cs="宋体"/>
                <w:color w:val="auto"/>
                <w:u w:val="none"/>
                <w:lang w:val="en-US" w:eastAsia="zh-CN"/>
              </w:rPr>
              <w:t>1</w:t>
            </w:r>
          </w:p>
        </w:tc>
        <w:tc>
          <w:tcPr>
            <w:tcW w:w="2290" w:type="dxa"/>
            <w:shd w:val="clear" w:color="auto" w:fill="auto"/>
          </w:tcPr>
          <w:p w14:paraId="69F57373">
            <w:pPr>
              <w:pStyle w:val="7"/>
              <w:ind w:left="0" w:leftChars="0"/>
              <w:jc w:val="center"/>
              <w:rPr>
                <w:rFonts w:hint="eastAsia" w:ascii="宋体" w:hAnsi="宋体" w:eastAsia="宋体" w:cs="宋体"/>
                <w:color w:val="auto"/>
                <w:u w:val="none"/>
                <w:lang w:val="en-US" w:eastAsia="zh-CN"/>
              </w:rPr>
            </w:pPr>
            <w:r>
              <w:rPr>
                <w:rFonts w:hint="eastAsia" w:ascii="宋体" w:hAnsi="宋体" w:eastAsia="宋体" w:cs="宋体"/>
                <w:color w:val="auto"/>
                <w:u w:val="none"/>
              </w:rPr>
              <w:t>▲处理器</w:t>
            </w:r>
          </w:p>
        </w:tc>
        <w:tc>
          <w:tcPr>
            <w:tcW w:w="4911" w:type="dxa"/>
            <w:shd w:val="clear" w:color="auto" w:fill="auto"/>
            <w:vAlign w:val="top"/>
          </w:tcPr>
          <w:p w14:paraId="46F8978C">
            <w:pPr>
              <w:pStyle w:val="7"/>
              <w:spacing w:line="240" w:lineRule="auto"/>
              <w:ind w:left="0" w:leftChars="0"/>
              <w:rPr>
                <w:rFonts w:hint="eastAsia" w:ascii="宋体" w:hAnsi="宋体" w:eastAsia="宋体" w:cs="宋体"/>
                <w:color w:val="auto"/>
                <w:u w:val="none"/>
              </w:rPr>
            </w:pPr>
            <w:r>
              <w:rPr>
                <w:rFonts w:hint="eastAsia" w:ascii="宋体" w:hAnsi="宋体" w:eastAsia="宋体" w:cs="宋体"/>
                <w:color w:val="auto"/>
                <w:u w:val="none"/>
              </w:rPr>
              <w:t>配置≥2 颗Xeon 第四代处理器，每颗处理器核心数≥48核，基础主频≥2.1GHz。</w:t>
            </w:r>
          </w:p>
          <w:p w14:paraId="7F3C627A">
            <w:pPr>
              <w:pStyle w:val="7"/>
              <w:spacing w:line="240" w:lineRule="auto"/>
              <w:ind w:left="0" w:leftChars="0"/>
              <w:rPr>
                <w:rFonts w:hint="eastAsia" w:ascii="宋体" w:hAnsi="宋体" w:eastAsia="宋体" w:cs="宋体"/>
                <w:color w:val="auto"/>
                <w:u w:val="none"/>
              </w:rPr>
            </w:pPr>
          </w:p>
        </w:tc>
      </w:tr>
      <w:tr w14:paraId="129E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shd w:val="clear" w:color="auto" w:fill="auto"/>
          </w:tcPr>
          <w:p w14:paraId="305FDC22">
            <w:pPr>
              <w:pStyle w:val="7"/>
              <w:ind w:left="0" w:leftChars="0"/>
              <w:jc w:val="center"/>
              <w:rPr>
                <w:rFonts w:hint="eastAsia" w:ascii="宋体" w:hAnsi="宋体" w:eastAsia="宋体" w:cs="宋体"/>
                <w:color w:val="auto"/>
                <w:u w:val="none"/>
                <w:lang w:val="en-US" w:eastAsia="zh-CN"/>
              </w:rPr>
            </w:pPr>
            <w:r>
              <w:rPr>
                <w:rFonts w:hint="eastAsia" w:ascii="宋体" w:hAnsi="宋体" w:cs="宋体"/>
                <w:color w:val="auto"/>
                <w:u w:val="none"/>
                <w:lang w:val="en-US" w:eastAsia="zh-CN"/>
              </w:rPr>
              <w:t>2</w:t>
            </w:r>
          </w:p>
        </w:tc>
        <w:tc>
          <w:tcPr>
            <w:tcW w:w="2290" w:type="dxa"/>
            <w:shd w:val="clear" w:color="auto" w:fill="auto"/>
          </w:tcPr>
          <w:p w14:paraId="2CF677A4">
            <w:pPr>
              <w:pStyle w:val="7"/>
              <w:ind w:left="0" w:leftChars="0"/>
              <w:jc w:val="center"/>
              <w:rPr>
                <w:rFonts w:hint="eastAsia" w:ascii="宋体" w:hAnsi="宋体" w:eastAsia="宋体" w:cs="宋体"/>
                <w:color w:val="auto"/>
                <w:u w:val="none"/>
              </w:rPr>
            </w:pPr>
            <w:r>
              <w:rPr>
                <w:rFonts w:hint="eastAsia" w:ascii="宋体" w:hAnsi="宋体" w:eastAsia="宋体" w:cs="宋体"/>
                <w:color w:val="auto"/>
                <w:u w:val="none"/>
              </w:rPr>
              <w:t>▲内存</w:t>
            </w:r>
          </w:p>
        </w:tc>
        <w:tc>
          <w:tcPr>
            <w:tcW w:w="4911" w:type="dxa"/>
            <w:shd w:val="clear" w:color="auto" w:fill="auto"/>
            <w:vAlign w:val="top"/>
          </w:tcPr>
          <w:p w14:paraId="594127CE">
            <w:pPr>
              <w:pStyle w:val="7"/>
              <w:spacing w:line="240" w:lineRule="auto"/>
              <w:ind w:left="0" w:leftChars="0"/>
              <w:rPr>
                <w:rFonts w:hint="eastAsia" w:ascii="宋体" w:hAnsi="宋体" w:eastAsia="宋体" w:cs="宋体"/>
                <w:color w:val="auto"/>
                <w:u w:val="none"/>
              </w:rPr>
            </w:pPr>
            <w:r>
              <w:rPr>
                <w:rFonts w:hint="eastAsia" w:ascii="宋体" w:hAnsi="宋体" w:eastAsia="宋体" w:cs="宋体"/>
                <w:color w:val="auto"/>
                <w:u w:val="none"/>
              </w:rPr>
              <w:t>容量≥2048GB，频率≥4800MHz。</w:t>
            </w:r>
          </w:p>
        </w:tc>
      </w:tr>
      <w:tr w14:paraId="2C52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shd w:val="clear" w:color="auto" w:fill="auto"/>
          </w:tcPr>
          <w:p w14:paraId="362EF7A3">
            <w:pPr>
              <w:pStyle w:val="7"/>
              <w:ind w:left="0" w:leftChars="0"/>
              <w:jc w:val="center"/>
              <w:rPr>
                <w:rFonts w:hint="eastAsia" w:ascii="宋体" w:hAnsi="宋体" w:eastAsia="宋体" w:cs="宋体"/>
                <w:color w:val="auto"/>
                <w:u w:val="none"/>
                <w:lang w:val="en-US" w:eastAsia="zh-CN"/>
              </w:rPr>
            </w:pPr>
            <w:r>
              <w:rPr>
                <w:rFonts w:hint="eastAsia" w:ascii="宋体" w:hAnsi="宋体" w:cs="宋体"/>
                <w:color w:val="auto"/>
                <w:u w:val="none"/>
                <w:lang w:val="en-US" w:eastAsia="zh-CN"/>
              </w:rPr>
              <w:t>3</w:t>
            </w:r>
          </w:p>
        </w:tc>
        <w:tc>
          <w:tcPr>
            <w:tcW w:w="2290" w:type="dxa"/>
            <w:shd w:val="clear" w:color="auto" w:fill="auto"/>
          </w:tcPr>
          <w:p w14:paraId="11809485">
            <w:pPr>
              <w:pStyle w:val="7"/>
              <w:ind w:left="0" w:leftChars="0"/>
              <w:jc w:val="center"/>
              <w:rPr>
                <w:rFonts w:hint="eastAsia" w:ascii="宋体" w:hAnsi="宋体" w:eastAsia="宋体" w:cs="宋体"/>
                <w:color w:val="auto"/>
                <w:u w:val="none"/>
              </w:rPr>
            </w:pPr>
            <w:r>
              <w:rPr>
                <w:rFonts w:hint="eastAsia" w:ascii="宋体" w:hAnsi="宋体" w:eastAsia="宋体" w:cs="宋体"/>
                <w:color w:val="auto"/>
                <w:u w:val="none"/>
              </w:rPr>
              <w:t>硬盘</w:t>
            </w:r>
          </w:p>
        </w:tc>
        <w:tc>
          <w:tcPr>
            <w:tcW w:w="4911" w:type="dxa"/>
            <w:shd w:val="clear" w:color="auto" w:fill="auto"/>
            <w:vAlign w:val="top"/>
          </w:tcPr>
          <w:p w14:paraId="31BAB96B">
            <w:pPr>
              <w:pStyle w:val="7"/>
              <w:spacing w:line="240" w:lineRule="auto"/>
              <w:ind w:left="0" w:leftChars="0"/>
              <w:rPr>
                <w:rFonts w:hint="eastAsia" w:ascii="宋体" w:hAnsi="宋体" w:eastAsia="宋体" w:cs="宋体"/>
                <w:color w:val="auto"/>
                <w:u w:val="none"/>
              </w:rPr>
            </w:pPr>
            <w:r>
              <w:rPr>
                <w:rFonts w:hint="eastAsia" w:ascii="宋体" w:hAnsi="宋体" w:eastAsia="宋体" w:cs="宋体"/>
                <w:color w:val="auto"/>
                <w:u w:val="none"/>
              </w:rPr>
              <w:t>配置≥1块 480GB SSD 硬盘；配置≥</w:t>
            </w:r>
            <w:r>
              <w:rPr>
                <w:rFonts w:hint="eastAsia" w:ascii="宋体" w:hAnsi="宋体" w:cs="宋体"/>
                <w:color w:val="auto"/>
                <w:u w:val="none"/>
                <w:lang w:val="en-US" w:eastAsia="zh-CN"/>
              </w:rPr>
              <w:t>2</w:t>
            </w:r>
            <w:r>
              <w:rPr>
                <w:rFonts w:hint="eastAsia" w:ascii="宋体" w:hAnsi="宋体" w:eastAsia="宋体" w:cs="宋体"/>
                <w:color w:val="auto"/>
                <w:u w:val="none"/>
              </w:rPr>
              <w:t>块 3.48TB Gen4 U.2企业级NVME硬盘</w:t>
            </w:r>
          </w:p>
        </w:tc>
      </w:tr>
      <w:tr w14:paraId="0905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shd w:val="clear" w:color="auto" w:fill="auto"/>
          </w:tcPr>
          <w:p w14:paraId="09384D90">
            <w:pPr>
              <w:pStyle w:val="7"/>
              <w:ind w:left="0" w:leftChars="0"/>
              <w:jc w:val="center"/>
              <w:rPr>
                <w:rFonts w:hint="eastAsia" w:ascii="宋体" w:hAnsi="宋体" w:eastAsia="宋体" w:cs="宋体"/>
                <w:color w:val="auto"/>
                <w:u w:val="none"/>
                <w:lang w:val="en-US" w:eastAsia="zh-CN"/>
              </w:rPr>
            </w:pPr>
            <w:r>
              <w:rPr>
                <w:rFonts w:hint="eastAsia" w:ascii="宋体" w:hAnsi="宋体" w:cs="宋体"/>
                <w:color w:val="auto"/>
                <w:u w:val="none"/>
                <w:lang w:val="en-US" w:eastAsia="zh-CN"/>
              </w:rPr>
              <w:t>4</w:t>
            </w:r>
          </w:p>
        </w:tc>
        <w:tc>
          <w:tcPr>
            <w:tcW w:w="2290" w:type="dxa"/>
            <w:shd w:val="clear" w:color="auto" w:fill="auto"/>
          </w:tcPr>
          <w:p w14:paraId="258562AF">
            <w:pPr>
              <w:pStyle w:val="7"/>
              <w:ind w:left="0" w:leftChars="0"/>
              <w:jc w:val="center"/>
              <w:rPr>
                <w:rFonts w:hint="eastAsia" w:ascii="宋体" w:hAnsi="宋体" w:eastAsia="宋体" w:cs="宋体"/>
                <w:color w:val="auto"/>
                <w:u w:val="none"/>
              </w:rPr>
            </w:pPr>
            <w:r>
              <w:rPr>
                <w:rFonts w:hint="eastAsia" w:ascii="宋体" w:hAnsi="宋体" w:eastAsia="宋体" w:cs="宋体"/>
                <w:color w:val="auto"/>
                <w:u w:val="none"/>
              </w:rPr>
              <w:t>▲算力单元：</w:t>
            </w:r>
          </w:p>
        </w:tc>
        <w:tc>
          <w:tcPr>
            <w:tcW w:w="4911" w:type="dxa"/>
            <w:shd w:val="clear" w:color="auto" w:fill="auto"/>
            <w:vAlign w:val="top"/>
          </w:tcPr>
          <w:p w14:paraId="489F74A3">
            <w:pPr>
              <w:pStyle w:val="7"/>
              <w:spacing w:line="240" w:lineRule="auto"/>
              <w:ind w:left="0" w:leftChars="0"/>
              <w:rPr>
                <w:rFonts w:hint="eastAsia" w:ascii="宋体" w:hAnsi="宋体" w:eastAsia="宋体" w:cs="宋体"/>
                <w:color w:val="auto"/>
                <w:u w:val="none"/>
              </w:rPr>
            </w:pPr>
            <w:r>
              <w:rPr>
                <w:rFonts w:hint="eastAsia" w:ascii="宋体" w:hAnsi="宋体" w:eastAsia="宋体" w:cs="宋体"/>
                <w:color w:val="auto"/>
                <w:u w:val="none"/>
              </w:rPr>
              <w:t>配置数量不少于8个算力单元，采用被动散热，8个算力单元为一个模组，单个模组FP64计算能力≥535TFlops，FP16计算能力≥16PFlops；算力单元全互联传输带宽≥900GB/s。单个算力单元的存储容量≥14</w:t>
            </w:r>
            <w:r>
              <w:rPr>
                <w:rFonts w:hint="eastAsia" w:ascii="宋体" w:hAnsi="宋体" w:cs="宋体"/>
                <w:color w:val="auto"/>
                <w:u w:val="none"/>
                <w:lang w:val="en-US" w:eastAsia="zh-CN"/>
              </w:rPr>
              <w:t>1</w:t>
            </w:r>
            <w:r>
              <w:rPr>
                <w:rFonts w:hint="eastAsia" w:ascii="宋体" w:hAnsi="宋体" w:eastAsia="宋体" w:cs="宋体"/>
                <w:color w:val="auto"/>
                <w:u w:val="none"/>
              </w:rPr>
              <w:t>GB HBM3</w:t>
            </w:r>
            <w:r>
              <w:rPr>
                <w:rFonts w:hint="eastAsia" w:ascii="宋体" w:hAnsi="宋体" w:cs="宋体"/>
                <w:color w:val="auto"/>
                <w:u w:val="none"/>
                <w:lang w:eastAsia="zh-CN"/>
              </w:rPr>
              <w:t>。</w:t>
            </w:r>
          </w:p>
        </w:tc>
      </w:tr>
      <w:tr w14:paraId="29D9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shd w:val="clear" w:color="auto" w:fill="auto"/>
          </w:tcPr>
          <w:p w14:paraId="5382DD03">
            <w:pPr>
              <w:pStyle w:val="7"/>
              <w:ind w:left="0" w:leftChars="0"/>
              <w:jc w:val="center"/>
              <w:rPr>
                <w:rFonts w:hint="eastAsia" w:ascii="宋体" w:hAnsi="宋体" w:eastAsia="宋体" w:cs="宋体"/>
                <w:color w:val="auto"/>
                <w:u w:val="none"/>
                <w:lang w:val="en-US" w:eastAsia="zh-CN"/>
              </w:rPr>
            </w:pPr>
            <w:r>
              <w:rPr>
                <w:rFonts w:hint="eastAsia" w:ascii="宋体" w:hAnsi="宋体" w:cs="宋体"/>
                <w:color w:val="auto"/>
                <w:u w:val="none"/>
                <w:lang w:val="en-US" w:eastAsia="zh-CN"/>
              </w:rPr>
              <w:t>5</w:t>
            </w:r>
          </w:p>
        </w:tc>
        <w:tc>
          <w:tcPr>
            <w:tcW w:w="2290" w:type="dxa"/>
            <w:shd w:val="clear" w:color="auto" w:fill="auto"/>
          </w:tcPr>
          <w:p w14:paraId="2548A567">
            <w:pPr>
              <w:pStyle w:val="7"/>
              <w:ind w:left="0" w:leftChars="0"/>
              <w:jc w:val="center"/>
              <w:rPr>
                <w:rFonts w:hint="eastAsia" w:ascii="宋体" w:hAnsi="宋体" w:eastAsia="宋体" w:cs="宋体"/>
                <w:color w:val="auto"/>
                <w:u w:val="none"/>
              </w:rPr>
            </w:pPr>
            <w:r>
              <w:rPr>
                <w:rFonts w:hint="eastAsia" w:ascii="宋体" w:hAnsi="宋体" w:eastAsia="宋体" w:cs="宋体"/>
                <w:color w:val="auto"/>
                <w:u w:val="none"/>
              </w:rPr>
              <w:t>网络端口</w:t>
            </w:r>
          </w:p>
        </w:tc>
        <w:tc>
          <w:tcPr>
            <w:tcW w:w="4911" w:type="dxa"/>
            <w:shd w:val="clear" w:color="auto" w:fill="auto"/>
            <w:vAlign w:val="top"/>
          </w:tcPr>
          <w:p w14:paraId="0FD94963">
            <w:pPr>
              <w:pStyle w:val="7"/>
              <w:spacing w:line="240" w:lineRule="auto"/>
              <w:ind w:left="0" w:leftChars="0"/>
              <w:rPr>
                <w:rFonts w:hint="eastAsia" w:ascii="宋体" w:hAnsi="宋体" w:eastAsia="宋体" w:cs="宋体"/>
                <w:color w:val="auto"/>
                <w:u w:val="none"/>
              </w:rPr>
            </w:pPr>
            <w:r>
              <w:rPr>
                <w:rFonts w:hint="eastAsia" w:ascii="宋体" w:hAnsi="宋体" w:eastAsia="宋体" w:cs="宋体"/>
                <w:color w:val="auto"/>
                <w:u w:val="none"/>
              </w:rPr>
              <w:t>配置≥</w:t>
            </w:r>
            <w:r>
              <w:rPr>
                <w:rFonts w:hint="eastAsia" w:ascii="宋体" w:hAnsi="宋体" w:eastAsia="宋体" w:cs="宋体"/>
                <w:color w:val="auto"/>
                <w:u w:val="none"/>
                <w:lang w:val="en-US" w:eastAsia="zh-CN"/>
              </w:rPr>
              <w:t>8</w:t>
            </w:r>
            <w:r>
              <w:rPr>
                <w:rFonts w:hint="eastAsia" w:ascii="宋体" w:hAnsi="宋体" w:eastAsia="宋体" w:cs="宋体"/>
                <w:color w:val="auto"/>
                <w:u w:val="none"/>
              </w:rPr>
              <w:t>个</w:t>
            </w:r>
            <w:r>
              <w:rPr>
                <w:rFonts w:hint="eastAsia" w:ascii="宋体" w:hAnsi="宋体" w:eastAsia="宋体" w:cs="宋体"/>
                <w:color w:val="auto"/>
                <w:u w:val="none"/>
                <w:lang w:val="en-US" w:eastAsia="zh-CN"/>
              </w:rPr>
              <w:t>400G</w:t>
            </w:r>
            <w:r>
              <w:rPr>
                <w:rFonts w:hint="eastAsia" w:ascii="宋体" w:hAnsi="宋体" w:eastAsia="宋体" w:cs="宋体"/>
                <w:color w:val="auto"/>
                <w:u w:val="none"/>
              </w:rPr>
              <w:t>网口，配置≥</w:t>
            </w:r>
            <w:r>
              <w:rPr>
                <w:rFonts w:hint="eastAsia" w:ascii="宋体" w:hAnsi="宋体" w:eastAsia="宋体" w:cs="宋体"/>
                <w:color w:val="auto"/>
                <w:u w:val="none"/>
                <w:lang w:val="en-US" w:eastAsia="zh-CN"/>
              </w:rPr>
              <w:t>1</w:t>
            </w:r>
            <w:r>
              <w:rPr>
                <w:rFonts w:hint="eastAsia" w:ascii="宋体" w:hAnsi="宋体" w:eastAsia="宋体" w:cs="宋体"/>
                <w:color w:val="auto"/>
                <w:u w:val="none"/>
              </w:rPr>
              <w:t>个</w:t>
            </w:r>
            <w:r>
              <w:rPr>
                <w:rFonts w:hint="eastAsia" w:ascii="宋体" w:hAnsi="宋体" w:eastAsia="宋体" w:cs="宋体"/>
                <w:color w:val="auto"/>
                <w:u w:val="none"/>
                <w:lang w:val="en-US" w:eastAsia="zh-CN"/>
              </w:rPr>
              <w:t>200G</w:t>
            </w:r>
            <w:r>
              <w:rPr>
                <w:rFonts w:hint="eastAsia" w:ascii="宋体" w:hAnsi="宋体" w:eastAsia="宋体" w:cs="宋体"/>
                <w:color w:val="auto"/>
                <w:u w:val="none"/>
              </w:rPr>
              <w:t>网口，配置≥2个万兆网口，配置≥1个IPMI网口.</w:t>
            </w:r>
          </w:p>
        </w:tc>
      </w:tr>
      <w:tr w14:paraId="4C2D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shd w:val="clear" w:color="auto" w:fill="auto"/>
          </w:tcPr>
          <w:p w14:paraId="3ABFE026">
            <w:pPr>
              <w:pStyle w:val="7"/>
              <w:ind w:left="0" w:leftChars="0"/>
              <w:jc w:val="center"/>
              <w:rPr>
                <w:rFonts w:hint="eastAsia" w:ascii="宋体" w:hAnsi="宋体" w:eastAsia="宋体" w:cs="宋体"/>
                <w:color w:val="auto"/>
                <w:u w:val="none"/>
                <w:lang w:val="en-US" w:eastAsia="zh-CN"/>
              </w:rPr>
            </w:pPr>
            <w:r>
              <w:rPr>
                <w:rFonts w:hint="eastAsia" w:ascii="宋体" w:hAnsi="宋体" w:cs="宋体"/>
                <w:color w:val="auto"/>
                <w:u w:val="none"/>
                <w:lang w:val="en-US" w:eastAsia="zh-CN"/>
              </w:rPr>
              <w:t>6</w:t>
            </w:r>
          </w:p>
        </w:tc>
        <w:tc>
          <w:tcPr>
            <w:tcW w:w="2290" w:type="dxa"/>
            <w:shd w:val="clear" w:color="auto" w:fill="auto"/>
          </w:tcPr>
          <w:p w14:paraId="630E9C00">
            <w:pPr>
              <w:pStyle w:val="7"/>
              <w:ind w:left="0" w:leftChars="0"/>
              <w:jc w:val="center"/>
              <w:rPr>
                <w:rFonts w:hint="eastAsia" w:ascii="宋体" w:hAnsi="宋体" w:eastAsia="宋体" w:cs="宋体"/>
                <w:color w:val="auto"/>
                <w:u w:val="none"/>
              </w:rPr>
            </w:pPr>
            <w:r>
              <w:rPr>
                <w:rFonts w:hint="eastAsia" w:ascii="宋体" w:hAnsi="宋体" w:eastAsia="宋体" w:cs="宋体"/>
                <w:color w:val="auto"/>
                <w:u w:val="none"/>
              </w:rPr>
              <w:t>深度学习框架</w:t>
            </w:r>
          </w:p>
        </w:tc>
        <w:tc>
          <w:tcPr>
            <w:tcW w:w="4911" w:type="dxa"/>
            <w:shd w:val="clear" w:color="auto" w:fill="auto"/>
            <w:vAlign w:val="top"/>
          </w:tcPr>
          <w:p w14:paraId="62B84EEB">
            <w:pPr>
              <w:pStyle w:val="7"/>
              <w:spacing w:line="240" w:lineRule="auto"/>
              <w:ind w:left="0" w:leftChars="0"/>
              <w:rPr>
                <w:rFonts w:hint="eastAsia" w:ascii="宋体" w:hAnsi="宋体" w:eastAsia="宋体" w:cs="宋体"/>
                <w:color w:val="auto"/>
                <w:u w:val="none"/>
              </w:rPr>
            </w:pPr>
            <w:r>
              <w:rPr>
                <w:rFonts w:hint="eastAsia" w:ascii="宋体" w:hAnsi="宋体" w:eastAsia="宋体" w:cs="宋体"/>
                <w:color w:val="auto"/>
                <w:u w:val="none"/>
              </w:rPr>
              <w:t>安装并配置TensorFlow</w:t>
            </w:r>
            <w:r>
              <w:rPr>
                <w:rFonts w:hint="eastAsia" w:ascii="宋体" w:hAnsi="宋体" w:cs="宋体"/>
                <w:color w:val="auto"/>
                <w:u w:val="none"/>
                <w:lang w:eastAsia="zh-CN"/>
              </w:rPr>
              <w:t>、</w:t>
            </w:r>
            <w:r>
              <w:rPr>
                <w:rFonts w:hint="eastAsia" w:ascii="宋体" w:hAnsi="宋体" w:eastAsia="宋体" w:cs="宋体"/>
                <w:color w:val="auto"/>
                <w:u w:val="none"/>
              </w:rPr>
              <w:t>pytorch</w:t>
            </w:r>
            <w:r>
              <w:rPr>
                <w:rFonts w:hint="eastAsia" w:ascii="宋体" w:hAnsi="宋体" w:cs="宋体"/>
                <w:color w:val="auto"/>
                <w:u w:val="none"/>
                <w:lang w:eastAsia="zh-CN"/>
              </w:rPr>
              <w:t>、</w:t>
            </w:r>
            <w:r>
              <w:rPr>
                <w:rFonts w:hint="eastAsia" w:ascii="宋体" w:hAnsi="宋体" w:eastAsia="宋体" w:cs="宋体"/>
                <w:color w:val="auto"/>
                <w:u w:val="none"/>
              </w:rPr>
              <w:t xml:space="preserve"> Keras</w:t>
            </w:r>
            <w:r>
              <w:rPr>
                <w:rFonts w:hint="eastAsia" w:ascii="宋体" w:hAnsi="宋体" w:cs="宋体"/>
                <w:color w:val="auto"/>
                <w:u w:val="none"/>
                <w:lang w:val="en-US" w:eastAsia="zh-CN"/>
              </w:rPr>
              <w:t>等</w:t>
            </w:r>
            <w:r>
              <w:rPr>
                <w:rFonts w:hint="eastAsia" w:ascii="宋体" w:hAnsi="宋体" w:eastAsia="宋体" w:cs="宋体"/>
                <w:color w:val="auto"/>
                <w:u w:val="none"/>
              </w:rPr>
              <w:t>深度学习框架，以支持甲方的模型训练与推理需求。</w:t>
            </w:r>
          </w:p>
        </w:tc>
      </w:tr>
      <w:tr w14:paraId="78CE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shd w:val="clear" w:color="auto" w:fill="auto"/>
          </w:tcPr>
          <w:p w14:paraId="08E55095">
            <w:pPr>
              <w:pStyle w:val="7"/>
              <w:ind w:left="0" w:leftChars="0"/>
              <w:jc w:val="center"/>
              <w:rPr>
                <w:rFonts w:hint="eastAsia" w:ascii="宋体" w:hAnsi="宋体" w:eastAsia="宋体" w:cs="宋体"/>
                <w:color w:val="auto"/>
                <w:u w:val="none"/>
                <w:lang w:val="en-US" w:eastAsia="zh-CN"/>
              </w:rPr>
            </w:pPr>
            <w:r>
              <w:rPr>
                <w:rFonts w:hint="eastAsia" w:ascii="宋体" w:hAnsi="宋体" w:cs="宋体"/>
                <w:color w:val="auto"/>
                <w:u w:val="none"/>
                <w:lang w:val="en-US" w:eastAsia="zh-CN"/>
              </w:rPr>
              <w:t>7</w:t>
            </w:r>
          </w:p>
        </w:tc>
        <w:tc>
          <w:tcPr>
            <w:tcW w:w="2290" w:type="dxa"/>
            <w:shd w:val="clear" w:color="auto" w:fill="auto"/>
          </w:tcPr>
          <w:p w14:paraId="2CF6C9E9">
            <w:pPr>
              <w:pStyle w:val="7"/>
              <w:ind w:left="0" w:leftChars="0"/>
              <w:jc w:val="center"/>
              <w:rPr>
                <w:rFonts w:hint="eastAsia" w:ascii="宋体" w:hAnsi="宋体" w:eastAsia="宋体" w:cs="宋体"/>
                <w:color w:val="auto"/>
                <w:u w:val="none"/>
              </w:rPr>
            </w:pPr>
            <w:r>
              <w:rPr>
                <w:rFonts w:hint="eastAsia" w:ascii="宋体" w:hAnsi="宋体" w:eastAsia="宋体" w:cs="宋体"/>
                <w:color w:val="auto"/>
                <w:u w:val="none"/>
              </w:rPr>
              <w:t>容器化支持</w:t>
            </w:r>
          </w:p>
        </w:tc>
        <w:tc>
          <w:tcPr>
            <w:tcW w:w="4911" w:type="dxa"/>
            <w:shd w:val="clear" w:color="auto" w:fill="auto"/>
            <w:vAlign w:val="top"/>
          </w:tcPr>
          <w:p w14:paraId="275505F7">
            <w:pPr>
              <w:pStyle w:val="7"/>
              <w:spacing w:line="240" w:lineRule="auto"/>
              <w:ind w:left="0" w:leftChars="0"/>
              <w:rPr>
                <w:rFonts w:hint="eastAsia" w:ascii="宋体" w:hAnsi="宋体" w:eastAsia="宋体" w:cs="宋体"/>
                <w:color w:val="auto"/>
                <w:u w:val="none"/>
              </w:rPr>
            </w:pPr>
            <w:r>
              <w:rPr>
                <w:rFonts w:hint="eastAsia" w:ascii="宋体" w:hAnsi="宋体" w:eastAsia="宋体" w:cs="宋体"/>
                <w:color w:val="auto"/>
                <w:u w:val="none"/>
              </w:rPr>
              <w:t>提供 Kubernetes 平台，以实现应用的容器编排和管理。 配置 Kubernetes 集群，确保其高可用性和可扩展性。</w:t>
            </w:r>
          </w:p>
        </w:tc>
      </w:tr>
      <w:bookmarkEnd w:id="4"/>
    </w:tbl>
    <w:p w14:paraId="28C42DF7">
      <w:pPr>
        <w:adjustRightInd w:val="0"/>
        <w:snapToGrid w:val="0"/>
        <w:spacing w:line="360" w:lineRule="auto"/>
        <w:rPr>
          <w:rFonts w:ascii="宋体" w:hAnsi="宋体" w:eastAsia="宋体" w:cs="Times New Roman"/>
          <w:color w:val="auto"/>
          <w:kern w:val="0"/>
          <w:sz w:val="24"/>
        </w:rPr>
      </w:pPr>
    </w:p>
    <w:p w14:paraId="203D6946">
      <w:pPr>
        <w:adjustRightInd w:val="0"/>
        <w:snapToGrid w:val="0"/>
        <w:spacing w:line="360" w:lineRule="auto"/>
        <w:rPr>
          <w:rFonts w:ascii="宋体" w:hAnsi="宋体" w:eastAsia="宋体" w:cs="Times New Roman"/>
          <w:b/>
          <w:color w:val="auto"/>
          <w:kern w:val="0"/>
          <w:sz w:val="24"/>
        </w:rPr>
      </w:pPr>
      <w:r>
        <w:rPr>
          <w:rFonts w:hint="eastAsia" w:ascii="宋体" w:hAnsi="宋体" w:eastAsia="宋体" w:cs="Times New Roman"/>
          <w:b/>
          <w:color w:val="auto"/>
          <w:kern w:val="0"/>
          <w:sz w:val="24"/>
        </w:rPr>
        <w:t>四、商务要求</w:t>
      </w:r>
    </w:p>
    <w:p w14:paraId="1DCA62D1">
      <w:pPr>
        <w:adjustRightInd w:val="0"/>
        <w:snapToGrid w:val="0"/>
        <w:spacing w:line="360" w:lineRule="auto"/>
        <w:rPr>
          <w:rFonts w:ascii="宋体" w:hAnsi="宋体" w:eastAsia="宋体" w:cs="Times New Roman"/>
          <w:color w:val="auto"/>
          <w:kern w:val="0"/>
          <w:sz w:val="24"/>
        </w:rPr>
      </w:pPr>
      <w:r>
        <w:rPr>
          <w:rFonts w:ascii="宋体" w:hAnsi="宋体" w:eastAsia="宋体" w:cs="Times New Roman"/>
          <w:color w:val="auto"/>
          <w:kern w:val="0"/>
          <w:sz w:val="24"/>
        </w:rPr>
        <w:t>1.项目服务要求：</w:t>
      </w:r>
    </w:p>
    <w:p w14:paraId="6711B352">
      <w:pPr>
        <w:adjustRightInd w:val="0"/>
        <w:snapToGrid w:val="0"/>
        <w:spacing w:line="360" w:lineRule="auto"/>
        <w:rPr>
          <w:rFonts w:ascii="宋体" w:hAnsi="宋体" w:eastAsia="宋体" w:cs="Times New Roman"/>
          <w:color w:val="auto"/>
          <w:kern w:val="0"/>
          <w:sz w:val="24"/>
        </w:rPr>
      </w:pPr>
      <w:r>
        <w:rPr>
          <w:rFonts w:hint="eastAsia" w:ascii="宋体" w:hAnsi="宋体" w:eastAsia="宋体" w:cs="Times New Roman"/>
          <w:color w:val="auto"/>
          <w:kern w:val="0"/>
          <w:sz w:val="24"/>
        </w:rPr>
        <w:t>针对本项目</w:t>
      </w:r>
      <w:r>
        <w:rPr>
          <w:rFonts w:hint="eastAsia" w:ascii="宋体" w:hAnsi="宋体" w:eastAsia="宋体" w:cs="Times New Roman"/>
          <w:color w:val="auto"/>
          <w:kern w:val="0"/>
          <w:sz w:val="24"/>
          <w:lang w:val="en-US" w:eastAsia="zh-CN"/>
        </w:rPr>
        <w:t>提供不少于1Gb的免费外网带宽</w:t>
      </w:r>
      <w:r>
        <w:rPr>
          <w:rFonts w:ascii="宋体" w:hAnsi="宋体" w:eastAsia="宋体" w:cs="Times New Roman"/>
          <w:color w:val="auto"/>
          <w:kern w:val="0"/>
          <w:sz w:val="24"/>
        </w:rPr>
        <w:t>。</w:t>
      </w:r>
    </w:p>
    <w:p w14:paraId="2A46A4D7">
      <w:pPr>
        <w:numPr>
          <w:ilvl w:val="0"/>
          <w:numId w:val="0"/>
        </w:numPr>
        <w:adjustRightInd w:val="0"/>
        <w:snapToGrid w:val="0"/>
        <w:spacing w:line="360" w:lineRule="auto"/>
        <w:rPr>
          <w:rFonts w:hint="eastAsia" w:ascii="宋体" w:hAnsi="宋体" w:eastAsia="宋体" w:cs="Times New Roman"/>
          <w:color w:val="auto"/>
          <w:kern w:val="0"/>
          <w:sz w:val="24"/>
          <w:lang w:eastAsia="zh-CN"/>
        </w:rPr>
      </w:pPr>
      <w:r>
        <w:rPr>
          <w:rFonts w:hint="eastAsia" w:ascii="宋体" w:hAnsi="宋体" w:eastAsia="宋体" w:cs="Times New Roman"/>
          <w:color w:val="auto"/>
          <w:kern w:val="0"/>
          <w:sz w:val="24"/>
          <w:szCs w:val="22"/>
          <w:lang w:val="en-US" w:eastAsia="zh-CN" w:bidi="ar-SA"/>
        </w:rPr>
        <w:t>2.</w:t>
      </w:r>
      <w:r>
        <w:rPr>
          <w:rFonts w:ascii="宋体" w:hAnsi="宋体" w:eastAsia="宋体" w:cs="Times New Roman"/>
          <w:color w:val="auto"/>
          <w:kern w:val="0"/>
          <w:sz w:val="24"/>
        </w:rPr>
        <w:t>服务期限和地点</w:t>
      </w:r>
      <w:r>
        <w:rPr>
          <w:rFonts w:hint="eastAsia" w:ascii="宋体" w:hAnsi="宋体" w:eastAsia="宋体" w:cs="Times New Roman"/>
          <w:color w:val="auto"/>
          <w:kern w:val="0"/>
          <w:sz w:val="24"/>
          <w:lang w:eastAsia="zh-CN"/>
        </w:rPr>
        <w:t>：</w:t>
      </w:r>
    </w:p>
    <w:p w14:paraId="16C2DF5E">
      <w:pPr>
        <w:numPr>
          <w:ilvl w:val="0"/>
          <w:numId w:val="0"/>
        </w:numPr>
        <w:adjustRightInd w:val="0"/>
        <w:snapToGrid w:val="0"/>
        <w:spacing w:line="360" w:lineRule="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从合同签订并交付登录方式之日起开始计费，服务期限为3个月。</w:t>
      </w:r>
    </w:p>
    <w:p w14:paraId="3625F308">
      <w:pPr>
        <w:adjustRightInd w:val="0"/>
        <w:snapToGrid w:val="0"/>
        <w:spacing w:line="360" w:lineRule="auto"/>
        <w:rPr>
          <w:rFonts w:ascii="宋体" w:hAnsi="宋体" w:eastAsia="宋体" w:cs="Times New Roman"/>
          <w:color w:val="auto"/>
          <w:kern w:val="0"/>
          <w:sz w:val="24"/>
        </w:rPr>
      </w:pPr>
      <w:r>
        <w:rPr>
          <w:rFonts w:hint="eastAsia" w:ascii="宋体" w:hAnsi="宋体" w:eastAsia="宋体" w:cs="Times New Roman"/>
          <w:color w:val="auto"/>
          <w:kern w:val="0"/>
          <w:sz w:val="24"/>
          <w:lang w:val="en-US" w:eastAsia="zh-CN"/>
        </w:rPr>
        <w:t>3</w:t>
      </w:r>
      <w:r>
        <w:rPr>
          <w:rFonts w:ascii="宋体" w:hAnsi="宋体" w:eastAsia="宋体" w:cs="Times New Roman"/>
          <w:color w:val="auto"/>
          <w:kern w:val="0"/>
          <w:sz w:val="24"/>
        </w:rPr>
        <w:t>.售后服务</w:t>
      </w:r>
    </w:p>
    <w:p w14:paraId="2FBB4B46">
      <w:pPr>
        <w:adjustRightInd w:val="0"/>
        <w:snapToGrid w:val="0"/>
        <w:spacing w:line="360" w:lineRule="auto"/>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在云服务资源所在地提供不少于3人的驻场服务。</w:t>
      </w:r>
      <w:r>
        <w:rPr>
          <w:rFonts w:ascii="宋体" w:hAnsi="宋体" w:eastAsia="宋体" w:cs="Times New Roman"/>
          <w:kern w:val="0"/>
          <w:sz w:val="24"/>
        </w:rPr>
        <w:t xml:space="preserve"> </w:t>
      </w:r>
      <w:r>
        <w:rPr>
          <w:rFonts w:hint="eastAsia" w:ascii="宋体" w:hAnsi="宋体" w:eastAsia="宋体" w:cs="Times New Roman"/>
          <w:kern w:val="0"/>
          <w:sz w:val="24"/>
          <w:lang w:val="en-US" w:eastAsia="zh-CN"/>
        </w:rPr>
        <w:t>提供7*24小时响应服务。</w:t>
      </w:r>
    </w:p>
    <w:p w14:paraId="54C98E78">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lang w:val="en-US" w:eastAsia="zh-CN"/>
        </w:rPr>
        <w:t>4.</w:t>
      </w:r>
      <w:r>
        <w:rPr>
          <w:rFonts w:ascii="宋体" w:hAnsi="宋体" w:eastAsia="宋体" w:cs="Times New Roman"/>
          <w:kern w:val="0"/>
          <w:sz w:val="24"/>
        </w:rPr>
        <w:t>付款方式</w:t>
      </w:r>
    </w:p>
    <w:p w14:paraId="53EF1D8D">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lang w:val="en-US" w:eastAsia="zh-CN"/>
        </w:rPr>
        <w:t>4</w:t>
      </w:r>
      <w:r>
        <w:rPr>
          <w:rFonts w:ascii="宋体" w:hAnsi="宋体" w:eastAsia="宋体" w:cs="Times New Roman"/>
          <w:kern w:val="0"/>
          <w:sz w:val="24"/>
        </w:rPr>
        <w:t>.1预付款为合同总价的</w:t>
      </w:r>
      <w:r>
        <w:rPr>
          <w:rFonts w:hint="eastAsia" w:ascii="宋体" w:hAnsi="宋体" w:eastAsia="宋体" w:cs="Times New Roman"/>
          <w:kern w:val="0"/>
          <w:sz w:val="24"/>
          <w:lang w:val="en-US" w:eastAsia="zh-CN"/>
        </w:rPr>
        <w:t>70</w:t>
      </w:r>
      <w:r>
        <w:rPr>
          <w:rFonts w:ascii="宋体" w:hAnsi="宋体" w:eastAsia="宋体" w:cs="Times New Roman"/>
          <w:kern w:val="0"/>
          <w:sz w:val="24"/>
        </w:rPr>
        <w:t>%，合同签订完成后</w:t>
      </w:r>
      <w:r>
        <w:rPr>
          <w:rFonts w:hint="eastAsia" w:ascii="宋体" w:hAnsi="宋体" w:eastAsia="宋体" w:cs="Times New Roman"/>
          <w:kern w:val="0"/>
          <w:sz w:val="24"/>
          <w:lang w:val="en-US" w:eastAsia="zh-CN"/>
        </w:rPr>
        <w:t>7</w:t>
      </w:r>
      <w:r>
        <w:rPr>
          <w:rFonts w:ascii="宋体" w:hAnsi="宋体" w:eastAsia="宋体" w:cs="Times New Roman"/>
          <w:kern w:val="0"/>
          <w:sz w:val="24"/>
        </w:rPr>
        <w:t>个工作日内支付；</w:t>
      </w:r>
    </w:p>
    <w:p w14:paraId="1BF0059D">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lang w:val="en-US" w:eastAsia="zh-CN"/>
        </w:rPr>
        <w:t>4</w:t>
      </w:r>
      <w:r>
        <w:rPr>
          <w:rFonts w:ascii="宋体" w:hAnsi="宋体" w:eastAsia="宋体" w:cs="Times New Roman"/>
          <w:kern w:val="0"/>
          <w:sz w:val="24"/>
        </w:rPr>
        <w:t>.2完成合同内约定的</w:t>
      </w:r>
      <w:r>
        <w:rPr>
          <w:rFonts w:hint="eastAsia" w:ascii="宋体" w:hAnsi="宋体" w:eastAsia="宋体" w:cs="Times New Roman"/>
          <w:kern w:val="0"/>
          <w:sz w:val="24"/>
          <w:lang w:val="en-US" w:eastAsia="zh-CN"/>
        </w:rPr>
        <w:t>云</w:t>
      </w:r>
      <w:r>
        <w:rPr>
          <w:rFonts w:hint="eastAsia" w:ascii="宋体" w:hAnsi="宋体" w:eastAsia="宋体" w:cs="Times New Roman"/>
          <w:kern w:val="0"/>
          <w:sz w:val="24"/>
        </w:rPr>
        <w:t>服务</w:t>
      </w:r>
      <w:r>
        <w:rPr>
          <w:rFonts w:hint="eastAsia" w:ascii="宋体" w:hAnsi="宋体" w:eastAsia="宋体" w:cs="Times New Roman"/>
          <w:kern w:val="0"/>
          <w:sz w:val="24"/>
          <w:lang w:val="en-US" w:eastAsia="zh-CN"/>
        </w:rPr>
        <w:t>且满3个月服务期限后7</w:t>
      </w:r>
      <w:r>
        <w:rPr>
          <w:rFonts w:ascii="宋体" w:hAnsi="宋体" w:eastAsia="宋体" w:cs="Times New Roman"/>
          <w:kern w:val="0"/>
          <w:sz w:val="24"/>
        </w:rPr>
        <w:t>个工作日内</w:t>
      </w:r>
      <w:r>
        <w:rPr>
          <w:rFonts w:hint="eastAsia" w:ascii="宋体" w:hAnsi="宋体" w:eastAsia="宋体" w:cs="Times New Roman"/>
          <w:kern w:val="0"/>
          <w:sz w:val="24"/>
          <w:lang w:val="en-US" w:eastAsia="zh-CN"/>
        </w:rPr>
        <w:t>，</w:t>
      </w:r>
      <w:r>
        <w:rPr>
          <w:rFonts w:ascii="宋体" w:hAnsi="宋体" w:eastAsia="宋体" w:cs="Times New Roman"/>
          <w:kern w:val="0"/>
          <w:sz w:val="24"/>
        </w:rPr>
        <w:t>支付合同总价的</w:t>
      </w:r>
      <w:r>
        <w:rPr>
          <w:rFonts w:hint="eastAsia" w:ascii="宋体" w:hAnsi="宋体" w:eastAsia="宋体" w:cs="Times New Roman"/>
          <w:kern w:val="0"/>
          <w:sz w:val="24"/>
          <w:lang w:val="en-US" w:eastAsia="zh-CN"/>
        </w:rPr>
        <w:t>30</w:t>
      </w:r>
      <w:r>
        <w:rPr>
          <w:rFonts w:ascii="宋体" w:hAnsi="宋体" w:eastAsia="宋体" w:cs="Times New Roman"/>
          <w:kern w:val="0"/>
          <w:sz w:val="24"/>
        </w:rPr>
        <w:t>%；</w:t>
      </w:r>
    </w:p>
    <w:p w14:paraId="1369F55B">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lang w:val="en-US" w:eastAsia="zh-CN"/>
        </w:rPr>
        <w:t>4</w:t>
      </w:r>
      <w:r>
        <w:rPr>
          <w:rFonts w:ascii="宋体" w:hAnsi="宋体" w:eastAsia="宋体" w:cs="Times New Roman"/>
          <w:kern w:val="0"/>
          <w:sz w:val="24"/>
        </w:rPr>
        <w:t>.</w:t>
      </w:r>
      <w:r>
        <w:rPr>
          <w:rFonts w:hint="eastAsia" w:ascii="宋体" w:hAnsi="宋体" w:eastAsia="宋体" w:cs="Times New Roman"/>
          <w:kern w:val="0"/>
          <w:sz w:val="24"/>
          <w:lang w:val="en-US" w:eastAsia="zh-CN"/>
        </w:rPr>
        <w:t>3</w:t>
      </w:r>
      <w:r>
        <w:rPr>
          <w:rFonts w:ascii="宋体" w:hAnsi="宋体" w:eastAsia="宋体" w:cs="Times New Roman"/>
          <w:kern w:val="0"/>
          <w:sz w:val="24"/>
        </w:rPr>
        <w:t>上述付款均以收到乙方等额发票为前提。</w:t>
      </w:r>
    </w:p>
    <w:p w14:paraId="0AF8285B">
      <w:pPr>
        <w:numPr>
          <w:ilvl w:val="0"/>
          <w:numId w:val="0"/>
        </w:numPr>
        <w:adjustRightInd w:val="0"/>
        <w:snapToGrid w:val="0"/>
        <w:spacing w:line="360" w:lineRule="auto"/>
        <w:rPr>
          <w:rFonts w:hint="eastAsia" w:ascii="宋体" w:hAnsi="宋体" w:eastAsia="宋体" w:cs="Times New Roman"/>
          <w:kern w:val="0"/>
          <w:sz w:val="24"/>
          <w:lang w:eastAsia="zh-CN"/>
        </w:rPr>
      </w:pPr>
      <w:r>
        <w:rPr>
          <w:rFonts w:hint="eastAsia" w:ascii="宋体" w:hAnsi="宋体" w:eastAsia="宋体" w:cs="Times New Roman"/>
          <w:kern w:val="0"/>
          <w:sz w:val="24"/>
          <w:szCs w:val="22"/>
          <w:lang w:val="en-US" w:eastAsia="zh-CN" w:bidi="ar-SA"/>
        </w:rPr>
        <w:t>5.</w:t>
      </w:r>
      <w:r>
        <w:rPr>
          <w:rFonts w:ascii="宋体" w:hAnsi="宋体" w:eastAsia="宋体" w:cs="Times New Roman"/>
          <w:kern w:val="0"/>
          <w:sz w:val="24"/>
        </w:rPr>
        <w:t>其他</w:t>
      </w:r>
      <w:r>
        <w:rPr>
          <w:rFonts w:hint="eastAsia" w:ascii="宋体" w:hAnsi="宋体" w:eastAsia="宋体" w:cs="Times New Roman"/>
          <w:kern w:val="0"/>
          <w:sz w:val="24"/>
          <w:lang w:eastAsia="zh-CN"/>
        </w:rPr>
        <w:t>：</w:t>
      </w:r>
    </w:p>
    <w:p w14:paraId="5BD558CF">
      <w:pPr>
        <w:numPr>
          <w:ilvl w:val="0"/>
          <w:numId w:val="0"/>
        </w:numPr>
        <w:adjustRightInd w:val="0"/>
        <w:snapToGrid w:val="0"/>
        <w:spacing w:line="360" w:lineRule="auto"/>
        <w:rPr>
          <w:rFonts w:hint="eastAsia" w:ascii="宋体" w:hAnsi="宋体" w:eastAsia="宋体" w:cs="Times New Roman"/>
          <w:kern w:val="0"/>
          <w:sz w:val="24"/>
          <w:lang w:eastAsia="zh-CN"/>
        </w:rPr>
      </w:pPr>
      <w:r>
        <w:rPr>
          <w:rFonts w:hint="eastAsia" w:ascii="宋体" w:hAnsi="宋体" w:eastAsia="宋体" w:cs="Times New Roman"/>
          <w:kern w:val="0"/>
          <w:sz w:val="24"/>
          <w:lang w:val="en-US" w:eastAsia="zh-CN"/>
        </w:rPr>
        <w:t>无</w:t>
      </w:r>
    </w:p>
    <w:p w14:paraId="23DFAB51">
      <w:pPr>
        <w:adjustRightInd w:val="0"/>
        <w:snapToGrid w:val="0"/>
        <w:spacing w:line="360" w:lineRule="auto"/>
        <w:rPr>
          <w:rFonts w:ascii="宋体" w:hAnsi="宋体" w:eastAsia="宋体" w:cs="Times New Roman"/>
          <w:kern w:val="0"/>
          <w:sz w:val="24"/>
        </w:rPr>
      </w:pPr>
    </w:p>
    <w:p w14:paraId="135AD1B1">
      <w:pPr>
        <w:adjustRightInd w:val="0"/>
        <w:snapToGrid w:val="0"/>
        <w:spacing w:line="360" w:lineRule="auto"/>
        <w:rPr>
          <w:rFonts w:ascii="宋体" w:hAnsi="宋体" w:eastAsia="宋体" w:cs="Times New Roman"/>
          <w:kern w:val="0"/>
          <w:sz w:val="24"/>
        </w:rPr>
      </w:pPr>
    </w:p>
    <w:p w14:paraId="1E2B2CA0">
      <w:pPr>
        <w:adjustRightInd w:val="0"/>
        <w:snapToGrid w:val="0"/>
        <w:spacing w:line="360" w:lineRule="auto"/>
        <w:rPr>
          <w:rFonts w:ascii="宋体" w:hAnsi="宋体" w:eastAsia="宋体" w:cs="Times New Roman"/>
          <w:kern w:val="0"/>
          <w:sz w:val="24"/>
        </w:rPr>
      </w:pPr>
    </w:p>
    <w:p w14:paraId="795BA7E0">
      <w:pPr>
        <w:adjustRightInd w:val="0"/>
        <w:snapToGrid w:val="0"/>
        <w:spacing w:line="360" w:lineRule="auto"/>
        <w:rPr>
          <w:rFonts w:ascii="宋体" w:hAnsi="宋体" w:eastAsia="宋体" w:cs="Times New Roman"/>
          <w:kern w:val="0"/>
          <w:sz w:val="24"/>
        </w:rPr>
      </w:pPr>
    </w:p>
    <w:p w14:paraId="255BCD5B">
      <w:pPr>
        <w:adjustRightInd w:val="0"/>
        <w:snapToGrid w:val="0"/>
        <w:spacing w:line="360" w:lineRule="auto"/>
        <w:rPr>
          <w:rFonts w:ascii="宋体" w:hAnsi="宋体" w:eastAsia="宋体" w:cs="Times New Roman"/>
          <w:color w:val="000000" w:themeColor="text1"/>
          <w:kern w:val="0"/>
          <w:sz w:val="24"/>
          <w14:textFill>
            <w14:solidFill>
              <w14:schemeClr w14:val="tx1"/>
            </w14:solidFill>
          </w14:textFill>
        </w:rPr>
      </w:pPr>
    </w:p>
    <w:p w14:paraId="4DE1E63D">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附件2：谈判报价须知</w:t>
      </w:r>
    </w:p>
    <w:p w14:paraId="6E4A8541">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一、报价要求</w:t>
      </w:r>
    </w:p>
    <w:p w14:paraId="3BE6F950">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报价为含税人民币价格，包含</w:t>
      </w:r>
      <w:r>
        <w:rPr>
          <w:rFonts w:hint="eastAsia" w:ascii="宋体" w:hAnsi="宋体" w:eastAsia="宋体" w:cs="Times New Roman"/>
          <w:kern w:val="0"/>
          <w:sz w:val="24"/>
        </w:rPr>
        <w:t>项目</w:t>
      </w:r>
      <w:r>
        <w:rPr>
          <w:rFonts w:ascii="宋体" w:hAnsi="宋体" w:eastAsia="宋体" w:cs="Times New Roman"/>
          <w:kern w:val="0"/>
          <w:sz w:val="24"/>
        </w:rPr>
        <w:t>的价款、税费、包装、运输、装卸、安装、调试、技术指导、培训、咨询、服务、保险、检测、验收合格交付使用之前以及技术和售后服务、质保期退运返修等其他所有费用。</w:t>
      </w:r>
    </w:p>
    <w:p w14:paraId="26F73EB7">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二</w:t>
      </w:r>
      <w:r>
        <w:rPr>
          <w:rFonts w:ascii="宋体" w:hAnsi="宋体" w:eastAsia="宋体" w:cs="Times New Roman"/>
          <w:b/>
          <w:kern w:val="0"/>
          <w:sz w:val="24"/>
        </w:rPr>
        <w:t>、基本服务要求</w:t>
      </w:r>
    </w:p>
    <w:p w14:paraId="762DC559">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1）安装、调试、检验、培训及技术服务费用分项报价并计入总价。</w:t>
      </w:r>
    </w:p>
    <w:p w14:paraId="54F8E37D">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2）提供使用说明书、操作手册、维修手册、工作软件说明书等技术资料。</w:t>
      </w:r>
    </w:p>
    <w:p w14:paraId="6B3C0B7F">
      <w:pPr>
        <w:adjustRightInd w:val="0"/>
        <w:snapToGrid w:val="0"/>
        <w:spacing w:line="360" w:lineRule="auto"/>
        <w:rPr>
          <w:rFonts w:ascii="宋体" w:hAnsi="宋体" w:eastAsia="宋体" w:cs="Times New Roman"/>
          <w:sz w:val="24"/>
        </w:rPr>
      </w:pPr>
      <w:r>
        <w:rPr>
          <w:rFonts w:ascii="宋体" w:hAnsi="宋体" w:eastAsia="宋体" w:cs="Times New Roman"/>
          <w:kern w:val="0"/>
          <w:sz w:val="24"/>
        </w:rPr>
        <w:t>3）工程师到用户现场安装、调试仪器，要求按照购置需求要求进行验收。</w:t>
      </w:r>
      <w:r>
        <w:rPr>
          <w:rFonts w:ascii="宋体" w:hAnsi="宋体" w:eastAsia="宋体" w:cs="Times New Roman"/>
          <w:sz w:val="24"/>
        </w:rPr>
        <w:t>以上服务的费用已计入总价，不另行收费。</w:t>
      </w:r>
    </w:p>
    <w:p w14:paraId="79920636">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4）在用户现场对用户的操作、维修和电气人员免费进行技术培训。培训内容包括基本原理、安装、调试、操作使用和日常保养维修等。培训时间均不少于</w:t>
      </w:r>
      <w:r>
        <w:rPr>
          <w:rFonts w:hint="eastAsia" w:ascii="宋体" w:hAnsi="宋体" w:eastAsia="宋体" w:cs="Times New Roman"/>
          <w:b/>
          <w:color w:val="auto"/>
          <w:kern w:val="0"/>
          <w:sz w:val="24"/>
          <w:lang w:val="en-US" w:eastAsia="zh-CN"/>
        </w:rPr>
        <w:t>1</w:t>
      </w:r>
      <w:r>
        <w:rPr>
          <w:rFonts w:ascii="宋体" w:hAnsi="宋体" w:eastAsia="宋体" w:cs="Times New Roman"/>
          <w:kern w:val="0"/>
          <w:sz w:val="24"/>
        </w:rPr>
        <w:t>个工作日。验收合格后一个月，再在用户现场进行第2次提高培训。</w:t>
      </w:r>
    </w:p>
    <w:p w14:paraId="72054837">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5）质保期内，</w:t>
      </w:r>
      <w:r>
        <w:rPr>
          <w:rFonts w:ascii="宋体" w:hAnsi="宋体" w:eastAsia="宋体" w:cs="Times New Roman"/>
          <w:sz w:val="24"/>
        </w:rPr>
        <w:t>对使用单位的任何问题能保障4小时内电话响应，</w:t>
      </w:r>
      <w:r>
        <w:rPr>
          <w:rFonts w:ascii="宋体" w:hAnsi="宋体" w:eastAsia="宋体" w:cs="Times New Roman"/>
          <w:kern w:val="0"/>
          <w:sz w:val="24"/>
        </w:rPr>
        <w:t>卖方接到买方故障信息后24小时内（第二个工作日）到达用户现场，排除故障，免费更换损坏零件。软件终身免费更新、升级。</w:t>
      </w:r>
    </w:p>
    <w:p w14:paraId="4FB056E6">
      <w:pPr>
        <w:adjustRightInd w:val="0"/>
        <w:snapToGrid w:val="0"/>
        <w:spacing w:line="360" w:lineRule="auto"/>
        <w:rPr>
          <w:rFonts w:ascii="宋体" w:hAnsi="宋体" w:eastAsia="宋体" w:cs="Times New Roman"/>
          <w:sz w:val="24"/>
        </w:rPr>
      </w:pPr>
      <w:r>
        <w:rPr>
          <w:rFonts w:ascii="宋体" w:hAnsi="宋体" w:eastAsia="宋体" w:cs="Times New Roman"/>
          <w:kern w:val="0"/>
          <w:sz w:val="24"/>
        </w:rPr>
        <w:t>6）质保期满后，卖方应对</w:t>
      </w:r>
      <w:r>
        <w:rPr>
          <w:rFonts w:hint="eastAsia" w:ascii="宋体" w:hAnsi="宋体" w:eastAsia="宋体" w:cs="Times New Roman"/>
          <w:kern w:val="0"/>
          <w:sz w:val="24"/>
        </w:rPr>
        <w:t>项目</w:t>
      </w:r>
      <w:r>
        <w:rPr>
          <w:rFonts w:ascii="宋体" w:hAnsi="宋体" w:eastAsia="宋体" w:cs="Times New Roman"/>
          <w:kern w:val="0"/>
          <w:sz w:val="24"/>
        </w:rPr>
        <w:t>提供终生服务，并且提供广泛而优惠的技术支持和备件成本价格供应。</w:t>
      </w:r>
    </w:p>
    <w:p w14:paraId="569329CA">
      <w:pPr>
        <w:adjustRightInd w:val="0"/>
        <w:snapToGrid w:val="0"/>
        <w:spacing w:line="360" w:lineRule="auto"/>
        <w:rPr>
          <w:rFonts w:ascii="宋体" w:hAnsi="宋体" w:eastAsia="宋体" w:cs="Times New Roman"/>
          <w:sz w:val="24"/>
        </w:rPr>
      </w:pPr>
    </w:p>
    <w:p w14:paraId="66B703C5"/>
    <w:p w14:paraId="16189128"/>
    <w:p w14:paraId="47857749"/>
    <w:p w14:paraId="663DF77F"/>
    <w:p w14:paraId="724CA404"/>
    <w:p w14:paraId="7AC55F2B">
      <w:pPr>
        <w:jc w:val="center"/>
        <w:rPr>
          <w:rFonts w:ascii="宋体" w:hAnsi="宋体" w:eastAsia="宋体" w:cs="Times New Roman"/>
          <w:sz w:val="24"/>
          <w:szCs w:val="24"/>
        </w:rPr>
      </w:pPr>
      <w:r>
        <w:rPr>
          <w:rFonts w:ascii="宋体" w:hAnsi="宋体" w:eastAsia="宋体" w:cs="Times New Roman"/>
          <w:b/>
          <w:sz w:val="24"/>
          <w:szCs w:val="24"/>
        </w:rPr>
        <w:t>谈判响应文件的要求</w:t>
      </w:r>
    </w:p>
    <w:p w14:paraId="00E0E58B">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参与谈判供应商应仔细阅读文件的所有内容，按本文件的要求提供谈判响应文件，并保证所提供的全部资料的真实性，以使其谈判响应文件对本谈判文件作出实质性响应，否则，其谈判响应文件可能被视为无效。</w:t>
      </w:r>
    </w:p>
    <w:p w14:paraId="4ED2AEC8">
      <w:pPr>
        <w:spacing w:line="360" w:lineRule="auto"/>
        <w:ind w:firstLine="200"/>
        <w:jc w:val="left"/>
        <w:rPr>
          <w:rFonts w:ascii="宋体" w:hAnsi="宋体" w:eastAsia="宋体" w:cs="Times New Roman"/>
          <w:sz w:val="24"/>
          <w:szCs w:val="24"/>
        </w:rPr>
      </w:pPr>
      <w:r>
        <w:rPr>
          <w:rFonts w:hint="eastAsia" w:ascii="宋体" w:hAnsi="宋体" w:eastAsia="宋体" w:cs="Times New Roman"/>
          <w:sz w:val="24"/>
          <w:szCs w:val="24"/>
        </w:rPr>
        <w:t xml:space="preserve">  各谈判供应商应按本文件中提供的文件格式、内容和要求制作谈判响应文件。谈判响应文件应装订成册。谈判响应文件须提供正本一份、副本至少二份。</w:t>
      </w:r>
    </w:p>
    <w:p w14:paraId="03880BB9">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封面标明“正本”或</w:t>
      </w:r>
      <w:r>
        <w:rPr>
          <w:rFonts w:ascii="宋体" w:hAnsi="宋体" w:eastAsia="宋体" w:cs="Times New Roman"/>
          <w:sz w:val="24"/>
          <w:szCs w:val="24"/>
        </w:rPr>
        <w:t xml:space="preserve"> “副本”并加盖公章、密封包装，包装上按以下顺序写明：</w:t>
      </w:r>
    </w:p>
    <w:p w14:paraId="153667B7">
      <w:pPr>
        <w:spacing w:line="360" w:lineRule="auto"/>
        <w:ind w:firstLine="482" w:firstLineChars="200"/>
        <w:jc w:val="left"/>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项目名称：</w:t>
      </w:r>
      <w:r>
        <w:rPr>
          <w:rFonts w:ascii="宋体" w:hAnsi="宋体" w:eastAsia="宋体" w:cs="Times New Roman"/>
          <w:b/>
          <w:sz w:val="24"/>
          <w:szCs w:val="24"/>
        </w:rPr>
        <w:t>XXXX项目</w:t>
      </w:r>
    </w:p>
    <w:p w14:paraId="63359119">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招标编号：</w:t>
      </w:r>
      <w:r>
        <w:rPr>
          <w:rFonts w:ascii="宋体" w:hAnsi="宋体" w:eastAsia="宋体" w:cs="Times New Roman"/>
          <w:b/>
          <w:sz w:val="24"/>
          <w:szCs w:val="24"/>
        </w:rPr>
        <w:t xml:space="preserve"> </w:t>
      </w:r>
    </w:p>
    <w:p w14:paraId="190C6013">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供应商名称：</w:t>
      </w:r>
    </w:p>
    <w:p w14:paraId="0ACE7346">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供应商地址、联系人、电话</w:t>
      </w:r>
    </w:p>
    <w:p w14:paraId="2D290B03">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在（谈判时间前）不得启封</w:t>
      </w:r>
      <w:r>
        <w:rPr>
          <w:rFonts w:ascii="宋体" w:hAnsi="宋体" w:eastAsia="宋体" w:cs="Times New Roman"/>
          <w:b/>
          <w:sz w:val="24"/>
          <w:szCs w:val="24"/>
        </w:rPr>
        <w:t>”</w:t>
      </w:r>
    </w:p>
    <w:p w14:paraId="1A984FFA">
      <w:pPr>
        <w:spacing w:line="360" w:lineRule="auto"/>
        <w:ind w:firstLine="480" w:firstLineChars="200"/>
        <w:jc w:val="left"/>
        <w:rPr>
          <w:rFonts w:ascii="宋体" w:hAnsi="宋体" w:eastAsia="宋体" w:cs="Times New Roman"/>
          <w:sz w:val="24"/>
          <w:szCs w:val="24"/>
        </w:rPr>
      </w:pPr>
    </w:p>
    <w:p w14:paraId="6040F426">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将拒绝接收以下情况递交的谈判响应文件：</w:t>
      </w:r>
    </w:p>
    <w:p w14:paraId="36E336D6">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谈判响应文件未按要求密封；</w:t>
      </w:r>
    </w:p>
    <w:p w14:paraId="45BB9233">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谈判响应文件迟于谈判时间递交。</w:t>
      </w:r>
    </w:p>
    <w:p w14:paraId="433576CC">
      <w:pPr>
        <w:spacing w:line="360" w:lineRule="auto"/>
        <w:ind w:firstLine="480" w:firstLineChars="200"/>
        <w:jc w:val="left"/>
        <w:rPr>
          <w:rFonts w:hint="eastAsia" w:ascii="宋体" w:hAnsi="宋体" w:eastAsia="宋体" w:cs="Times New Roman"/>
          <w:sz w:val="24"/>
          <w:szCs w:val="24"/>
        </w:rPr>
      </w:pPr>
    </w:p>
    <w:p w14:paraId="47E47BEE">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谈判响应文件的内容应包括：</w:t>
      </w:r>
    </w:p>
    <w:p w14:paraId="64B62528">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谈判响应函；</w:t>
      </w:r>
    </w:p>
    <w:p w14:paraId="3ABC4D31">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法人代表证明书及身份证明；</w:t>
      </w:r>
    </w:p>
    <w:p w14:paraId="64EA2C96">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法人授权委托证明书及身份证明；</w:t>
      </w:r>
    </w:p>
    <w:p w14:paraId="06BD63E4">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法人营业执照的复印件、税务登记证书复印件（若提供的营业执照为三证合一，则税务登记证可不单独提供）；</w:t>
      </w:r>
    </w:p>
    <w:p w14:paraId="2AADDCCC">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参与竞谈供应商控股及管理关系情况申报表；</w:t>
      </w:r>
    </w:p>
    <w:p w14:paraId="6AFC5613">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6D7EFA2E">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技术规格偏离表及商务条款偏离表；</w:t>
      </w:r>
    </w:p>
    <w:p w14:paraId="3B50AA7A">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价格一览表及分项价格表；</w:t>
      </w:r>
    </w:p>
    <w:p w14:paraId="20A8D63A">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制造厂家的授权书（适用于进口设备）；</w:t>
      </w:r>
    </w:p>
    <w:p w14:paraId="082F22A0">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《谈判响应文件》真实性承诺函；</w:t>
      </w:r>
    </w:p>
    <w:p w14:paraId="13500668">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企业诚信声明与承诺；</w:t>
      </w:r>
    </w:p>
    <w:p w14:paraId="001272B1">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公司基本情况简介；</w:t>
      </w:r>
    </w:p>
    <w:p w14:paraId="5EC69889">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公司近三年内在经营活动中没有重大违法记录以及被禁止参与政府采购活动的声明与承诺；</w:t>
      </w:r>
    </w:p>
    <w:p w14:paraId="03D6AE5E">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公司近三年无行贿犯罪记录承诺；</w:t>
      </w:r>
    </w:p>
    <w:p w14:paraId="5DEC1128">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信用信息查询记录网络截图件</w:t>
      </w:r>
      <w:r>
        <w:rPr>
          <w:rFonts w:hint="eastAsia" w:ascii="宋体" w:hAnsi="宋体" w:eastAsia="宋体" w:cs="Times New Roman"/>
          <w:color w:val="000000" w:themeColor="text1"/>
          <w:sz w:val="24"/>
          <w:szCs w:val="24"/>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445B1089">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政府采购违法行为风险知悉确认书；</w:t>
      </w:r>
    </w:p>
    <w:p w14:paraId="4100F4F2">
      <w:pPr>
        <w:pStyle w:val="15"/>
        <w:numPr>
          <w:ilvl w:val="0"/>
          <w:numId w:val="1"/>
        </w:numPr>
        <w:ind w:firstLineChars="0"/>
        <w:rPr>
          <w:rFonts w:hint="eastAsia" w:ascii="宋体" w:hAnsi="宋体"/>
          <w:sz w:val="24"/>
          <w:szCs w:val="24"/>
        </w:rPr>
      </w:pPr>
      <w:r>
        <w:rPr>
          <w:rFonts w:hint="eastAsia" w:ascii="宋体" w:hAnsi="宋体"/>
          <w:sz w:val="24"/>
          <w:szCs w:val="24"/>
        </w:rPr>
        <w:t>公司认为有必要提供的其他材料（如：产品彩页、说明书等）</w:t>
      </w:r>
    </w:p>
    <w:p w14:paraId="5C65A517">
      <w:pPr>
        <w:ind w:firstLine="482" w:firstLineChars="200"/>
        <w:rPr>
          <w:rFonts w:ascii="宋体" w:hAnsi="宋体" w:eastAsia="宋体" w:cs="Times New Roman"/>
          <w:b/>
          <w:color w:val="FF0000"/>
          <w:sz w:val="24"/>
          <w:szCs w:val="24"/>
        </w:rPr>
      </w:pPr>
      <w:r>
        <w:rPr>
          <w:rFonts w:hint="eastAsia" w:ascii="宋体" w:hAnsi="宋体" w:eastAsia="宋体" w:cs="Times New Roman"/>
          <w:b/>
          <w:color w:val="FF0000"/>
          <w:sz w:val="24"/>
          <w:szCs w:val="24"/>
        </w:rPr>
        <w:t>注意：以上所有文件均需加盖公章。</w:t>
      </w:r>
    </w:p>
    <w:p w14:paraId="427B3CF8"/>
    <w:p w14:paraId="0CDED93A">
      <w:pPr>
        <w:jc w:val="left"/>
        <w:rPr>
          <w:rFonts w:ascii="微软雅黑" w:hAnsi="微软雅黑" w:eastAsia="微软雅黑" w:cs="Times New Roman"/>
          <w:b/>
          <w:color w:val="FF0000"/>
          <w:sz w:val="32"/>
          <w:szCs w:val="28"/>
        </w:rPr>
      </w:pPr>
    </w:p>
    <w:p w14:paraId="5C404575">
      <w:pPr>
        <w:jc w:val="left"/>
        <w:rPr>
          <w:rFonts w:ascii="微软雅黑" w:hAnsi="微软雅黑" w:eastAsia="微软雅黑" w:cs="Times New Roman"/>
          <w:b/>
          <w:color w:val="FF0000"/>
          <w:sz w:val="32"/>
          <w:szCs w:val="28"/>
        </w:rPr>
      </w:pPr>
    </w:p>
    <w:p w14:paraId="28B58CF8">
      <w:pPr>
        <w:jc w:val="left"/>
        <w:rPr>
          <w:rFonts w:ascii="微软雅黑" w:hAnsi="微软雅黑" w:eastAsia="微软雅黑" w:cs="Times New Roman"/>
          <w:b/>
          <w:color w:val="FF0000"/>
          <w:sz w:val="32"/>
          <w:szCs w:val="28"/>
        </w:rPr>
      </w:pPr>
    </w:p>
    <w:p w14:paraId="57EDDC69">
      <w:pPr>
        <w:jc w:val="center"/>
        <w:rPr>
          <w:rFonts w:ascii="宋体" w:hAnsi="宋体" w:eastAsia="宋体" w:cs="Times New Roman"/>
          <w:b/>
          <w:color w:val="FF0000"/>
          <w:sz w:val="24"/>
          <w:szCs w:val="24"/>
        </w:rPr>
      </w:pPr>
      <w:r>
        <w:rPr>
          <w:rFonts w:hint="eastAsia" w:ascii="宋体" w:hAnsi="宋体" w:eastAsia="宋体" w:cs="Times New Roman"/>
          <w:b/>
          <w:color w:val="FF0000"/>
          <w:sz w:val="24"/>
          <w:szCs w:val="24"/>
        </w:rPr>
        <w:t>谈判程序</w:t>
      </w:r>
    </w:p>
    <w:p w14:paraId="5B2D8B93">
      <w:pPr>
        <w:jc w:val="left"/>
        <w:rPr>
          <w:rFonts w:ascii="宋体" w:hAnsi="宋体" w:eastAsia="宋体" w:cs="Times New Roman"/>
          <w:b/>
          <w:color w:val="FF0000"/>
          <w:sz w:val="24"/>
          <w:szCs w:val="24"/>
        </w:rPr>
      </w:pPr>
      <w:r>
        <w:rPr>
          <w:rFonts w:ascii="宋体" w:hAnsi="宋体" w:eastAsia="宋体" w:cs="Times New Roman"/>
          <w:b/>
          <w:color w:val="FF0000"/>
          <w:sz w:val="24"/>
          <w:szCs w:val="24"/>
        </w:rPr>
        <w:t>1.</w:t>
      </w:r>
      <w:r>
        <w:rPr>
          <w:rFonts w:ascii="宋体" w:hAnsi="宋体" w:eastAsia="宋体" w:cs="Times New Roman"/>
          <w:b/>
          <w:color w:val="FF0000"/>
          <w:sz w:val="24"/>
          <w:szCs w:val="24"/>
        </w:rPr>
        <w:tab/>
      </w:r>
      <w:r>
        <w:rPr>
          <w:rFonts w:ascii="宋体" w:hAnsi="宋体" w:eastAsia="宋体" w:cs="Times New Roman"/>
          <w:b/>
          <w:color w:val="FF0000"/>
          <w:sz w:val="24"/>
          <w:szCs w:val="24"/>
        </w:rPr>
        <w:t>成立谈判小组，共三人。</w:t>
      </w:r>
    </w:p>
    <w:p w14:paraId="7D5061A9">
      <w:pPr>
        <w:jc w:val="left"/>
        <w:rPr>
          <w:rFonts w:ascii="宋体" w:hAnsi="宋体" w:eastAsia="宋体" w:cs="Times New Roman"/>
          <w:b/>
          <w:color w:val="FF0000"/>
          <w:sz w:val="24"/>
          <w:szCs w:val="24"/>
        </w:rPr>
      </w:pPr>
      <w:r>
        <w:rPr>
          <w:rFonts w:ascii="宋体" w:hAnsi="宋体" w:eastAsia="宋体" w:cs="Times New Roman"/>
          <w:b/>
          <w:color w:val="FF0000"/>
          <w:sz w:val="24"/>
          <w:szCs w:val="24"/>
        </w:rPr>
        <w:t>2.</w:t>
      </w:r>
      <w:r>
        <w:rPr>
          <w:rFonts w:ascii="宋体" w:hAnsi="宋体" w:eastAsia="宋体" w:cs="Times New Roman"/>
          <w:b/>
          <w:color w:val="FF0000"/>
          <w:sz w:val="24"/>
          <w:szCs w:val="24"/>
        </w:rPr>
        <w:tab/>
      </w:r>
      <w:r>
        <w:rPr>
          <w:rFonts w:ascii="宋体" w:hAnsi="宋体" w:eastAsia="宋体" w:cs="Times New Roman"/>
          <w:b/>
          <w:color w:val="FF0000"/>
          <w:sz w:val="24"/>
          <w:szCs w:val="24"/>
        </w:rPr>
        <w:t>谈判程序</w:t>
      </w:r>
    </w:p>
    <w:p w14:paraId="0FBF99BE">
      <w:pPr>
        <w:jc w:val="left"/>
        <w:rPr>
          <w:rFonts w:ascii="宋体" w:hAnsi="宋体" w:eastAsia="宋体" w:cs="Times New Roman"/>
          <w:b/>
          <w:color w:val="FF0000"/>
          <w:sz w:val="24"/>
          <w:szCs w:val="24"/>
        </w:rPr>
      </w:pPr>
      <w:r>
        <w:rPr>
          <w:rFonts w:ascii="宋体" w:hAnsi="宋体" w:eastAsia="宋体" w:cs="Times New Roman"/>
          <w:b/>
          <w:color w:val="FF0000"/>
          <w:sz w:val="24"/>
          <w:szCs w:val="24"/>
        </w:rPr>
        <w:t>2.1.</w:t>
      </w:r>
      <w:r>
        <w:rPr>
          <w:rFonts w:ascii="宋体" w:hAnsi="宋体" w:eastAsia="宋体" w:cs="Times New Roman"/>
          <w:b/>
          <w:color w:val="FF0000"/>
          <w:sz w:val="24"/>
          <w:szCs w:val="24"/>
        </w:rPr>
        <w:tab/>
      </w:r>
      <w:r>
        <w:rPr>
          <w:rFonts w:ascii="宋体" w:hAnsi="宋体" w:eastAsia="宋体" w:cs="Times New Roman"/>
          <w:b/>
          <w:color w:val="FF0000"/>
          <w:sz w:val="24"/>
          <w:szCs w:val="24"/>
        </w:rPr>
        <w:t>资格性审查</w:t>
      </w:r>
    </w:p>
    <w:p w14:paraId="4479BF8D">
      <w:pPr>
        <w:jc w:val="left"/>
        <w:rPr>
          <w:rFonts w:ascii="宋体" w:hAnsi="宋体" w:eastAsia="宋体" w:cs="Times New Roman"/>
          <w:b/>
          <w:color w:val="FF0000"/>
          <w:sz w:val="24"/>
          <w:szCs w:val="24"/>
        </w:rPr>
      </w:pPr>
      <w:r>
        <w:rPr>
          <w:rFonts w:ascii="宋体" w:hAnsi="宋体" w:eastAsia="宋体" w:cs="Times New Roman"/>
          <w:b/>
          <w:color w:val="FF0000"/>
          <w:sz w:val="24"/>
          <w:szCs w:val="24"/>
        </w:rPr>
        <w:t>1) 供应商资格</w:t>
      </w:r>
    </w:p>
    <w:p w14:paraId="0DB6608A">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不通过的情况包括但不限于：①供应商资格不符合招标要求的；②谈判响应文件中未按要求提供资格证明文件的。</w:t>
      </w:r>
    </w:p>
    <w:p w14:paraId="28A23938">
      <w:pPr>
        <w:jc w:val="left"/>
        <w:rPr>
          <w:rFonts w:ascii="宋体" w:hAnsi="宋体" w:eastAsia="宋体" w:cs="Times New Roman"/>
          <w:b/>
          <w:color w:val="FF0000"/>
          <w:sz w:val="24"/>
          <w:szCs w:val="24"/>
        </w:rPr>
      </w:pPr>
      <w:r>
        <w:rPr>
          <w:rFonts w:ascii="宋体" w:hAnsi="宋体" w:eastAsia="宋体" w:cs="Times New Roman"/>
          <w:b/>
          <w:color w:val="FF0000"/>
          <w:sz w:val="24"/>
          <w:szCs w:val="24"/>
        </w:rPr>
        <w:t>2.2.</w:t>
      </w:r>
      <w:r>
        <w:rPr>
          <w:rFonts w:ascii="宋体" w:hAnsi="宋体" w:eastAsia="宋体" w:cs="Times New Roman"/>
          <w:b/>
          <w:color w:val="FF0000"/>
          <w:sz w:val="24"/>
          <w:szCs w:val="24"/>
        </w:rPr>
        <w:tab/>
      </w:r>
      <w:r>
        <w:rPr>
          <w:rFonts w:ascii="宋体" w:hAnsi="宋体" w:eastAsia="宋体" w:cs="Times New Roman"/>
          <w:b/>
          <w:color w:val="FF0000"/>
          <w:sz w:val="24"/>
          <w:szCs w:val="24"/>
        </w:rPr>
        <w:t>符合性审查</w:t>
      </w:r>
    </w:p>
    <w:p w14:paraId="7279DDD3">
      <w:pPr>
        <w:jc w:val="left"/>
        <w:rPr>
          <w:rFonts w:ascii="宋体" w:hAnsi="宋体" w:eastAsia="宋体" w:cs="Times New Roman"/>
          <w:b/>
          <w:color w:val="FF0000"/>
          <w:sz w:val="24"/>
          <w:szCs w:val="24"/>
        </w:rPr>
      </w:pPr>
      <w:r>
        <w:rPr>
          <w:rFonts w:ascii="宋体" w:hAnsi="宋体" w:eastAsia="宋体" w:cs="Times New Roman"/>
          <w:b/>
          <w:color w:val="FF0000"/>
          <w:sz w:val="24"/>
          <w:szCs w:val="24"/>
        </w:rPr>
        <w:t>1) 谈判响应文件的有效性、完整性</w:t>
      </w:r>
    </w:p>
    <w:p w14:paraId="483FE89B">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谈判响应文件的数量不符合要求的；②谈判响应文件无法定代表人或其授权代表签字，或签字人无法定代表人有效授权的；③签字盖章不符合谈判文件要求的；④谈判响应文件内容有严重缺漏项的；⑤投标报价有严重缺漏项的；⑥谈判响应文件的关键内容字迹模糊、无法辨认的。</w:t>
      </w:r>
    </w:p>
    <w:p w14:paraId="56CB4D03">
      <w:pPr>
        <w:jc w:val="left"/>
        <w:rPr>
          <w:rFonts w:ascii="宋体" w:hAnsi="宋体" w:eastAsia="宋体" w:cs="Times New Roman"/>
          <w:b/>
          <w:color w:val="FF0000"/>
          <w:sz w:val="24"/>
          <w:szCs w:val="24"/>
        </w:rPr>
      </w:pPr>
      <w:r>
        <w:rPr>
          <w:rFonts w:ascii="宋体" w:hAnsi="宋体" w:eastAsia="宋体" w:cs="Times New Roman"/>
          <w:b/>
          <w:color w:val="FF0000"/>
          <w:sz w:val="24"/>
          <w:szCs w:val="24"/>
        </w:rPr>
        <w:t>2) 技术响应</w:t>
      </w:r>
    </w:p>
    <w:p w14:paraId="5056499A">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不通过的情况包括但不限于：①谈判响应文件技术要求负偏离的；</w:t>
      </w:r>
      <w:r>
        <w:rPr>
          <w:b/>
          <w:color w:val="FF0000"/>
          <w:sz w:val="24"/>
          <w:szCs w:val="24"/>
        </w:rPr>
        <w:t>②</w:t>
      </w:r>
      <w:r>
        <w:rPr>
          <w:rFonts w:hint="eastAsia" w:ascii="宋体" w:hAnsi="宋体" w:eastAsia="宋体" w:cs="Times New Roman"/>
          <w:b/>
          <w:color w:val="FF0000"/>
          <w:sz w:val="24"/>
          <w:szCs w:val="24"/>
        </w:rPr>
        <w:t>其他未实质性响应谈判文件技术要求的。</w:t>
      </w:r>
    </w:p>
    <w:p w14:paraId="195266CC">
      <w:pPr>
        <w:jc w:val="left"/>
        <w:rPr>
          <w:rFonts w:ascii="宋体" w:hAnsi="宋体" w:eastAsia="宋体" w:cs="Times New Roman"/>
          <w:b/>
          <w:color w:val="FF0000"/>
          <w:sz w:val="24"/>
          <w:szCs w:val="24"/>
        </w:rPr>
      </w:pPr>
      <w:r>
        <w:rPr>
          <w:rFonts w:ascii="宋体" w:hAnsi="宋体" w:eastAsia="宋体" w:cs="Times New Roman"/>
          <w:b/>
          <w:color w:val="FF0000"/>
          <w:sz w:val="24"/>
          <w:szCs w:val="24"/>
        </w:rPr>
        <w:t>3) 商务响应</w:t>
      </w:r>
    </w:p>
    <w:p w14:paraId="093E6F63">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不通过的情况包括但不限于：①谈判响应文件的商务要求负偏离的；②其他未实质性响应谈判文件商务要求的。</w:t>
      </w:r>
    </w:p>
    <w:p w14:paraId="3B43E32F">
      <w:pPr>
        <w:jc w:val="left"/>
        <w:rPr>
          <w:rFonts w:ascii="宋体" w:hAnsi="宋体" w:eastAsia="宋体" w:cs="Times New Roman"/>
          <w:b/>
          <w:color w:val="FF0000"/>
          <w:sz w:val="24"/>
          <w:szCs w:val="24"/>
        </w:rPr>
      </w:pPr>
      <w:r>
        <w:rPr>
          <w:rFonts w:ascii="宋体" w:hAnsi="宋体" w:eastAsia="宋体" w:cs="Times New Roman"/>
          <w:b/>
          <w:color w:val="FF0000"/>
          <w:sz w:val="24"/>
          <w:szCs w:val="24"/>
        </w:rPr>
        <w:t>4) 投标报价</w:t>
      </w:r>
    </w:p>
    <w:p w14:paraId="366F6116">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不通过的情况包括但不限于：①投标报价超出预算控制金额上限的；②投标报价包含价格调整要求的。</w:t>
      </w:r>
    </w:p>
    <w:p w14:paraId="69EC48C1">
      <w:pPr>
        <w:jc w:val="left"/>
        <w:rPr>
          <w:rFonts w:ascii="宋体" w:hAnsi="宋体" w:eastAsia="宋体" w:cs="Times New Roman"/>
          <w:b/>
          <w:color w:val="FF0000"/>
          <w:sz w:val="24"/>
          <w:szCs w:val="24"/>
        </w:rPr>
      </w:pPr>
      <w:r>
        <w:rPr>
          <w:rFonts w:ascii="宋体" w:hAnsi="宋体" w:eastAsia="宋体" w:cs="Times New Roman"/>
          <w:b/>
          <w:color w:val="FF0000"/>
          <w:sz w:val="24"/>
          <w:szCs w:val="24"/>
        </w:rPr>
        <w:t>5）违规行为</w:t>
      </w:r>
    </w:p>
    <w:p w14:paraId="28B0040F">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包括但不限于：①以他人的名义投标、串通投标、以行贿手段谋取中标或者以其他弄虚作假方式投标的；②拒不按照要求对谈判响应文件进行澄清、说明或者补正的；③扰乱开标、评标秩序，干扰招标工作正常进行的。</w:t>
      </w:r>
    </w:p>
    <w:p w14:paraId="0398752A">
      <w:pPr>
        <w:jc w:val="left"/>
        <w:rPr>
          <w:rFonts w:ascii="宋体" w:hAnsi="宋体" w:eastAsia="宋体" w:cs="Times New Roman"/>
          <w:b/>
          <w:color w:val="FF0000"/>
          <w:sz w:val="24"/>
          <w:szCs w:val="24"/>
        </w:rPr>
      </w:pPr>
      <w:r>
        <w:rPr>
          <w:rFonts w:ascii="宋体" w:hAnsi="宋体" w:eastAsia="宋体" w:cs="Times New Roman"/>
          <w:b/>
          <w:color w:val="FF0000"/>
          <w:sz w:val="24"/>
          <w:szCs w:val="24"/>
        </w:rPr>
        <w:t>6）法律法规及谈判文件规定的其它情形。</w:t>
      </w:r>
    </w:p>
    <w:p w14:paraId="0AD38B33">
      <w:pPr>
        <w:jc w:val="left"/>
        <w:rPr>
          <w:rFonts w:ascii="宋体" w:hAnsi="宋体" w:eastAsia="宋体" w:cs="Times New Roman"/>
          <w:b/>
          <w:color w:val="FF0000"/>
          <w:sz w:val="24"/>
          <w:szCs w:val="24"/>
        </w:rPr>
      </w:pPr>
      <w:r>
        <w:rPr>
          <w:rFonts w:ascii="宋体" w:hAnsi="宋体" w:eastAsia="宋体" w:cs="Times New Roman"/>
          <w:b/>
          <w:color w:val="FF0000"/>
          <w:sz w:val="24"/>
          <w:szCs w:val="24"/>
        </w:rPr>
        <w:t>2.3.</w:t>
      </w:r>
      <w:r>
        <w:rPr>
          <w:rFonts w:ascii="宋体" w:hAnsi="宋体" w:eastAsia="宋体" w:cs="Times New Roman"/>
          <w:b/>
          <w:color w:val="FF0000"/>
          <w:sz w:val="24"/>
          <w:szCs w:val="24"/>
        </w:rPr>
        <w:tab/>
      </w:r>
      <w:r>
        <w:rPr>
          <w:rFonts w:ascii="宋体" w:hAnsi="宋体" w:eastAsia="宋体" w:cs="Times New Roman"/>
          <w:b/>
          <w:color w:val="FF0000"/>
          <w:sz w:val="24"/>
          <w:szCs w:val="24"/>
        </w:rPr>
        <w:t>与供应商进行技术、商务谈判。</w:t>
      </w:r>
    </w:p>
    <w:p w14:paraId="708FED2E">
      <w:pPr>
        <w:jc w:val="left"/>
        <w:rPr>
          <w:rFonts w:ascii="宋体" w:hAnsi="宋体" w:eastAsia="宋体" w:cs="Times New Roman"/>
          <w:b/>
          <w:color w:val="FF0000"/>
          <w:sz w:val="24"/>
          <w:szCs w:val="24"/>
        </w:rPr>
      </w:pPr>
      <w:r>
        <w:rPr>
          <w:rFonts w:ascii="宋体" w:hAnsi="宋体" w:eastAsia="宋体" w:cs="Times New Roman"/>
          <w:b/>
          <w:color w:val="FF0000"/>
          <w:sz w:val="24"/>
          <w:szCs w:val="24"/>
        </w:rPr>
        <w:t>2.4.</w:t>
      </w:r>
      <w:r>
        <w:rPr>
          <w:rFonts w:ascii="宋体" w:hAnsi="宋体" w:eastAsia="宋体" w:cs="Times New Roman"/>
          <w:b/>
          <w:color w:val="FF0000"/>
          <w:sz w:val="24"/>
          <w:szCs w:val="24"/>
        </w:rPr>
        <w:tab/>
      </w:r>
      <w:r>
        <w:rPr>
          <w:rFonts w:ascii="宋体" w:hAnsi="宋体" w:eastAsia="宋体" w:cs="Times New Roman"/>
          <w:b/>
          <w:color w:val="FF0000"/>
          <w:sz w:val="24"/>
          <w:szCs w:val="24"/>
        </w:rPr>
        <w:t>澄清有关问题。</w:t>
      </w:r>
    </w:p>
    <w:p w14:paraId="5C8AECC1">
      <w:pPr>
        <w:jc w:val="left"/>
        <w:rPr>
          <w:rFonts w:ascii="宋体" w:hAnsi="宋体" w:eastAsia="宋体" w:cs="Times New Roman"/>
          <w:b/>
          <w:color w:val="FF0000"/>
          <w:sz w:val="24"/>
          <w:szCs w:val="24"/>
        </w:rPr>
      </w:pPr>
      <w:r>
        <w:rPr>
          <w:rFonts w:ascii="宋体" w:hAnsi="宋体" w:eastAsia="宋体" w:cs="Times New Roman"/>
          <w:b/>
          <w:color w:val="FF0000"/>
          <w:sz w:val="24"/>
          <w:szCs w:val="24"/>
        </w:rPr>
        <w:t>2.5.</w:t>
      </w:r>
      <w:r>
        <w:rPr>
          <w:rFonts w:ascii="宋体" w:hAnsi="宋体" w:eastAsia="宋体" w:cs="Times New Roman"/>
          <w:b/>
          <w:color w:val="FF0000"/>
          <w:sz w:val="24"/>
          <w:szCs w:val="24"/>
        </w:rPr>
        <w:tab/>
      </w:r>
      <w:r>
        <w:rPr>
          <w:rFonts w:ascii="宋体" w:hAnsi="宋体" w:eastAsia="宋体" w:cs="Times New Roman"/>
          <w:b/>
          <w:color w:val="FF0000"/>
          <w:sz w:val="24"/>
          <w:szCs w:val="24"/>
        </w:rPr>
        <w:t>要求供应商在谈判小组规定的时间内最终报价，并</w:t>
      </w:r>
      <w:r>
        <w:rPr>
          <w:rFonts w:hint="eastAsia" w:ascii="宋体" w:hAnsi="宋体" w:eastAsia="宋体" w:cs="Times New Roman"/>
          <w:b/>
          <w:color w:val="FF0000"/>
          <w:sz w:val="24"/>
          <w:szCs w:val="24"/>
        </w:rPr>
        <w:t>签署</w:t>
      </w:r>
      <w:r>
        <w:rPr>
          <w:rFonts w:ascii="宋体" w:hAnsi="宋体" w:eastAsia="宋体" w:cs="Times New Roman"/>
          <w:b/>
          <w:color w:val="FF0000"/>
          <w:sz w:val="24"/>
          <w:szCs w:val="24"/>
        </w:rPr>
        <w:t>《</w:t>
      </w:r>
      <w:r>
        <w:rPr>
          <w:rFonts w:hint="eastAsia" w:ascii="宋体" w:hAnsi="宋体" w:eastAsia="宋体" w:cs="Times New Roman"/>
          <w:b/>
          <w:color w:val="FF0000"/>
          <w:sz w:val="24"/>
          <w:szCs w:val="24"/>
        </w:rPr>
        <w:t>谈判记录表</w:t>
      </w:r>
      <w:r>
        <w:rPr>
          <w:rFonts w:ascii="宋体" w:hAnsi="宋体" w:eastAsia="宋体" w:cs="Times New Roman"/>
          <w:b/>
          <w:color w:val="FF0000"/>
          <w:sz w:val="24"/>
          <w:szCs w:val="24"/>
        </w:rPr>
        <w:t>》。</w:t>
      </w:r>
    </w:p>
    <w:p w14:paraId="58A98972">
      <w:pPr>
        <w:jc w:val="left"/>
        <w:rPr>
          <w:rFonts w:ascii="宋体" w:hAnsi="宋体" w:eastAsia="宋体" w:cs="Times New Roman"/>
          <w:b/>
          <w:color w:val="FF0000"/>
          <w:sz w:val="24"/>
          <w:szCs w:val="24"/>
        </w:rPr>
      </w:pPr>
      <w:r>
        <w:rPr>
          <w:rFonts w:ascii="宋体" w:hAnsi="宋体" w:eastAsia="宋体" w:cs="Times New Roman"/>
          <w:b/>
          <w:color w:val="FF0000"/>
          <w:sz w:val="24"/>
          <w:szCs w:val="24"/>
        </w:rPr>
        <w:t>2.6.</w:t>
      </w:r>
      <w:r>
        <w:rPr>
          <w:rFonts w:ascii="宋体" w:hAnsi="宋体" w:eastAsia="宋体" w:cs="Times New Roman"/>
          <w:b/>
          <w:color w:val="FF0000"/>
          <w:sz w:val="24"/>
          <w:szCs w:val="24"/>
        </w:rPr>
        <w:tab/>
      </w:r>
      <w:r>
        <w:rPr>
          <w:rFonts w:ascii="宋体" w:hAnsi="宋体" w:eastAsia="宋体" w:cs="Times New Roman"/>
          <w:b/>
          <w:color w:val="FF0000"/>
          <w:sz w:val="24"/>
          <w:szCs w:val="24"/>
        </w:rPr>
        <w:t>如两个或两个以上供应商的最终报价并列最低，将追加进行下一轮报价（非并列最低报价的供应商不再进入下一轮报价）直至出现唯一最低报价。</w:t>
      </w:r>
    </w:p>
    <w:p w14:paraId="7B0AB260">
      <w:pPr>
        <w:jc w:val="left"/>
        <w:rPr>
          <w:rFonts w:ascii="宋体" w:hAnsi="宋体" w:eastAsia="宋体" w:cs="Times New Roman"/>
          <w:b/>
          <w:color w:val="FF0000"/>
          <w:sz w:val="24"/>
          <w:szCs w:val="24"/>
        </w:rPr>
      </w:pPr>
    </w:p>
    <w:p w14:paraId="646A1684">
      <w:pPr>
        <w:jc w:val="left"/>
        <w:rPr>
          <w:rFonts w:ascii="宋体" w:hAnsi="宋体" w:eastAsia="宋体" w:cs="Times New Roman"/>
          <w:b/>
          <w:color w:val="FF0000"/>
          <w:sz w:val="24"/>
          <w:szCs w:val="24"/>
        </w:rPr>
      </w:pPr>
      <w:r>
        <w:rPr>
          <w:rFonts w:ascii="宋体" w:hAnsi="宋体" w:eastAsia="宋体" w:cs="Times New Roman"/>
          <w:b/>
          <w:color w:val="FF0000"/>
          <w:sz w:val="24"/>
          <w:szCs w:val="24"/>
        </w:rPr>
        <w:t>3.</w:t>
      </w:r>
      <w:r>
        <w:rPr>
          <w:rFonts w:hint="eastAsia" w:ascii="宋体" w:hAnsi="宋体" w:eastAsia="宋体" w:cs="Times New Roman"/>
          <w:b/>
          <w:color w:val="FF0000"/>
          <w:sz w:val="24"/>
          <w:szCs w:val="24"/>
        </w:rPr>
        <w:t>结果公告</w:t>
      </w:r>
    </w:p>
    <w:p w14:paraId="54EEB9B7">
      <w:pPr>
        <w:jc w:val="left"/>
        <w:rPr>
          <w:rFonts w:ascii="宋体" w:hAnsi="宋体" w:eastAsia="宋体" w:cs="Times New Roman"/>
          <w:b/>
          <w:color w:val="FF0000"/>
          <w:sz w:val="24"/>
          <w:szCs w:val="24"/>
        </w:rPr>
      </w:pPr>
      <w:r>
        <w:rPr>
          <w:rFonts w:ascii="宋体" w:hAnsi="宋体" w:eastAsia="宋体" w:cs="Times New Roman"/>
          <w:b/>
          <w:color w:val="FF0000"/>
          <w:sz w:val="24"/>
          <w:szCs w:val="24"/>
        </w:rPr>
        <w:t>为体现“公开、公平、公正”的原则，评审结束后，将在清华大学深圳国际研究生院https://www.sigs.tsinghua.edu.cn公示成交结果3日。</w:t>
      </w:r>
    </w:p>
    <w:p w14:paraId="655793AB">
      <w:pPr>
        <w:jc w:val="left"/>
        <w:rPr>
          <w:rFonts w:ascii="宋体" w:hAnsi="宋体" w:eastAsia="宋体" w:cs="Times New Roman"/>
          <w:b/>
          <w:color w:val="FF0000"/>
          <w:sz w:val="24"/>
          <w:szCs w:val="24"/>
        </w:rPr>
      </w:pPr>
    </w:p>
    <w:p w14:paraId="6BC9006D">
      <w:pPr>
        <w:jc w:val="left"/>
        <w:rPr>
          <w:rFonts w:ascii="宋体" w:hAnsi="宋体" w:eastAsia="宋体" w:cs="Times New Roman"/>
          <w:b/>
          <w:color w:val="FF0000"/>
          <w:sz w:val="24"/>
          <w:szCs w:val="24"/>
        </w:rPr>
      </w:pPr>
    </w:p>
    <w:p w14:paraId="192258BA">
      <w:pPr>
        <w:jc w:val="left"/>
        <w:rPr>
          <w:rFonts w:ascii="宋体" w:hAnsi="宋体" w:eastAsia="宋体" w:cs="Times New Roman"/>
          <w:b/>
          <w:color w:val="FF0000"/>
          <w:sz w:val="24"/>
          <w:szCs w:val="24"/>
        </w:rPr>
      </w:pPr>
      <w:r>
        <w:rPr>
          <w:rFonts w:ascii="宋体" w:hAnsi="宋体" w:eastAsia="宋体" w:cs="Times New Roman"/>
          <w:b/>
          <w:color w:val="FF0000"/>
          <w:sz w:val="24"/>
          <w:szCs w:val="24"/>
        </w:rPr>
        <w:t>4.</w:t>
      </w:r>
      <w:r>
        <w:rPr>
          <w:rFonts w:ascii="宋体" w:hAnsi="宋体" w:eastAsia="宋体" w:cs="Times New Roman"/>
          <w:b/>
          <w:color w:val="FF0000"/>
          <w:sz w:val="24"/>
          <w:szCs w:val="24"/>
        </w:rPr>
        <w:tab/>
      </w:r>
      <w:r>
        <w:rPr>
          <w:rFonts w:ascii="宋体" w:hAnsi="宋体" w:eastAsia="宋体" w:cs="Times New Roman"/>
          <w:b/>
          <w:color w:val="FF0000"/>
          <w:sz w:val="24"/>
          <w:szCs w:val="24"/>
        </w:rPr>
        <w:t>成交通知书</w:t>
      </w:r>
    </w:p>
    <w:p w14:paraId="55B28640">
      <w:pPr>
        <w:jc w:val="left"/>
        <w:rPr>
          <w:rFonts w:ascii="宋体" w:hAnsi="宋体" w:eastAsia="宋体" w:cs="Times New Roman"/>
          <w:b/>
          <w:color w:val="FF0000"/>
          <w:sz w:val="24"/>
          <w:szCs w:val="24"/>
        </w:rPr>
      </w:pPr>
      <w:r>
        <w:rPr>
          <w:rFonts w:ascii="宋体" w:hAnsi="宋体" w:eastAsia="宋体" w:cs="Times New Roman"/>
          <w:b/>
          <w:color w:val="FF0000"/>
          <w:sz w:val="24"/>
          <w:szCs w:val="24"/>
        </w:rPr>
        <w:t>4.1.</w:t>
      </w:r>
      <w:r>
        <w:rPr>
          <w:rFonts w:ascii="宋体" w:hAnsi="宋体" w:eastAsia="宋体" w:cs="Times New Roman"/>
          <w:b/>
          <w:color w:val="FF0000"/>
          <w:sz w:val="24"/>
          <w:szCs w:val="24"/>
        </w:rPr>
        <w:tab/>
      </w:r>
      <w:r>
        <w:rPr>
          <w:rFonts w:ascii="宋体" w:hAnsi="宋体" w:eastAsia="宋体" w:cs="Times New Roman"/>
          <w:b/>
          <w:color w:val="FF0000"/>
          <w:sz w:val="24"/>
          <w:szCs w:val="24"/>
        </w:rPr>
        <w:t>成交供应商确定并经公示后，将向成交供应商发出《成交通知书》。</w:t>
      </w:r>
    </w:p>
    <w:p w14:paraId="3CD5254F">
      <w:pPr>
        <w:jc w:val="left"/>
        <w:rPr>
          <w:rFonts w:ascii="宋体" w:hAnsi="宋体" w:eastAsia="宋体" w:cs="Times New Roman"/>
          <w:b/>
          <w:color w:val="FF0000"/>
          <w:sz w:val="24"/>
          <w:szCs w:val="24"/>
        </w:rPr>
      </w:pPr>
      <w:r>
        <w:rPr>
          <w:rFonts w:ascii="宋体" w:hAnsi="宋体" w:eastAsia="宋体" w:cs="Times New Roman"/>
          <w:b/>
          <w:color w:val="FF0000"/>
          <w:sz w:val="24"/>
          <w:szCs w:val="24"/>
        </w:rPr>
        <w:t>4.2.</w:t>
      </w:r>
      <w:r>
        <w:rPr>
          <w:rFonts w:ascii="宋体" w:hAnsi="宋体" w:eastAsia="宋体" w:cs="Times New Roman"/>
          <w:b/>
          <w:color w:val="FF0000"/>
          <w:sz w:val="24"/>
          <w:szCs w:val="24"/>
        </w:rPr>
        <w:tab/>
      </w:r>
      <w:r>
        <w:rPr>
          <w:rFonts w:ascii="宋体" w:hAnsi="宋体" w:eastAsia="宋体" w:cs="Times New Roman"/>
          <w:b/>
          <w:color w:val="FF0000"/>
          <w:sz w:val="24"/>
          <w:szCs w:val="24"/>
        </w:rPr>
        <w:t>《成交通知书》是合同的组成部分。</w:t>
      </w:r>
    </w:p>
    <w:p w14:paraId="58051C4B">
      <w:pPr>
        <w:jc w:val="left"/>
        <w:rPr>
          <w:rFonts w:ascii="宋体" w:hAnsi="宋体" w:eastAsia="宋体" w:cs="Times New Roman"/>
          <w:b/>
          <w:color w:val="FF0000"/>
          <w:sz w:val="24"/>
          <w:szCs w:val="24"/>
        </w:rPr>
      </w:pPr>
    </w:p>
    <w:p w14:paraId="571B45DB">
      <w:pPr>
        <w:jc w:val="left"/>
        <w:rPr>
          <w:rFonts w:ascii="宋体" w:hAnsi="宋体" w:eastAsia="宋体" w:cs="Times New Roman"/>
          <w:b/>
          <w:color w:val="FF0000"/>
          <w:sz w:val="24"/>
          <w:szCs w:val="24"/>
        </w:rPr>
      </w:pPr>
      <w:r>
        <w:rPr>
          <w:rFonts w:ascii="宋体" w:hAnsi="宋体" w:eastAsia="宋体" w:cs="Times New Roman"/>
          <w:b/>
          <w:color w:val="FF0000"/>
          <w:sz w:val="24"/>
          <w:szCs w:val="24"/>
        </w:rPr>
        <w:t>5.</w:t>
      </w:r>
      <w:r>
        <w:rPr>
          <w:rFonts w:ascii="宋体" w:hAnsi="宋体" w:eastAsia="宋体" w:cs="Times New Roman"/>
          <w:b/>
          <w:color w:val="FF0000"/>
          <w:sz w:val="24"/>
          <w:szCs w:val="24"/>
        </w:rPr>
        <w:tab/>
      </w:r>
      <w:r>
        <w:rPr>
          <w:rFonts w:ascii="宋体" w:hAnsi="宋体" w:eastAsia="宋体" w:cs="Times New Roman"/>
          <w:b/>
          <w:color w:val="FF0000"/>
          <w:sz w:val="24"/>
          <w:szCs w:val="24"/>
        </w:rPr>
        <w:t>签订合同</w:t>
      </w:r>
    </w:p>
    <w:p w14:paraId="4C53CFE1">
      <w:pPr>
        <w:jc w:val="left"/>
        <w:rPr>
          <w:rFonts w:ascii="宋体" w:hAnsi="宋体" w:eastAsia="宋体" w:cs="Times New Roman"/>
          <w:b/>
          <w:color w:val="FF0000"/>
          <w:sz w:val="24"/>
          <w:szCs w:val="24"/>
        </w:rPr>
      </w:pPr>
      <w:r>
        <w:rPr>
          <w:rFonts w:ascii="宋体" w:hAnsi="宋体" w:eastAsia="宋体" w:cs="Times New Roman"/>
          <w:b/>
          <w:color w:val="FF0000"/>
          <w:sz w:val="24"/>
          <w:szCs w:val="24"/>
        </w:rPr>
        <w:t>5.1.</w:t>
      </w:r>
      <w:r>
        <w:rPr>
          <w:rFonts w:ascii="宋体" w:hAnsi="宋体" w:eastAsia="宋体" w:cs="Times New Roman"/>
          <w:b/>
          <w:color w:val="FF0000"/>
          <w:sz w:val="24"/>
          <w:szCs w:val="24"/>
        </w:rPr>
        <w:tab/>
      </w:r>
      <w:r>
        <w:rPr>
          <w:rFonts w:ascii="宋体" w:hAnsi="宋体" w:eastAsia="宋体" w:cs="Times New Roman"/>
          <w:b/>
          <w:color w:val="FF0000"/>
          <w:sz w:val="24"/>
          <w:szCs w:val="24"/>
        </w:rPr>
        <w:t>成交供应商应当在成交通知书发出之日起十个工作日内，按照采购文件确定的事项签订合同。合同条款不得与谈判文件和成交供应商的谈判响应文件内容有实质性偏离。</w:t>
      </w:r>
    </w:p>
    <w:p w14:paraId="3914A12B"/>
    <w:p w14:paraId="6777BECB">
      <w:pPr>
        <w:jc w:val="left"/>
        <w:rPr>
          <w:rFonts w:ascii="微软雅黑" w:hAnsi="微软雅黑" w:eastAsia="微软雅黑" w:cs="Times New Roman"/>
          <w:b/>
          <w:color w:val="FF0000"/>
          <w:sz w:val="32"/>
          <w:szCs w:val="28"/>
        </w:rPr>
      </w:pPr>
    </w:p>
    <w:p w14:paraId="77DF5938">
      <w:pPr>
        <w:jc w:val="left"/>
        <w:rPr>
          <w:rFonts w:ascii="微软雅黑" w:hAnsi="微软雅黑" w:eastAsia="微软雅黑" w:cs="Times New Roman"/>
          <w:b/>
          <w:color w:val="FF0000"/>
          <w:sz w:val="32"/>
          <w:szCs w:val="28"/>
        </w:rPr>
      </w:pPr>
    </w:p>
    <w:p w14:paraId="4E6EB3A0">
      <w:pPr>
        <w:jc w:val="left"/>
        <w:rPr>
          <w:rFonts w:ascii="微软雅黑" w:hAnsi="微软雅黑" w:eastAsia="微软雅黑" w:cs="Times New Roman"/>
          <w:b/>
          <w:color w:val="FF0000"/>
          <w:sz w:val="32"/>
          <w:szCs w:val="28"/>
        </w:rPr>
      </w:pPr>
    </w:p>
    <w:p w14:paraId="07EDEBC0">
      <w:pPr>
        <w:jc w:val="left"/>
        <w:rPr>
          <w:rFonts w:ascii="微软雅黑" w:hAnsi="微软雅黑" w:eastAsia="微软雅黑" w:cs="Times New Roman"/>
          <w:b/>
          <w:color w:val="FF0000"/>
          <w:sz w:val="32"/>
          <w:szCs w:val="28"/>
        </w:rPr>
      </w:pPr>
    </w:p>
    <w:p w14:paraId="4D79EA6F">
      <w:pPr>
        <w:jc w:val="left"/>
        <w:rPr>
          <w:rFonts w:ascii="微软雅黑" w:hAnsi="微软雅黑" w:eastAsia="微软雅黑" w:cs="Times New Roman"/>
          <w:b/>
          <w:color w:val="FF0000"/>
          <w:sz w:val="32"/>
          <w:szCs w:val="28"/>
        </w:rPr>
      </w:pPr>
    </w:p>
    <w:p w14:paraId="59237B51">
      <w:pPr>
        <w:jc w:val="left"/>
        <w:rPr>
          <w:rFonts w:ascii="微软雅黑" w:hAnsi="微软雅黑" w:eastAsia="微软雅黑" w:cs="Times New Roman"/>
          <w:b/>
          <w:color w:val="FF0000"/>
          <w:sz w:val="32"/>
          <w:szCs w:val="28"/>
        </w:rPr>
      </w:pPr>
    </w:p>
    <w:p w14:paraId="413EA7D8">
      <w:pPr>
        <w:jc w:val="left"/>
        <w:rPr>
          <w:rFonts w:ascii="微软雅黑" w:hAnsi="微软雅黑" w:eastAsia="微软雅黑" w:cs="Times New Roman"/>
          <w:b/>
          <w:color w:val="FF0000"/>
          <w:sz w:val="32"/>
          <w:szCs w:val="28"/>
        </w:rPr>
      </w:pPr>
    </w:p>
    <w:p w14:paraId="41101497">
      <w:pPr>
        <w:jc w:val="left"/>
        <w:rPr>
          <w:rFonts w:ascii="微软雅黑" w:hAnsi="微软雅黑" w:eastAsia="微软雅黑" w:cs="Times New Roman"/>
          <w:b/>
          <w:color w:val="FF0000"/>
          <w:sz w:val="32"/>
          <w:szCs w:val="28"/>
        </w:rPr>
      </w:pPr>
    </w:p>
    <w:p w14:paraId="4D3006C6">
      <w:pPr>
        <w:jc w:val="left"/>
        <w:rPr>
          <w:rFonts w:ascii="微软雅黑" w:hAnsi="微软雅黑" w:eastAsia="微软雅黑" w:cs="Times New Roman"/>
          <w:b/>
          <w:color w:val="FF0000"/>
          <w:sz w:val="32"/>
          <w:szCs w:val="28"/>
        </w:rPr>
      </w:pPr>
    </w:p>
    <w:p w14:paraId="2E9E572E">
      <w:pPr>
        <w:jc w:val="left"/>
        <w:rPr>
          <w:rFonts w:ascii="微软雅黑" w:hAnsi="微软雅黑" w:eastAsia="微软雅黑" w:cs="Times New Roman"/>
          <w:b/>
          <w:color w:val="FF0000"/>
          <w:sz w:val="32"/>
          <w:szCs w:val="28"/>
        </w:rPr>
      </w:pPr>
    </w:p>
    <w:p w14:paraId="2EA8087A">
      <w:pPr>
        <w:jc w:val="left"/>
        <w:rPr>
          <w:rFonts w:ascii="微软雅黑" w:hAnsi="微软雅黑" w:eastAsia="微软雅黑" w:cs="Times New Roman"/>
          <w:b/>
          <w:color w:val="FF0000"/>
          <w:sz w:val="32"/>
          <w:szCs w:val="28"/>
        </w:rPr>
      </w:pPr>
    </w:p>
    <w:p w14:paraId="1BB9E602">
      <w:pPr>
        <w:ind w:firstLine="420"/>
        <w:jc w:val="left"/>
        <w:rPr>
          <w:rFonts w:ascii="微软雅黑" w:hAnsi="微软雅黑" w:eastAsia="微软雅黑" w:cs="Times New Roman"/>
          <w:b/>
          <w:color w:val="FF0000"/>
          <w:sz w:val="32"/>
          <w:szCs w:val="28"/>
        </w:rPr>
      </w:pPr>
      <w:r>
        <w:rPr>
          <w:rFonts w:hint="eastAsia" w:ascii="宋体" w:hAnsi="宋体" w:eastAsia="宋体"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FF0000"/>
          <w:sz w:val="32"/>
          <w:szCs w:val="28"/>
        </w:rPr>
        <w:t>示 例：</w:t>
      </w:r>
    </w:p>
    <w:p w14:paraId="45B99AB7">
      <w:pPr>
        <w:rPr>
          <w:rFonts w:ascii="宋体" w:hAnsi="宋体" w:eastAsia="宋体" w:cs="Times New Roman"/>
          <w:b/>
          <w:sz w:val="28"/>
          <w:szCs w:val="28"/>
        </w:rPr>
      </w:pPr>
    </w:p>
    <w:p w14:paraId="7C713CF6">
      <w:pPr>
        <w:rPr>
          <w:rFonts w:ascii="宋体" w:hAnsi="宋体" w:eastAsia="宋体" w:cs="Times New Roman"/>
          <w:b/>
          <w:sz w:val="28"/>
          <w:szCs w:val="28"/>
        </w:rPr>
      </w:pPr>
    </w:p>
    <w:p w14:paraId="1F3CAB72">
      <w:pPr>
        <w:jc w:val="center"/>
        <w:rPr>
          <w:rFonts w:ascii="宋体" w:hAnsi="宋体" w:eastAsia="宋体" w:cs="Times New Roman"/>
          <w:b/>
          <w:sz w:val="28"/>
          <w:szCs w:val="28"/>
        </w:rPr>
      </w:pPr>
    </w:p>
    <w:p w14:paraId="7589F47A">
      <w:pPr>
        <w:jc w:val="center"/>
        <w:rPr>
          <w:rFonts w:ascii="宋体" w:hAnsi="宋体" w:eastAsia="宋体" w:cs="Times New Roman"/>
          <w:b/>
          <w:sz w:val="28"/>
          <w:szCs w:val="28"/>
        </w:rPr>
      </w:pPr>
    </w:p>
    <w:p w14:paraId="4874D1C6">
      <w:pPr>
        <w:jc w:val="center"/>
        <w:rPr>
          <w:rFonts w:ascii="宋体" w:hAnsi="宋体" w:eastAsia="宋体" w:cs="Times New Roman"/>
          <w:b/>
          <w:sz w:val="28"/>
          <w:szCs w:val="28"/>
        </w:rPr>
      </w:pPr>
    </w:p>
    <w:p w14:paraId="44A070AC">
      <w:pPr>
        <w:jc w:val="center"/>
        <w:rPr>
          <w:rFonts w:ascii="宋体" w:hAnsi="宋体" w:eastAsia="宋体" w:cs="Times New Roman"/>
          <w:b/>
          <w:sz w:val="28"/>
          <w:szCs w:val="28"/>
        </w:rPr>
      </w:pPr>
    </w:p>
    <w:p w14:paraId="5A0F44DC">
      <w:pPr>
        <w:jc w:val="center"/>
        <w:rPr>
          <w:rFonts w:ascii="宋体" w:hAnsi="宋体" w:eastAsia="宋体" w:cs="Times New Roman"/>
          <w:b/>
          <w:sz w:val="52"/>
          <w:szCs w:val="28"/>
        </w:rPr>
      </w:pPr>
      <w:r>
        <w:rPr>
          <w:rFonts w:hint="eastAsia" w:ascii="宋体" w:hAnsi="宋体" w:eastAsia="宋体" w:cs="Times New Roman"/>
          <w:b/>
          <w:sz w:val="52"/>
          <w:szCs w:val="28"/>
        </w:rPr>
        <w:t>封面</w:t>
      </w:r>
    </w:p>
    <w:p w14:paraId="16D1859D">
      <w:pPr>
        <w:jc w:val="center"/>
        <w:rPr>
          <w:rFonts w:ascii="宋体" w:hAnsi="宋体" w:eastAsia="宋体" w:cs="Times New Roman"/>
          <w:b/>
          <w:sz w:val="40"/>
          <w:szCs w:val="28"/>
        </w:rPr>
      </w:pPr>
      <w:r>
        <w:rPr>
          <w:rFonts w:hint="eastAsia" w:ascii="宋体" w:hAnsi="宋体" w:eastAsia="宋体" w:cs="Times New Roman"/>
          <w:b/>
          <w:sz w:val="40"/>
          <w:szCs w:val="28"/>
        </w:rPr>
        <w:t>注明“XXX采购项目谈判响应文件”</w:t>
      </w:r>
    </w:p>
    <w:p w14:paraId="7EFF9BC4">
      <w:pPr>
        <w:jc w:val="center"/>
        <w:rPr>
          <w:rFonts w:ascii="宋体" w:hAnsi="宋体" w:eastAsia="宋体" w:cs="Times New Roman"/>
          <w:b/>
          <w:sz w:val="28"/>
          <w:szCs w:val="28"/>
        </w:rPr>
      </w:pPr>
    </w:p>
    <w:p w14:paraId="2F07B633">
      <w:pPr>
        <w:jc w:val="center"/>
        <w:rPr>
          <w:rFonts w:ascii="宋体" w:hAnsi="宋体" w:eastAsia="宋体" w:cs="Times New Roman"/>
          <w:b/>
          <w:sz w:val="28"/>
          <w:szCs w:val="28"/>
        </w:rPr>
      </w:pPr>
    </w:p>
    <w:p w14:paraId="55E59014">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正本</w:t>
      </w:r>
    </w:p>
    <w:p w14:paraId="62D52907">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副本</w:t>
      </w:r>
    </w:p>
    <w:p w14:paraId="2693E29D">
      <w:pPr>
        <w:jc w:val="center"/>
        <w:rPr>
          <w:rFonts w:ascii="宋体" w:hAnsi="宋体" w:eastAsia="宋体" w:cs="Times New Roman"/>
          <w:b/>
          <w:sz w:val="28"/>
          <w:szCs w:val="28"/>
        </w:rPr>
      </w:pPr>
    </w:p>
    <w:p w14:paraId="1269582F">
      <w:pPr>
        <w:jc w:val="center"/>
        <w:rPr>
          <w:rFonts w:ascii="宋体" w:hAnsi="宋体" w:eastAsia="宋体" w:cs="Times New Roman"/>
          <w:b/>
          <w:sz w:val="28"/>
          <w:szCs w:val="28"/>
        </w:rPr>
      </w:pPr>
    </w:p>
    <w:p w14:paraId="6E68D0EC">
      <w:pPr>
        <w:jc w:val="center"/>
        <w:rPr>
          <w:rFonts w:ascii="宋体" w:hAnsi="宋体" w:eastAsia="宋体" w:cs="Times New Roman"/>
          <w:b/>
          <w:sz w:val="28"/>
          <w:szCs w:val="28"/>
        </w:rPr>
      </w:pPr>
    </w:p>
    <w:p w14:paraId="4623E35F">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项目名称：（项目名称）</w:t>
      </w:r>
      <w:r>
        <w:rPr>
          <w:rFonts w:hint="eastAsia" w:ascii="宋体" w:hAnsi="宋体" w:eastAsia="宋体"/>
          <w:b/>
          <w:sz w:val="22"/>
          <w:szCs w:val="28"/>
          <w:u w:val="single"/>
        </w:rPr>
        <w:t xml:space="preserve">  </w:t>
      </w:r>
      <w:r>
        <w:rPr>
          <w:rFonts w:ascii="宋体" w:hAnsi="宋体" w:eastAsia="宋体"/>
          <w:b/>
          <w:sz w:val="22"/>
          <w:szCs w:val="28"/>
          <w:u w:val="single"/>
        </w:rPr>
        <w:t xml:space="preserve">            </w:t>
      </w:r>
      <w:r>
        <w:rPr>
          <w:rFonts w:hint="eastAsia" w:ascii="宋体" w:hAnsi="宋体" w:eastAsia="宋体"/>
          <w:b/>
          <w:sz w:val="22"/>
          <w:szCs w:val="28"/>
          <w:u w:val="single"/>
        </w:rPr>
        <w:t xml:space="preserve">     </w:t>
      </w:r>
    </w:p>
    <w:p w14:paraId="69D6943E">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响应供应商名称：</w:t>
      </w:r>
      <w:r>
        <w:rPr>
          <w:rFonts w:hint="eastAsia" w:ascii="宋体" w:hAnsi="宋体" w:eastAsia="宋体"/>
          <w:b/>
          <w:sz w:val="22"/>
          <w:szCs w:val="28"/>
          <w:u w:val="single"/>
        </w:rPr>
        <w:t xml:space="preserve">                        </w:t>
      </w:r>
    </w:p>
    <w:p w14:paraId="6801FB78">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响应供应商地址：</w:t>
      </w:r>
      <w:r>
        <w:rPr>
          <w:rFonts w:hint="eastAsia" w:ascii="宋体" w:hAnsi="宋体" w:eastAsia="宋体"/>
          <w:b/>
          <w:sz w:val="22"/>
          <w:szCs w:val="28"/>
          <w:u w:val="single"/>
        </w:rPr>
        <w:t xml:space="preserve">                        </w:t>
      </w:r>
    </w:p>
    <w:p w14:paraId="2F19087B">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响应供应商电话：</w:t>
      </w:r>
      <w:r>
        <w:rPr>
          <w:rFonts w:hint="eastAsia" w:ascii="宋体" w:hAnsi="宋体" w:eastAsia="宋体"/>
          <w:b/>
          <w:sz w:val="22"/>
          <w:szCs w:val="28"/>
          <w:u w:val="single"/>
        </w:rPr>
        <w:t xml:space="preserve">                        </w:t>
      </w:r>
    </w:p>
    <w:p w14:paraId="0C00211B">
      <w:pPr>
        <w:ind w:firstLine="2429" w:firstLineChars="1100"/>
        <w:rPr>
          <w:rFonts w:ascii="宋体" w:hAnsi="宋体" w:eastAsia="宋体" w:cs="Times New Roman"/>
          <w:b/>
          <w:sz w:val="22"/>
          <w:szCs w:val="28"/>
        </w:rPr>
      </w:pPr>
      <w:r>
        <w:rPr>
          <w:rFonts w:hint="eastAsia" w:ascii="宋体" w:hAnsi="宋体" w:eastAsia="宋体" w:cs="Times New Roman"/>
          <w:b/>
          <w:sz w:val="22"/>
          <w:szCs w:val="28"/>
        </w:rPr>
        <w:t>响应时间：</w:t>
      </w:r>
      <w:r>
        <w:rPr>
          <w:rFonts w:hint="eastAsia" w:ascii="宋体" w:hAnsi="宋体" w:eastAsia="宋体"/>
          <w:b/>
          <w:sz w:val="22"/>
          <w:szCs w:val="28"/>
          <w:u w:val="single"/>
        </w:rPr>
        <w:t xml:space="preserve">                        </w:t>
      </w:r>
    </w:p>
    <w:p w14:paraId="6E672103">
      <w:pPr>
        <w:jc w:val="center"/>
        <w:rPr>
          <w:rFonts w:ascii="宋体" w:hAnsi="宋体" w:eastAsia="宋体" w:cs="Times New Roman"/>
          <w:b/>
          <w:sz w:val="22"/>
          <w:szCs w:val="28"/>
        </w:rPr>
      </w:pPr>
    </w:p>
    <w:p w14:paraId="056A5120">
      <w:pPr>
        <w:rPr>
          <w:rFonts w:ascii="宋体" w:hAnsi="宋体" w:eastAsia="宋体" w:cs="Times New Roman"/>
          <w:b/>
          <w:sz w:val="24"/>
        </w:rPr>
      </w:pPr>
    </w:p>
    <w:p w14:paraId="5AB6F4CB">
      <w:pPr>
        <w:snapToGrid w:val="0"/>
        <w:spacing w:after="100" w:afterAutospacing="1" w:line="300" w:lineRule="auto"/>
        <w:ind w:right="-34"/>
        <w:jc w:val="center"/>
        <w:textAlignment w:val="bottom"/>
        <w:rPr>
          <w:rFonts w:ascii="黑体" w:hAnsi="黑体" w:eastAsia="黑体" w:cs="Times New Roman"/>
          <w:b/>
          <w:sz w:val="44"/>
          <w:szCs w:val="44"/>
        </w:rPr>
      </w:pPr>
      <w:r>
        <w:rPr>
          <w:rFonts w:hint="eastAsia" w:ascii="黑体" w:hAnsi="黑体" w:eastAsia="黑体" w:cs="Times New Roman"/>
          <w:b/>
          <w:sz w:val="44"/>
          <w:szCs w:val="44"/>
        </w:rPr>
        <w:t>警示条款</w:t>
      </w:r>
    </w:p>
    <w:p w14:paraId="37D9E41E">
      <w:pPr>
        <w:snapToGrid w:val="0"/>
        <w:spacing w:line="360" w:lineRule="auto"/>
        <w:ind w:firstLine="387" w:firstLineChars="175"/>
        <w:jc w:val="left"/>
        <w:rPr>
          <w:rFonts w:ascii="宋体" w:hAnsi="宋体" w:eastAsia="宋体" w:cs="Times New Roman"/>
          <w:sz w:val="22"/>
          <w:szCs w:val="20"/>
        </w:rPr>
      </w:pPr>
      <w:r>
        <w:rPr>
          <w:rFonts w:hint="eastAsia" w:ascii="宋体" w:hAnsi="宋体" w:eastAsia="宋体" w:cs="Times New Roman"/>
          <w:b/>
          <w:sz w:val="22"/>
          <w:szCs w:val="20"/>
        </w:rPr>
        <w:t>一、根据《深圳经济特区政府采购条例》第五十七条</w:t>
      </w:r>
      <w:r>
        <w:rPr>
          <w:rFonts w:hint="eastAsia" w:ascii="宋体" w:hAnsi="宋体" w:eastAsia="宋体" w:cs="Times New Roman"/>
          <w:sz w:val="22"/>
          <w:szCs w:val="20"/>
        </w:rPr>
        <w:t xml:space="preserve"> </w:t>
      </w:r>
    </w:p>
    <w:p w14:paraId="3D111A9B">
      <w:pPr>
        <w:snapToGrid w:val="0"/>
        <w:spacing w:line="360" w:lineRule="auto"/>
        <w:ind w:firstLine="385" w:firstLineChars="175"/>
        <w:jc w:val="left"/>
        <w:rPr>
          <w:rFonts w:ascii="宋体" w:hAnsi="宋体" w:eastAsia="宋体" w:cs="Times New Roman"/>
          <w:sz w:val="22"/>
          <w:szCs w:val="20"/>
        </w:rPr>
      </w:pPr>
      <w:r>
        <w:rPr>
          <w:rFonts w:hint="eastAsia" w:ascii="宋体" w:hAnsi="宋体" w:eastAsia="宋体" w:cs="Times New Roman"/>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（一）在采购活动中应当回避而未回避的；</w:t>
      </w:r>
    </w:p>
    <w:p w14:paraId="49CB1CBA">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（二）未按本条例规定签订、履行采购合同，造成严重后果的；</w:t>
      </w:r>
    </w:p>
    <w:p w14:paraId="1019F23A">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（三）隐瞒真实情况，提供虚假资料的；</w:t>
      </w:r>
    </w:p>
    <w:p w14:paraId="4E6E48B3">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（四）以非法手段排斥其他供应商参与竞争的；</w:t>
      </w:r>
    </w:p>
    <w:p w14:paraId="77E7EC9E">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（五）与其他采购参加人串通响应的；</w:t>
      </w:r>
    </w:p>
    <w:p w14:paraId="176D5154">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（六）恶意投诉的；</w:t>
      </w:r>
    </w:p>
    <w:p w14:paraId="57D5B498">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（七）向采购项目相关人行贿或者提供其他不当利益的；</w:t>
      </w:r>
    </w:p>
    <w:p w14:paraId="3C7E0416">
      <w:pPr>
        <w:tabs>
          <w:tab w:val="center" w:pos="4873"/>
        </w:tabs>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（八）阻碍、抗拒主管部门监督检查的；</w:t>
      </w:r>
    </w:p>
    <w:p w14:paraId="496F83CD">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（九）其他违反本条例规定的行为。</w:t>
      </w:r>
    </w:p>
    <w:p w14:paraId="56203812">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二、根据《深圳经济特区政府采购条例实施细则》第七十九条</w:t>
      </w:r>
      <w:r>
        <w:rPr>
          <w:rFonts w:hint="eastAsia" w:ascii="宋体" w:hAnsi="宋体" w:eastAsia="宋体" w:cs="Times New Roman"/>
          <w:sz w:val="22"/>
          <w:szCs w:val="20"/>
        </w:rPr>
        <w:t> </w:t>
      </w:r>
    </w:p>
    <w:p w14:paraId="2D13FA42">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供应商有下列情形的，属于采购条例所称的串通行为，按照采购条例第五十七条有关规定处理：</w:t>
      </w:r>
    </w:p>
    <w:p w14:paraId="72748925">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（一）供应商之间相互约定给予未成交的供应商利益补偿；</w:t>
      </w:r>
    </w:p>
    <w:p w14:paraId="7BBE421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（二）不同供应商的法定代表人、主要经营负责人、项目谈判授权代表人、项目负责人、主要技术人员为同一人、属同一单位或者在同一单位缴纳社会保险；</w:t>
      </w:r>
    </w:p>
    <w:p w14:paraId="4CFAF4C7">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（三）不同供应商的响应文件由同一单位或者同一人编制，或者由同一人分阶段参与编制的；</w:t>
      </w:r>
    </w:p>
    <w:p w14:paraId="528D5095">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（四）不同供应商的谈判响应文件或部分谈判响应文件相互混装；</w:t>
      </w:r>
    </w:p>
    <w:p w14:paraId="12593940">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（五）不同供应商的谈判响应文件内容存在非正常一致；</w:t>
      </w:r>
    </w:p>
    <w:p w14:paraId="03F60CE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（六）由同一单位工作人员为两家以上（含两家）供应商进行同一项采购活动的；</w:t>
      </w:r>
    </w:p>
    <w:p w14:paraId="115A3D7C">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（七）主管部门依照法律、法规认定的其他情形。</w:t>
      </w:r>
    </w:p>
    <w:p w14:paraId="4DF574AB">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三、根据《深圳经济特区政府采购条例实施细则》第八十一条</w:t>
      </w:r>
      <w:r>
        <w:rPr>
          <w:rFonts w:hint="eastAsia" w:ascii="宋体" w:hAnsi="宋体" w:eastAsia="宋体" w:cs="Times New Roman"/>
          <w:sz w:val="22"/>
          <w:szCs w:val="20"/>
        </w:rPr>
        <w:t> </w:t>
      </w:r>
    </w:p>
    <w:p w14:paraId="5C89ADE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供应商有下列情形之一的，属于隐瞒真实情况，提供虚假资料，按照采购条例第五十七的有关规定处理：</w:t>
      </w:r>
    </w:p>
    <w:p w14:paraId="28E1FC7F">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（一）通过转让或者租借等方式从其他单位获取资格或者资质证书的；</w:t>
      </w:r>
    </w:p>
    <w:p w14:paraId="00A04BBD">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（二）由其他单位或者其他单位负责人在响应供应商编制的谈判响应文件上加盖印章或者签字的；</w:t>
      </w:r>
    </w:p>
    <w:p w14:paraId="20863C99">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（三）项目负责人或者主要技术人员不是本单位人员的；</w:t>
      </w:r>
    </w:p>
    <w:p w14:paraId="58CF7021">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（四）其他隐瞒真实情况、提供虚假资料的行为。</w:t>
      </w:r>
    </w:p>
    <w:p w14:paraId="290D9052">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供应商不能提供项目负责人或者主要技术人员的劳动合同、社会保险等劳动关系证明材料的，视为存在前款第（三）项规定的情形。</w:t>
      </w:r>
    </w:p>
    <w:p w14:paraId="0866725C">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四、请供应商阅读《政府采购违法行为风险知悉确认书》</w:t>
      </w:r>
    </w:p>
    <w:p w14:paraId="5D3DDB5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经各供应商负责人或谈判授权代表签字并加盖谈判响应单位公章后，随谈判响应文件一并提交。</w:t>
      </w:r>
    </w:p>
    <w:p w14:paraId="29152B25">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注：该风险知悉确认书用于对供应商违法行为的警示，不作为供应商资格性审查及符合性审查条件。</w:t>
      </w:r>
    </w:p>
    <w:p w14:paraId="2C24F24D">
      <w:pPr>
        <w:rPr>
          <w:rFonts w:ascii="宋体" w:hAnsi="宋体" w:eastAsia="宋体" w:cs="Times New Roman"/>
          <w:b/>
          <w:sz w:val="22"/>
          <w:szCs w:val="20"/>
        </w:rPr>
      </w:pPr>
    </w:p>
    <w:p w14:paraId="20702EDE">
      <w:pPr>
        <w:rPr>
          <w:rFonts w:ascii="宋体" w:hAnsi="宋体" w:eastAsia="宋体" w:cs="Times New Roman"/>
          <w:b/>
          <w:sz w:val="22"/>
          <w:szCs w:val="20"/>
        </w:rPr>
      </w:pPr>
    </w:p>
    <w:p w14:paraId="0AC2CBA6">
      <w:pPr>
        <w:rPr>
          <w:rFonts w:ascii="宋体" w:hAnsi="宋体" w:eastAsia="宋体" w:cs="Times New Roman"/>
          <w:b/>
          <w:sz w:val="22"/>
          <w:szCs w:val="20"/>
        </w:rPr>
      </w:pPr>
    </w:p>
    <w:p w14:paraId="6E0B6057">
      <w:pPr>
        <w:rPr>
          <w:rFonts w:ascii="宋体" w:hAnsi="宋体" w:eastAsia="宋体" w:cs="Times New Roman"/>
          <w:b/>
          <w:sz w:val="24"/>
        </w:rPr>
      </w:pPr>
    </w:p>
    <w:p w14:paraId="457BDCEC">
      <w:pPr>
        <w:rPr>
          <w:rFonts w:ascii="宋体" w:hAnsi="宋体" w:eastAsia="宋体" w:cs="Times New Roman"/>
          <w:b/>
          <w:sz w:val="24"/>
        </w:rPr>
      </w:pPr>
    </w:p>
    <w:p w14:paraId="3BD71231">
      <w:pPr>
        <w:rPr>
          <w:rFonts w:ascii="宋体" w:hAnsi="宋体" w:eastAsia="宋体" w:cs="Times New Roman"/>
          <w:b/>
          <w:sz w:val="24"/>
        </w:rPr>
      </w:pPr>
    </w:p>
    <w:p w14:paraId="44E1AE14">
      <w:pPr>
        <w:rPr>
          <w:rFonts w:ascii="宋体" w:hAnsi="宋体" w:eastAsia="宋体" w:cs="Times New Roman"/>
          <w:b/>
          <w:sz w:val="24"/>
        </w:rPr>
      </w:pPr>
    </w:p>
    <w:p w14:paraId="20E00BA9">
      <w:pPr>
        <w:rPr>
          <w:rFonts w:ascii="宋体" w:hAnsi="宋体" w:eastAsia="宋体" w:cs="Times New Roman"/>
          <w:b/>
          <w:sz w:val="24"/>
        </w:rPr>
      </w:pPr>
    </w:p>
    <w:p w14:paraId="4E2C166E">
      <w:pPr>
        <w:rPr>
          <w:rFonts w:ascii="宋体" w:hAnsi="宋体" w:eastAsia="宋体" w:cs="Times New Roman"/>
          <w:b/>
          <w:sz w:val="24"/>
        </w:rPr>
      </w:pPr>
    </w:p>
    <w:p w14:paraId="0C65511B">
      <w:pPr>
        <w:rPr>
          <w:rFonts w:ascii="宋体" w:hAnsi="宋体" w:eastAsia="宋体" w:cs="Times New Roman"/>
          <w:b/>
          <w:sz w:val="24"/>
        </w:rPr>
      </w:pPr>
    </w:p>
    <w:p w14:paraId="25E535CD">
      <w:pPr>
        <w:rPr>
          <w:rFonts w:ascii="宋体" w:hAnsi="宋体" w:eastAsia="宋体" w:cs="Times New Roman"/>
          <w:b/>
          <w:sz w:val="24"/>
        </w:rPr>
      </w:pPr>
    </w:p>
    <w:p w14:paraId="654DCDC4">
      <w:pPr>
        <w:rPr>
          <w:rFonts w:ascii="宋体" w:hAnsi="宋体" w:eastAsia="宋体" w:cs="Times New Roman"/>
          <w:b/>
          <w:sz w:val="24"/>
        </w:rPr>
      </w:pPr>
    </w:p>
    <w:p w14:paraId="74DBBF4D">
      <w:pPr>
        <w:rPr>
          <w:rFonts w:ascii="宋体" w:hAnsi="宋体" w:eastAsia="宋体" w:cs="Times New Roman"/>
          <w:b/>
          <w:sz w:val="24"/>
        </w:rPr>
      </w:pPr>
    </w:p>
    <w:p w14:paraId="2D46EAC7">
      <w:pPr>
        <w:rPr>
          <w:rFonts w:ascii="宋体" w:hAnsi="宋体" w:eastAsia="宋体" w:cs="Times New Roman"/>
          <w:b/>
          <w:sz w:val="24"/>
        </w:rPr>
      </w:pPr>
    </w:p>
    <w:p w14:paraId="14A9AD3C">
      <w:pPr>
        <w:rPr>
          <w:rFonts w:ascii="宋体" w:hAnsi="宋体" w:eastAsia="宋体" w:cs="Times New Roman"/>
          <w:b/>
          <w:sz w:val="24"/>
        </w:rPr>
      </w:pPr>
    </w:p>
    <w:p w14:paraId="4C67A193">
      <w:pPr>
        <w:rPr>
          <w:rFonts w:ascii="宋体" w:hAnsi="宋体" w:eastAsia="宋体" w:cs="Times New Roman"/>
          <w:b/>
          <w:sz w:val="24"/>
        </w:rPr>
      </w:pPr>
    </w:p>
    <w:p w14:paraId="3EAE68E2">
      <w:pPr>
        <w:rPr>
          <w:rFonts w:ascii="宋体" w:hAnsi="宋体" w:eastAsia="宋体" w:cs="Times New Roman"/>
          <w:b/>
          <w:sz w:val="24"/>
        </w:rPr>
      </w:pPr>
    </w:p>
    <w:p w14:paraId="43FA6FD5">
      <w:pPr>
        <w:rPr>
          <w:rFonts w:ascii="宋体" w:hAnsi="宋体" w:eastAsia="宋体" w:cs="Times New Roman"/>
          <w:b/>
          <w:sz w:val="24"/>
        </w:rPr>
      </w:pPr>
    </w:p>
    <w:p w14:paraId="79A10E06">
      <w:pPr>
        <w:rPr>
          <w:rFonts w:ascii="宋体" w:hAnsi="宋体" w:eastAsia="宋体" w:cs="Times New Roman"/>
          <w:b/>
          <w:sz w:val="24"/>
        </w:rPr>
      </w:pPr>
    </w:p>
    <w:p w14:paraId="32A3FF9B">
      <w:pPr>
        <w:rPr>
          <w:rFonts w:ascii="宋体" w:hAnsi="宋体" w:eastAsia="宋体" w:cs="Times New Roman"/>
          <w:b/>
          <w:sz w:val="24"/>
        </w:rPr>
      </w:pPr>
    </w:p>
    <w:p w14:paraId="5891A7DC">
      <w:pPr>
        <w:rPr>
          <w:rFonts w:ascii="宋体" w:hAnsi="宋体" w:eastAsia="宋体" w:cs="Times New Roman"/>
          <w:b/>
          <w:sz w:val="24"/>
        </w:rPr>
      </w:pPr>
    </w:p>
    <w:p w14:paraId="66E198DB">
      <w:pPr>
        <w:rPr>
          <w:rFonts w:ascii="宋体" w:hAnsi="宋体" w:eastAsia="宋体" w:cs="Times New Roman"/>
          <w:b/>
          <w:sz w:val="24"/>
        </w:rPr>
      </w:pPr>
    </w:p>
    <w:p w14:paraId="77B20603">
      <w:pPr>
        <w:rPr>
          <w:rFonts w:ascii="宋体" w:hAnsi="宋体" w:eastAsia="宋体" w:cs="Times New Roman"/>
          <w:b/>
          <w:sz w:val="24"/>
        </w:rPr>
      </w:pPr>
    </w:p>
    <w:p w14:paraId="039D95FB">
      <w:pPr>
        <w:rPr>
          <w:rFonts w:ascii="宋体" w:hAnsi="宋体" w:eastAsia="宋体" w:cs="Times New Roman"/>
          <w:b/>
          <w:sz w:val="24"/>
        </w:rPr>
      </w:pPr>
    </w:p>
    <w:p w14:paraId="4F8F7F72">
      <w:pPr>
        <w:jc w:val="center"/>
        <w:rPr>
          <w:rFonts w:ascii="宋体" w:hAnsi="宋体" w:eastAsia="宋体" w:cs="Times New Roman"/>
          <w:b/>
          <w:sz w:val="36"/>
        </w:rPr>
      </w:pPr>
      <w:r>
        <w:rPr>
          <w:rFonts w:hint="eastAsia" w:ascii="宋体" w:hAnsi="宋体" w:eastAsia="宋体" w:cs="Times New Roman"/>
          <w:b/>
          <w:sz w:val="36"/>
        </w:rPr>
        <w:t>目 录</w:t>
      </w:r>
    </w:p>
    <w:p w14:paraId="4F191A45">
      <w:pPr>
        <w:spacing w:line="480" w:lineRule="auto"/>
        <w:rPr>
          <w:rFonts w:ascii="宋体" w:hAnsi="宋体" w:eastAsia="宋体" w:cs="Times New Roman"/>
          <w:b/>
          <w:sz w:val="24"/>
        </w:rPr>
      </w:pPr>
      <w:r>
        <w:rPr>
          <w:rFonts w:hint="eastAsia" w:ascii="宋体" w:hAnsi="宋体" w:eastAsia="宋体" w:cs="Times New Roman"/>
          <w:b/>
          <w:sz w:val="24"/>
        </w:rPr>
        <w:t>一、谈判响应函</w:t>
      </w:r>
    </w:p>
    <w:p w14:paraId="1111AB73">
      <w:pPr>
        <w:spacing w:line="480" w:lineRule="auto"/>
        <w:rPr>
          <w:rFonts w:ascii="宋体" w:hAnsi="宋体" w:eastAsia="宋体" w:cs="Times New Roman"/>
          <w:b/>
          <w:sz w:val="24"/>
        </w:rPr>
      </w:pPr>
      <w:r>
        <w:rPr>
          <w:rFonts w:hint="eastAsia" w:ascii="宋体" w:hAnsi="宋体" w:eastAsia="宋体" w:cs="Times New Roman"/>
          <w:b/>
          <w:sz w:val="24"/>
        </w:rPr>
        <w:t>二、</w:t>
      </w:r>
      <w:r>
        <w:rPr>
          <w:rFonts w:hint="eastAsia" w:ascii="宋体" w:hAnsi="宋体" w:eastAsia="宋体" w:cs="Times New Roman"/>
          <w:b/>
          <w:sz w:val="24"/>
          <w:szCs w:val="20"/>
        </w:rPr>
        <w:t>法定代表人证明书</w:t>
      </w:r>
    </w:p>
    <w:p w14:paraId="6DEB2135">
      <w:pPr>
        <w:spacing w:line="480" w:lineRule="auto"/>
        <w:rPr>
          <w:rFonts w:ascii="宋体" w:hAnsi="宋体" w:eastAsia="宋体" w:cs="Times New Roman"/>
          <w:b/>
          <w:sz w:val="24"/>
        </w:rPr>
      </w:pPr>
      <w:r>
        <w:rPr>
          <w:rFonts w:hint="eastAsia" w:ascii="宋体" w:hAnsi="宋体" w:eastAsia="宋体" w:cs="Times New Roman"/>
          <w:b/>
          <w:sz w:val="24"/>
        </w:rPr>
        <w:t>三、</w:t>
      </w:r>
      <w:r>
        <w:rPr>
          <w:rFonts w:hint="eastAsia" w:ascii="宋体" w:hAnsi="宋体" w:eastAsia="宋体" w:cs="Times New Roman"/>
          <w:b/>
          <w:bCs/>
          <w:sz w:val="24"/>
          <w:szCs w:val="32"/>
        </w:rPr>
        <w:t>法定代表人授权书</w:t>
      </w:r>
    </w:p>
    <w:p w14:paraId="7065E490">
      <w:pPr>
        <w:spacing w:line="480" w:lineRule="auto"/>
        <w:rPr>
          <w:rFonts w:ascii="宋体" w:hAnsi="宋体" w:eastAsia="宋体" w:cs="Times New Roman"/>
          <w:b/>
          <w:bCs/>
          <w:sz w:val="24"/>
          <w:szCs w:val="32"/>
        </w:rPr>
      </w:pPr>
      <w:r>
        <w:rPr>
          <w:rFonts w:hint="eastAsia" w:ascii="宋体" w:hAnsi="宋体" w:eastAsia="宋体" w:cs="Times New Roman"/>
          <w:b/>
          <w:sz w:val="24"/>
        </w:rPr>
        <w:t>四、</w:t>
      </w:r>
      <w:r>
        <w:rPr>
          <w:rFonts w:hint="eastAsia" w:ascii="宋体" w:hAnsi="宋体" w:eastAsia="宋体" w:cs="Times New Roman"/>
          <w:b/>
          <w:bCs/>
          <w:sz w:val="24"/>
          <w:szCs w:val="32"/>
        </w:rPr>
        <w:t>法人营业执照的复印件、税务登记证书复印件</w:t>
      </w:r>
    </w:p>
    <w:p w14:paraId="0FFE6153">
      <w:pPr>
        <w:spacing w:line="480" w:lineRule="auto"/>
        <w:rPr>
          <w:rFonts w:ascii="宋体" w:hAnsi="宋体" w:eastAsia="宋体" w:cs="Times New Roman"/>
          <w:b/>
          <w:sz w:val="24"/>
        </w:rPr>
      </w:pPr>
      <w:r>
        <w:rPr>
          <w:rFonts w:hint="eastAsia" w:ascii="宋体" w:hAnsi="宋体" w:eastAsia="宋体" w:cs="Times New Roman"/>
          <w:b/>
          <w:sz w:val="24"/>
        </w:rPr>
        <w:t>五、参与竞谈供应商控股及管理关系情况申报表</w:t>
      </w:r>
    </w:p>
    <w:p w14:paraId="2CE86E1E">
      <w:pPr>
        <w:spacing w:line="480" w:lineRule="auto"/>
        <w:rPr>
          <w:rFonts w:ascii="宋体" w:hAnsi="宋体" w:eastAsia="宋体" w:cs="Times New Roman"/>
          <w:b/>
          <w:sz w:val="24"/>
        </w:rPr>
      </w:pPr>
      <w:r>
        <w:rPr>
          <w:rFonts w:hint="eastAsia" w:ascii="宋体" w:hAnsi="宋体" w:eastAsia="宋体" w:cs="Times New Roman"/>
          <w:b/>
          <w:sz w:val="24"/>
        </w:rPr>
        <w:t>六、相关人员的社保缴纳证明</w:t>
      </w:r>
    </w:p>
    <w:p w14:paraId="6BD53AE1">
      <w:pPr>
        <w:spacing w:line="480" w:lineRule="auto"/>
        <w:rPr>
          <w:rFonts w:ascii="宋体" w:hAnsi="宋体" w:eastAsia="宋体" w:cs="Times New Roman"/>
          <w:b/>
          <w:sz w:val="24"/>
          <w:szCs w:val="32"/>
        </w:rPr>
      </w:pPr>
      <w:r>
        <w:rPr>
          <w:rFonts w:hint="eastAsia" w:ascii="宋体" w:hAnsi="宋体" w:eastAsia="宋体" w:cs="Times New Roman"/>
          <w:b/>
          <w:sz w:val="24"/>
        </w:rPr>
        <w:t>七、</w:t>
      </w:r>
      <w:r>
        <w:rPr>
          <w:rFonts w:hint="eastAsia" w:ascii="宋体" w:hAnsi="宋体" w:eastAsia="宋体" w:cs="Times New Roman"/>
          <w:b/>
          <w:sz w:val="24"/>
          <w:szCs w:val="32"/>
        </w:rPr>
        <w:t>技术规格偏离</w:t>
      </w:r>
      <w:r>
        <w:rPr>
          <w:rFonts w:hint="eastAsia" w:ascii="宋体" w:hAnsi="宋体" w:eastAsia="宋体" w:cs="Times New Roman"/>
          <w:b/>
          <w:sz w:val="24"/>
        </w:rPr>
        <w:t>情况表</w:t>
      </w:r>
      <w:r>
        <w:rPr>
          <w:rFonts w:hint="eastAsia" w:ascii="宋体" w:hAnsi="宋体" w:eastAsia="宋体" w:cs="Times New Roman"/>
          <w:b/>
          <w:sz w:val="24"/>
          <w:szCs w:val="32"/>
        </w:rPr>
        <w:t>及商务条款偏离表</w:t>
      </w:r>
    </w:p>
    <w:p w14:paraId="6E40BC9A">
      <w:pPr>
        <w:spacing w:line="480" w:lineRule="auto"/>
        <w:rPr>
          <w:rFonts w:ascii="宋体" w:hAnsi="宋体" w:eastAsia="宋体" w:cs="Times New Roman"/>
          <w:b/>
          <w:sz w:val="24"/>
        </w:rPr>
      </w:pPr>
      <w:r>
        <w:rPr>
          <w:rFonts w:hint="eastAsia" w:ascii="宋体" w:hAnsi="宋体" w:eastAsia="宋体" w:cs="Times New Roman"/>
          <w:b/>
          <w:sz w:val="24"/>
        </w:rPr>
        <w:t>八、价格一览表及分项价格表</w:t>
      </w:r>
    </w:p>
    <w:p w14:paraId="44904B51">
      <w:pPr>
        <w:spacing w:line="480" w:lineRule="auto"/>
        <w:rPr>
          <w:rFonts w:ascii="宋体" w:hAnsi="宋体" w:eastAsia="宋体" w:cs="Times New Roman"/>
          <w:b/>
          <w:sz w:val="24"/>
        </w:rPr>
      </w:pPr>
      <w:r>
        <w:rPr>
          <w:rFonts w:hint="eastAsia" w:ascii="宋体" w:hAnsi="宋体" w:eastAsia="宋体" w:cs="Times New Roman"/>
          <w:b/>
          <w:sz w:val="24"/>
        </w:rPr>
        <w:t>九、制造厂家的授权书（适用于进口设备）</w:t>
      </w:r>
    </w:p>
    <w:p w14:paraId="6EA64780">
      <w:pPr>
        <w:spacing w:line="480" w:lineRule="auto"/>
        <w:rPr>
          <w:rFonts w:ascii="宋体" w:hAnsi="宋体" w:eastAsia="宋体" w:cs="Times New Roman"/>
          <w:b/>
          <w:sz w:val="24"/>
        </w:rPr>
      </w:pPr>
      <w:r>
        <w:rPr>
          <w:rFonts w:hint="eastAsia" w:ascii="宋体" w:hAnsi="宋体" w:eastAsia="宋体" w:cs="Times New Roman"/>
          <w:b/>
          <w:sz w:val="24"/>
        </w:rPr>
        <w:t>十、《谈判响应文件》真实性承诺函</w:t>
      </w:r>
    </w:p>
    <w:p w14:paraId="7C11FAF9">
      <w:pPr>
        <w:spacing w:line="480" w:lineRule="auto"/>
        <w:rPr>
          <w:rFonts w:ascii="宋体" w:hAnsi="宋体" w:eastAsia="宋体" w:cs="Times New Roman"/>
          <w:b/>
          <w:sz w:val="24"/>
        </w:rPr>
      </w:pPr>
      <w:r>
        <w:rPr>
          <w:rFonts w:hint="eastAsia" w:ascii="宋体" w:hAnsi="宋体" w:eastAsia="宋体" w:cs="Times New Roman"/>
          <w:b/>
          <w:sz w:val="24"/>
        </w:rPr>
        <w:t>十一、企业诚信声明与承诺</w:t>
      </w:r>
    </w:p>
    <w:p w14:paraId="58D61DDD">
      <w:pPr>
        <w:spacing w:line="480" w:lineRule="auto"/>
        <w:rPr>
          <w:rFonts w:ascii="宋体" w:hAnsi="宋体" w:eastAsia="宋体" w:cs="Times New Roman"/>
          <w:b/>
          <w:sz w:val="24"/>
        </w:rPr>
      </w:pPr>
      <w:r>
        <w:rPr>
          <w:rFonts w:hint="eastAsia" w:ascii="宋体" w:hAnsi="宋体" w:eastAsia="宋体" w:cs="Times New Roman"/>
          <w:b/>
          <w:sz w:val="24"/>
        </w:rPr>
        <w:t>十二、公司基本情况简介</w:t>
      </w:r>
    </w:p>
    <w:p w14:paraId="2944876B">
      <w:pPr>
        <w:spacing w:line="480" w:lineRule="auto"/>
        <w:rPr>
          <w:rFonts w:ascii="宋体" w:hAnsi="宋体" w:eastAsia="宋体" w:cs="Times New Roman"/>
          <w:b/>
          <w:sz w:val="24"/>
        </w:rPr>
      </w:pPr>
      <w:r>
        <w:rPr>
          <w:rFonts w:hint="eastAsia" w:ascii="宋体" w:hAnsi="宋体" w:eastAsia="宋体" w:cs="Times New Roman"/>
          <w:b/>
          <w:sz w:val="24"/>
        </w:rPr>
        <w:t>十三、公司近三年内在经营活动中没有重大违法记录以及被禁止参与政府采购活动的声明与承诺</w:t>
      </w:r>
    </w:p>
    <w:p w14:paraId="450BEF6F">
      <w:pPr>
        <w:spacing w:line="480" w:lineRule="auto"/>
        <w:rPr>
          <w:rFonts w:ascii="宋体" w:hAnsi="宋体" w:eastAsia="宋体" w:cs="Times New Roman"/>
          <w:b/>
          <w:sz w:val="24"/>
        </w:rPr>
      </w:pPr>
      <w:r>
        <w:rPr>
          <w:rFonts w:hint="eastAsia" w:ascii="宋体" w:hAnsi="宋体" w:eastAsia="宋体" w:cs="Times New Roman"/>
          <w:b/>
          <w:sz w:val="24"/>
        </w:rPr>
        <w:t>十四、公司近三年无行贿犯罪记录承诺</w:t>
      </w:r>
    </w:p>
    <w:p w14:paraId="75ED4DD0">
      <w:pPr>
        <w:spacing w:line="480" w:lineRule="auto"/>
        <w:rPr>
          <w:rFonts w:ascii="宋体" w:hAnsi="宋体" w:eastAsia="宋体" w:cs="Times New Roman"/>
          <w:b/>
          <w:sz w:val="24"/>
        </w:rPr>
      </w:pPr>
      <w:r>
        <w:rPr>
          <w:rFonts w:hint="eastAsia" w:ascii="宋体" w:hAnsi="宋体" w:eastAsia="宋体" w:cs="Times New Roman"/>
          <w:b/>
          <w:sz w:val="24"/>
        </w:rPr>
        <w:t>十五、信用信息查询记录网络截图件</w:t>
      </w:r>
    </w:p>
    <w:p w14:paraId="2BCF1242">
      <w:pPr>
        <w:spacing w:line="480" w:lineRule="auto"/>
        <w:rPr>
          <w:rFonts w:ascii="宋体" w:hAnsi="宋体" w:eastAsia="宋体" w:cs="Times New Roman"/>
          <w:b/>
          <w:sz w:val="24"/>
        </w:rPr>
      </w:pPr>
      <w:r>
        <w:rPr>
          <w:rFonts w:hint="eastAsia" w:ascii="宋体" w:hAnsi="宋体" w:eastAsia="宋体" w:cs="Times New Roman"/>
          <w:b/>
          <w:sz w:val="24"/>
        </w:rPr>
        <w:t>十六、政府采购违法行为风险知悉确认书</w:t>
      </w:r>
    </w:p>
    <w:p w14:paraId="41FC44D2">
      <w:pPr>
        <w:spacing w:line="480" w:lineRule="auto"/>
        <w:rPr>
          <w:rFonts w:ascii="宋体" w:hAnsi="宋体" w:eastAsia="宋体" w:cs="Times New Roman"/>
          <w:b/>
          <w:sz w:val="24"/>
        </w:rPr>
      </w:pPr>
      <w:r>
        <w:rPr>
          <w:rFonts w:hint="eastAsia" w:ascii="宋体" w:hAnsi="宋体" w:eastAsia="宋体" w:cs="Times New Roman"/>
          <w:b/>
          <w:sz w:val="24"/>
        </w:rPr>
        <w:t>十七、公司认为有必要提供的其他材料</w:t>
      </w:r>
    </w:p>
    <w:p w14:paraId="05E8F3C6">
      <w:pPr>
        <w:spacing w:line="480" w:lineRule="auto"/>
        <w:rPr>
          <w:rFonts w:ascii="宋体" w:hAnsi="宋体" w:eastAsia="宋体" w:cs="Times New Roman"/>
          <w:b/>
          <w:sz w:val="24"/>
        </w:rPr>
      </w:pPr>
    </w:p>
    <w:p w14:paraId="54DCB158">
      <w:pPr>
        <w:widowControl/>
        <w:jc w:val="left"/>
        <w:rPr>
          <w:rFonts w:ascii="宋体" w:hAnsi="宋体" w:eastAsia="宋体" w:cs="Times New Roman"/>
          <w:b/>
          <w:kern w:val="0"/>
          <w:sz w:val="24"/>
        </w:rPr>
        <w:sectPr>
          <w:pgSz w:w="11906" w:h="16838"/>
          <w:pgMar w:top="1440" w:right="1800" w:bottom="1440" w:left="1800" w:header="851" w:footer="992" w:gutter="0"/>
          <w:pgNumType w:start="1"/>
          <w:cols w:space="720" w:num="1"/>
          <w:docGrid w:type="lines" w:linePitch="312" w:charSpace="0"/>
        </w:sectPr>
      </w:pPr>
    </w:p>
    <w:p w14:paraId="318C6293">
      <w:pPr>
        <w:rPr>
          <w:rFonts w:ascii="宋体" w:hAnsi="宋体" w:eastAsia="宋体" w:cs="Times New Roman"/>
          <w:b/>
          <w:sz w:val="24"/>
        </w:rPr>
      </w:pPr>
      <w:bookmarkStart w:id="0" w:name="一"/>
      <w:r>
        <w:rPr>
          <w:rFonts w:hint="eastAsia" w:ascii="宋体" w:hAnsi="宋体" w:eastAsia="宋体" w:cs="Times New Roman"/>
          <w:b/>
          <w:sz w:val="24"/>
        </w:rPr>
        <w:t>一、 谈判响应函（模板）</w:t>
      </w:r>
    </w:p>
    <w:bookmarkEnd w:id="0"/>
    <w:p w14:paraId="71AE6090">
      <w:pPr>
        <w:spacing w:before="100" w:beforeAutospacing="1" w:after="156" w:afterLines="50"/>
        <w:jc w:val="center"/>
        <w:rPr>
          <w:rFonts w:ascii="宋体" w:hAnsi="宋体" w:eastAsia="宋体" w:cs="Times New Roman"/>
          <w:b/>
          <w:sz w:val="28"/>
          <w:szCs w:val="21"/>
        </w:rPr>
      </w:pPr>
      <w:r>
        <w:rPr>
          <w:rFonts w:hint="eastAsia" w:ascii="宋体" w:hAnsi="宋体" w:eastAsia="宋体" w:cs="Times New Roman"/>
          <w:b/>
          <w:sz w:val="28"/>
          <w:szCs w:val="21"/>
        </w:rPr>
        <w:t>谈判响应函</w:t>
      </w:r>
    </w:p>
    <w:p w14:paraId="49BB793C">
      <w:pPr>
        <w:rPr>
          <w:rFonts w:ascii="宋体" w:hAnsi="宋体" w:eastAsia="宋体" w:cs="Times New Roman"/>
          <w:b/>
          <w:szCs w:val="21"/>
        </w:rPr>
      </w:pPr>
      <w:r>
        <w:rPr>
          <w:rFonts w:hint="eastAsia" w:ascii="宋体" w:hAnsi="宋体" w:eastAsia="宋体" w:cs="Times New Roman"/>
          <w:b/>
          <w:szCs w:val="21"/>
        </w:rPr>
        <w:t>致：清华大学深圳国际研究生院</w:t>
      </w:r>
    </w:p>
    <w:p w14:paraId="3826D5A1">
      <w:pPr>
        <w:rPr>
          <w:rFonts w:ascii="宋体" w:hAnsi="宋体" w:eastAsia="宋体" w:cs="Times New Roman"/>
          <w:b/>
          <w:szCs w:val="21"/>
        </w:rPr>
      </w:pPr>
    </w:p>
    <w:p w14:paraId="44DE4B5E">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根据</w:t>
      </w:r>
      <w:r>
        <w:rPr>
          <w:rFonts w:hint="eastAsia" w:ascii="宋体" w:hAnsi="宋体" w:eastAsia="宋体" w:cs="Times New Roman"/>
          <w:szCs w:val="21"/>
          <w:u w:val="single"/>
        </w:rPr>
        <w:t>清华大学深圳国际研究生院XXX采购</w:t>
      </w:r>
      <w:r>
        <w:rPr>
          <w:rFonts w:hint="eastAsia" w:ascii="宋体" w:hAnsi="宋体" w:eastAsia="宋体" w:cs="Times New Roman"/>
          <w:szCs w:val="21"/>
        </w:rPr>
        <w:t>项目谈判要求和需求，签字代表（姓名、职务）经正式授权并代表XXX（公司名称、地址）提交下述文件正本___份及副本___份：</w:t>
      </w:r>
    </w:p>
    <w:p w14:paraId="1EFE32BC">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提供谈判文件中规定须提交的所有内容。</w:t>
      </w:r>
    </w:p>
    <w:p w14:paraId="18ED2B1E">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本响应文件有效期为自响应文件递交之日起___个日历日。</w:t>
      </w:r>
    </w:p>
    <w:p w14:paraId="5D9BE90D">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若谈判成交，我方将按谈判文件规定履行合同责任和义务。</w:t>
      </w:r>
    </w:p>
    <w:p w14:paraId="414878AE">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我方同意提供按照贵方的要求的一切数据或资料，并保证其真实性、合法性。</w:t>
      </w:r>
    </w:p>
    <w:p w14:paraId="144A86B4">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我方与本次谈判有关的一切正式来往通讯请寄：</w:t>
      </w:r>
    </w:p>
    <w:p w14:paraId="0A1E528E">
      <w:pPr>
        <w:spacing w:line="360" w:lineRule="auto"/>
        <w:ind w:left="720"/>
        <w:rPr>
          <w:rFonts w:ascii="宋体" w:hAnsi="宋体" w:eastAsia="宋体" w:cs="Times New Roman"/>
          <w:szCs w:val="21"/>
          <w:u w:val="single"/>
        </w:rPr>
      </w:pPr>
      <w:r>
        <w:rPr>
          <w:rFonts w:hint="eastAsia" w:ascii="宋体" w:hAnsi="宋体" w:eastAsia="宋体" w:cs="Times New Roman"/>
          <w:szCs w:val="21"/>
        </w:rPr>
        <w:t>地址：              邮编：</w:t>
      </w:r>
    </w:p>
    <w:p w14:paraId="4851B6AD">
      <w:pPr>
        <w:spacing w:line="360" w:lineRule="auto"/>
        <w:ind w:left="720"/>
        <w:rPr>
          <w:rFonts w:ascii="宋体" w:hAnsi="宋体" w:eastAsia="宋体" w:cs="Times New Roman"/>
          <w:szCs w:val="21"/>
          <w:u w:val="single"/>
        </w:rPr>
      </w:pPr>
      <w:r>
        <w:rPr>
          <w:rFonts w:hint="eastAsia" w:ascii="宋体" w:hAnsi="宋体" w:eastAsia="宋体" w:cs="Times New Roman"/>
          <w:szCs w:val="21"/>
        </w:rPr>
        <w:t>电话：              传真：</w:t>
      </w:r>
    </w:p>
    <w:p w14:paraId="01D9E152">
      <w:pPr>
        <w:ind w:left="720"/>
        <w:rPr>
          <w:rFonts w:ascii="宋体" w:hAnsi="宋体" w:eastAsia="宋体" w:cs="Times New Roman"/>
          <w:szCs w:val="21"/>
          <w:u w:val="single"/>
        </w:rPr>
      </w:pPr>
    </w:p>
    <w:p w14:paraId="1EA5AB6E">
      <w:pPr>
        <w:rPr>
          <w:rFonts w:ascii="宋体" w:hAnsi="宋体" w:eastAsia="宋体" w:cs="Times New Roman"/>
          <w:b/>
          <w:bCs/>
          <w:szCs w:val="21"/>
        </w:rPr>
      </w:pPr>
      <w:r>
        <w:rPr>
          <w:rFonts w:hint="eastAsia" w:ascii="宋体" w:hAnsi="宋体" w:eastAsia="宋体" w:cs="Times New Roman"/>
          <w:b/>
          <w:bCs/>
          <w:szCs w:val="21"/>
        </w:rPr>
        <w:t xml:space="preserve">       </w:t>
      </w:r>
    </w:p>
    <w:p w14:paraId="54AE6DFC">
      <w:pPr>
        <w:spacing w:line="360" w:lineRule="auto"/>
        <w:rPr>
          <w:rFonts w:ascii="宋体" w:hAnsi="宋体" w:eastAsia="宋体" w:cs="Times New Roman"/>
          <w:b/>
          <w:bCs/>
          <w:szCs w:val="21"/>
        </w:rPr>
      </w:pPr>
    </w:p>
    <w:p w14:paraId="42BE30EB">
      <w:pPr>
        <w:spacing w:line="360" w:lineRule="auto"/>
        <w:jc w:val="right"/>
        <w:rPr>
          <w:rFonts w:ascii="宋体" w:hAnsi="宋体" w:eastAsia="宋体" w:cs="Times New Roman"/>
          <w:szCs w:val="21"/>
        </w:rPr>
      </w:pPr>
      <w:r>
        <w:rPr>
          <w:rFonts w:hint="eastAsia" w:ascii="宋体" w:hAnsi="宋体" w:eastAsia="宋体" w:cs="Times New Roman"/>
          <w:b/>
          <w:bCs/>
          <w:szCs w:val="21"/>
        </w:rPr>
        <w:t xml:space="preserve"> 法定代表人或其授权代表</w:t>
      </w:r>
      <w:r>
        <w:rPr>
          <w:rFonts w:hint="eastAsia" w:ascii="宋体" w:hAnsi="宋体" w:eastAsia="宋体" w:cs="Times New Roman"/>
          <w:szCs w:val="21"/>
        </w:rPr>
        <w:t>签字：____________________</w:t>
      </w:r>
    </w:p>
    <w:p w14:paraId="15676F15">
      <w:pPr>
        <w:wordWrap w:val="0"/>
        <w:spacing w:line="360" w:lineRule="auto"/>
        <w:ind w:right="-57" w:rightChars="-27"/>
        <w:jc w:val="right"/>
        <w:rPr>
          <w:rFonts w:ascii="宋体" w:hAnsi="宋体" w:eastAsia="宋体" w:cs="Times New Roman"/>
          <w:szCs w:val="20"/>
        </w:rPr>
      </w:pPr>
      <w:r>
        <w:rPr>
          <w:rFonts w:hint="eastAsia" w:ascii="宋体" w:hAnsi="宋体" w:eastAsia="宋体" w:cs="Times New Roman"/>
          <w:szCs w:val="21"/>
        </w:rPr>
        <w:t xml:space="preserve"> 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14:paraId="3C1D2596">
      <w:pPr>
        <w:wordWrap w:val="0"/>
        <w:spacing w:line="360" w:lineRule="auto"/>
        <w:jc w:val="right"/>
        <w:rPr>
          <w:rFonts w:ascii="宋体" w:hAnsi="宋体" w:eastAsia="宋体" w:cs="Times New Roman"/>
          <w:szCs w:val="21"/>
        </w:rPr>
      </w:pPr>
      <w:r>
        <w:rPr>
          <w:rFonts w:hint="eastAsia" w:ascii="宋体" w:hAnsi="宋体" w:eastAsia="宋体" w:cs="Times New Roman"/>
          <w:szCs w:val="21"/>
        </w:rPr>
        <w:t xml:space="preserve">     年   月   日</w:t>
      </w:r>
    </w:p>
    <w:p w14:paraId="4537C4BB">
      <w:pPr>
        <w:ind w:firstLine="3360" w:firstLineChars="1200"/>
        <w:rPr>
          <w:rFonts w:ascii="宋体" w:hAnsi="宋体" w:eastAsia="宋体" w:cs="Times New Roman"/>
          <w:sz w:val="28"/>
          <w:szCs w:val="28"/>
        </w:rPr>
      </w:pPr>
    </w:p>
    <w:p w14:paraId="07832097">
      <w:pPr>
        <w:jc w:val="left"/>
        <w:rPr>
          <w:rFonts w:ascii="宋体" w:hAnsi="宋体" w:eastAsia="宋体" w:cs="Times New Roman"/>
          <w:b/>
          <w:bCs/>
          <w:sz w:val="24"/>
          <w:szCs w:val="20"/>
        </w:rPr>
      </w:pPr>
    </w:p>
    <w:p w14:paraId="4C85EE7D">
      <w:pPr>
        <w:jc w:val="left"/>
        <w:rPr>
          <w:rFonts w:ascii="宋体" w:hAnsi="宋体" w:eastAsia="宋体" w:cs="Times New Roman"/>
          <w:b/>
          <w:bCs/>
          <w:sz w:val="24"/>
          <w:szCs w:val="20"/>
        </w:rPr>
      </w:pPr>
    </w:p>
    <w:p w14:paraId="491AFCA3">
      <w:pPr>
        <w:jc w:val="left"/>
        <w:rPr>
          <w:rFonts w:ascii="宋体" w:hAnsi="宋体" w:eastAsia="宋体" w:cs="Times New Roman"/>
          <w:b/>
          <w:sz w:val="24"/>
          <w:szCs w:val="20"/>
        </w:rPr>
      </w:pPr>
    </w:p>
    <w:p w14:paraId="2B5AE124">
      <w:pPr>
        <w:jc w:val="left"/>
        <w:rPr>
          <w:rFonts w:ascii="宋体" w:hAnsi="宋体" w:eastAsia="宋体" w:cs="Times New Roman"/>
          <w:b/>
          <w:sz w:val="24"/>
          <w:szCs w:val="20"/>
        </w:rPr>
      </w:pPr>
    </w:p>
    <w:p w14:paraId="587BF971">
      <w:pPr>
        <w:jc w:val="left"/>
        <w:rPr>
          <w:rFonts w:ascii="宋体" w:hAnsi="宋体" w:eastAsia="宋体" w:cs="Times New Roman"/>
          <w:b/>
          <w:sz w:val="24"/>
          <w:szCs w:val="20"/>
        </w:rPr>
      </w:pPr>
    </w:p>
    <w:p w14:paraId="271D5C50">
      <w:pPr>
        <w:jc w:val="left"/>
        <w:rPr>
          <w:rFonts w:ascii="宋体" w:hAnsi="宋体" w:eastAsia="宋体" w:cs="Times New Roman"/>
          <w:b/>
          <w:sz w:val="24"/>
          <w:szCs w:val="20"/>
        </w:rPr>
      </w:pPr>
    </w:p>
    <w:p w14:paraId="2C6B30FF">
      <w:pPr>
        <w:jc w:val="left"/>
        <w:rPr>
          <w:rFonts w:ascii="宋体" w:hAnsi="宋体" w:eastAsia="宋体" w:cs="Times New Roman"/>
          <w:b/>
          <w:sz w:val="24"/>
          <w:szCs w:val="20"/>
        </w:rPr>
      </w:pPr>
    </w:p>
    <w:p w14:paraId="27436880">
      <w:pPr>
        <w:jc w:val="left"/>
        <w:rPr>
          <w:rFonts w:ascii="宋体" w:hAnsi="宋体" w:eastAsia="宋体" w:cs="Times New Roman"/>
          <w:b/>
          <w:sz w:val="24"/>
          <w:szCs w:val="20"/>
        </w:rPr>
      </w:pPr>
    </w:p>
    <w:p w14:paraId="600CC360">
      <w:pPr>
        <w:jc w:val="left"/>
        <w:rPr>
          <w:rFonts w:ascii="宋体" w:hAnsi="宋体" w:eastAsia="宋体" w:cs="Times New Roman"/>
          <w:b/>
          <w:sz w:val="24"/>
          <w:szCs w:val="20"/>
        </w:rPr>
      </w:pPr>
    </w:p>
    <w:p w14:paraId="64B021A6">
      <w:pPr>
        <w:jc w:val="left"/>
        <w:rPr>
          <w:rFonts w:ascii="宋体" w:hAnsi="宋体" w:eastAsia="宋体" w:cs="Times New Roman"/>
          <w:b/>
          <w:sz w:val="24"/>
          <w:szCs w:val="20"/>
        </w:rPr>
      </w:pPr>
    </w:p>
    <w:p w14:paraId="5407CD19">
      <w:pPr>
        <w:jc w:val="left"/>
        <w:rPr>
          <w:rFonts w:ascii="宋体" w:hAnsi="宋体" w:eastAsia="宋体" w:cs="Times New Roman"/>
          <w:b/>
          <w:sz w:val="24"/>
          <w:szCs w:val="20"/>
        </w:rPr>
      </w:pPr>
    </w:p>
    <w:p w14:paraId="4A541238">
      <w:pPr>
        <w:jc w:val="left"/>
        <w:rPr>
          <w:rFonts w:ascii="宋体" w:hAnsi="宋体" w:eastAsia="宋体" w:cs="Times New Roman"/>
          <w:b/>
          <w:sz w:val="24"/>
          <w:szCs w:val="20"/>
        </w:rPr>
      </w:pPr>
    </w:p>
    <w:p w14:paraId="164BDBE4">
      <w:pPr>
        <w:jc w:val="left"/>
        <w:rPr>
          <w:rFonts w:ascii="宋体" w:hAnsi="宋体" w:eastAsia="宋体" w:cs="Times New Roman"/>
          <w:b/>
          <w:sz w:val="24"/>
          <w:szCs w:val="20"/>
        </w:rPr>
      </w:pPr>
    </w:p>
    <w:p w14:paraId="773F82BB">
      <w:pPr>
        <w:jc w:val="left"/>
        <w:rPr>
          <w:rFonts w:ascii="宋体" w:hAnsi="宋体" w:eastAsia="宋体" w:cs="Times New Roman"/>
          <w:b/>
          <w:sz w:val="24"/>
          <w:szCs w:val="20"/>
        </w:rPr>
      </w:pPr>
    </w:p>
    <w:p w14:paraId="5A873605">
      <w:pPr>
        <w:jc w:val="left"/>
        <w:rPr>
          <w:rFonts w:ascii="宋体" w:hAnsi="宋体" w:eastAsia="宋体" w:cs="Times New Roman"/>
          <w:b/>
          <w:sz w:val="24"/>
          <w:szCs w:val="20"/>
        </w:rPr>
      </w:pPr>
      <w:r>
        <w:rPr>
          <w:rFonts w:hint="eastAsia" w:ascii="宋体" w:hAnsi="宋体" w:eastAsia="宋体" w:cs="Times New Roman"/>
          <w:b/>
          <w:sz w:val="24"/>
          <w:szCs w:val="20"/>
        </w:rPr>
        <w:t>二、法定代表人证明书 (模板)</w:t>
      </w:r>
    </w:p>
    <w:p w14:paraId="103041D9">
      <w:pPr>
        <w:jc w:val="left"/>
        <w:rPr>
          <w:rFonts w:ascii="宋体" w:hAnsi="宋体" w:eastAsia="宋体" w:cs="Times New Roman"/>
          <w:b/>
          <w:sz w:val="24"/>
          <w:szCs w:val="20"/>
        </w:rPr>
      </w:pPr>
    </w:p>
    <w:p w14:paraId="265AE81E">
      <w:pPr>
        <w:keepNext/>
        <w:keepLines/>
        <w:spacing w:before="120" w:after="120" w:line="415" w:lineRule="auto"/>
        <w:jc w:val="center"/>
        <w:outlineLvl w:val="2"/>
        <w:rPr>
          <w:rFonts w:ascii="宋体" w:hAnsi="宋体" w:eastAsia="宋体" w:cs="Times New Roman"/>
          <w:b/>
          <w:bCs/>
          <w:sz w:val="24"/>
        </w:rPr>
      </w:pPr>
      <w:r>
        <w:rPr>
          <w:rFonts w:hint="eastAsia" w:ascii="宋体" w:hAnsi="宋体" w:eastAsia="宋体" w:cs="Times New Roman"/>
          <w:b/>
          <w:bCs/>
          <w:sz w:val="24"/>
        </w:rPr>
        <w:t>法定代表人证明书</w:t>
      </w:r>
    </w:p>
    <w:p w14:paraId="088788EA">
      <w:pPr>
        <w:spacing w:line="360" w:lineRule="auto"/>
        <w:rPr>
          <w:rFonts w:ascii="宋体" w:hAnsi="宋体" w:eastAsia="宋体" w:cs="Times New Roman"/>
          <w:szCs w:val="21"/>
        </w:rPr>
      </w:pP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t>XX同志，现任我单位职务，为法定代表人，特此证明。</w:t>
      </w:r>
    </w:p>
    <w:p w14:paraId="529C2D75">
      <w:pPr>
        <w:spacing w:line="360" w:lineRule="auto"/>
        <w:rPr>
          <w:rFonts w:ascii="宋体" w:hAnsi="宋体" w:eastAsia="宋体" w:cs="Times New Roman"/>
          <w:szCs w:val="21"/>
        </w:rPr>
      </w:pPr>
      <w:r>
        <w:rPr>
          <w:rFonts w:hint="eastAsia" w:ascii="宋体" w:hAnsi="宋体" w:eastAsia="宋体" w:cs="Times New Roman"/>
          <w:szCs w:val="21"/>
        </w:rPr>
        <w:t>有效日期：         签发日期：            单位：</w:t>
      </w:r>
    </w:p>
    <w:p w14:paraId="4C88C109">
      <w:pPr>
        <w:spacing w:line="360" w:lineRule="auto"/>
        <w:rPr>
          <w:rFonts w:ascii="宋体" w:hAnsi="宋体" w:eastAsia="宋体" w:cs="Times New Roman"/>
          <w:szCs w:val="21"/>
        </w:rPr>
      </w:pPr>
      <w:r>
        <w:rPr>
          <w:rFonts w:hint="eastAsia" w:ascii="宋体" w:hAnsi="宋体" w:eastAsia="宋体" w:cs="Times New Roman"/>
          <w:szCs w:val="21"/>
        </w:rPr>
        <w:t>附：代表人性别：年龄：身份证号码：</w:t>
      </w:r>
    </w:p>
    <w:p w14:paraId="356266D0">
      <w:pPr>
        <w:spacing w:line="360" w:lineRule="auto"/>
        <w:rPr>
          <w:rFonts w:ascii="宋体" w:hAnsi="宋体" w:eastAsia="宋体" w:cs="Times New Roman"/>
          <w:szCs w:val="21"/>
        </w:rPr>
      </w:pPr>
      <w:r>
        <w:rPr>
          <w:rFonts w:hint="eastAsia" w:ascii="宋体" w:hAnsi="宋体" w:eastAsia="宋体" w:cs="Times New Roman"/>
          <w:szCs w:val="21"/>
        </w:rPr>
        <w:t>营业执照号码：</w:t>
      </w:r>
    </w:p>
    <w:p w14:paraId="1B0F0CA9">
      <w:pPr>
        <w:spacing w:line="360" w:lineRule="auto"/>
        <w:rPr>
          <w:rFonts w:ascii="宋体" w:hAnsi="宋体" w:eastAsia="宋体" w:cs="Times New Roman"/>
          <w:szCs w:val="21"/>
        </w:rPr>
      </w:pPr>
      <w:r>
        <w:rPr>
          <w:rFonts w:hint="eastAsia" w:ascii="宋体" w:hAnsi="宋体" w:eastAsia="宋体" w:cs="Times New Roman"/>
          <w:szCs w:val="21"/>
        </w:rPr>
        <w:t>经济性质：</w:t>
      </w:r>
    </w:p>
    <w:p w14:paraId="2B6573BB">
      <w:pPr>
        <w:spacing w:line="360" w:lineRule="auto"/>
        <w:rPr>
          <w:rFonts w:ascii="宋体" w:hAnsi="宋体" w:eastAsia="宋体" w:cs="Times New Roman"/>
          <w:szCs w:val="21"/>
        </w:rPr>
      </w:pPr>
      <w:r>
        <w:rPr>
          <w:rFonts w:hint="eastAsia" w:ascii="宋体" w:hAnsi="宋体" w:eastAsia="宋体" w:cs="Times New Roman"/>
          <w:szCs w:val="21"/>
        </w:rPr>
        <w:t>主营（产）：</w:t>
      </w:r>
    </w:p>
    <w:p w14:paraId="6E159995">
      <w:pPr>
        <w:spacing w:line="360" w:lineRule="auto"/>
        <w:rPr>
          <w:rFonts w:ascii="宋体" w:hAnsi="宋体" w:eastAsia="宋体" w:cs="Times New Roman"/>
          <w:szCs w:val="21"/>
        </w:rPr>
      </w:pPr>
      <w:r>
        <w:rPr>
          <w:rFonts w:hint="eastAsia" w:ascii="宋体" w:hAnsi="宋体" w:eastAsia="宋体" w:cs="Times New Roman"/>
          <w:szCs w:val="21"/>
        </w:rPr>
        <w:t>兼营（产）：</w:t>
      </w:r>
    </w:p>
    <w:p w14:paraId="4DB1E25D">
      <w:pPr>
        <w:spacing w:line="360" w:lineRule="auto"/>
        <w:rPr>
          <w:rFonts w:ascii="宋体" w:hAnsi="宋体" w:eastAsia="宋体" w:cs="Times New Roman"/>
          <w:szCs w:val="21"/>
        </w:rPr>
      </w:pPr>
      <w:r>
        <w:rPr>
          <w:rFonts w:hint="eastAsia" w:ascii="宋体" w:hAnsi="宋体" w:eastAsia="宋体" w:cs="Times New Roman"/>
          <w:szCs w:val="21"/>
        </w:rPr>
        <w:t>进口物品经营许可证号码：</w:t>
      </w:r>
    </w:p>
    <w:p w14:paraId="3C45DFBA">
      <w:pPr>
        <w:spacing w:line="360" w:lineRule="auto"/>
        <w:rPr>
          <w:rFonts w:ascii="宋体" w:hAnsi="宋体" w:eastAsia="宋体" w:cs="Times New Roman"/>
          <w:szCs w:val="21"/>
        </w:rPr>
      </w:pPr>
      <w:r>
        <w:rPr>
          <w:rFonts w:hint="eastAsia" w:ascii="宋体" w:hAnsi="宋体" w:eastAsia="宋体" w:cs="Times New Roman"/>
          <w:szCs w:val="21"/>
        </w:rPr>
        <w:t>主营：</w:t>
      </w:r>
    </w:p>
    <w:p w14:paraId="5FA4C985">
      <w:pPr>
        <w:spacing w:line="360" w:lineRule="auto"/>
        <w:rPr>
          <w:rFonts w:ascii="宋体" w:hAnsi="宋体" w:eastAsia="宋体" w:cs="Times New Roman"/>
          <w:szCs w:val="21"/>
        </w:rPr>
      </w:pPr>
      <w:r>
        <w:rPr>
          <w:rFonts w:hint="eastAsia" w:ascii="宋体" w:hAnsi="宋体" w:eastAsia="宋体" w:cs="Times New Roman"/>
          <w:szCs w:val="21"/>
        </w:rPr>
        <w:t>兼营：</w:t>
      </w:r>
    </w:p>
    <w:p w14:paraId="4FD3E32F">
      <w:pPr>
        <w:spacing w:line="360" w:lineRule="auto"/>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14:paraId="0EBF632F">
      <w:pPr>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14:paraId="5F4CC522">
      <w:pPr>
        <w:rPr>
          <w:rFonts w:ascii="宋体" w:hAnsi="宋体" w:eastAsia="宋体" w:cs="Times New Roman"/>
          <w:szCs w:val="21"/>
        </w:rPr>
      </w:pPr>
    </w:p>
    <w:p w14:paraId="1F3398FF">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14:paraId="19813AD7">
      <w:pPr>
        <w:spacing w:line="360" w:lineRule="auto"/>
        <w:rPr>
          <w:rFonts w:ascii="宋体" w:hAnsi="宋体" w:eastAsia="宋体" w:cs="Times New Roman"/>
          <w:szCs w:val="20"/>
        </w:rPr>
      </w:pPr>
    </w:p>
    <w:p w14:paraId="0DBB1988">
      <w:pPr>
        <w:rPr>
          <w:rFonts w:ascii="宋体" w:hAnsi="宋体" w:eastAsia="宋体" w:cs="Times New Roman"/>
          <w:szCs w:val="20"/>
        </w:rPr>
      </w:pPr>
      <w:r>
        <w:rPr>
          <w:rFonts w:hint="eastAsia" w:ascii="宋体" w:hAnsi="宋体" w:eastAsia="宋体" w:cs="Times New Roman"/>
          <w:szCs w:val="20"/>
        </w:rPr>
        <w:t xml:space="preserve">                                          法定代表人（签字或盖章）：</w:t>
      </w:r>
    </w:p>
    <w:p w14:paraId="5DCF3E90">
      <w:pPr>
        <w:rPr>
          <w:rFonts w:ascii="宋体" w:hAnsi="宋体" w:eastAsia="宋体" w:cs="Times New Roman"/>
          <w:szCs w:val="20"/>
        </w:rPr>
      </w:pPr>
    </w:p>
    <w:p w14:paraId="729FF114">
      <w:pPr>
        <w:rPr>
          <w:rFonts w:ascii="宋体" w:hAnsi="宋体" w:eastAsia="宋体" w:cs="Times New Roman"/>
          <w:szCs w:val="20"/>
        </w:rPr>
      </w:pPr>
    </w:p>
    <w:p w14:paraId="7CF07324">
      <w:pPr>
        <w:rPr>
          <w:rFonts w:ascii="宋体" w:hAnsi="宋体" w:eastAsia="宋体" w:cs="Times New Roman"/>
          <w:szCs w:val="20"/>
        </w:rPr>
      </w:pPr>
    </w:p>
    <w:p w14:paraId="2F7E150E">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14:paraId="12FA7FFF">
      <w:pPr>
        <w:rPr>
          <w:rFonts w:ascii="宋体" w:hAnsi="宋体" w:eastAsia="宋体" w:cs="Times New Roman"/>
          <w:b/>
          <w:bCs/>
          <w:sz w:val="24"/>
          <w:szCs w:val="32"/>
        </w:rPr>
      </w:pPr>
    </w:p>
    <w:p w14:paraId="2F0D1F2C">
      <w:pPr>
        <w:rPr>
          <w:rFonts w:ascii="宋体" w:hAnsi="宋体" w:eastAsia="宋体" w:cs="Times New Roman"/>
          <w:b/>
          <w:bCs/>
          <w:sz w:val="24"/>
          <w:szCs w:val="32"/>
        </w:rPr>
      </w:pPr>
    </w:p>
    <w:p w14:paraId="2571A40B">
      <w:pPr>
        <w:rPr>
          <w:rFonts w:ascii="宋体" w:hAnsi="宋体" w:eastAsia="宋体" w:cs="Times New Roman"/>
          <w:b/>
          <w:bCs/>
          <w:sz w:val="24"/>
          <w:szCs w:val="32"/>
        </w:rPr>
      </w:pPr>
    </w:p>
    <w:p w14:paraId="13AEF14C">
      <w:pPr>
        <w:rPr>
          <w:rFonts w:ascii="宋体" w:hAnsi="宋体" w:eastAsia="宋体" w:cs="Times New Roman"/>
          <w:b/>
          <w:bCs/>
          <w:sz w:val="24"/>
          <w:szCs w:val="32"/>
        </w:rPr>
      </w:pPr>
    </w:p>
    <w:p w14:paraId="396BA609">
      <w:pPr>
        <w:rPr>
          <w:rFonts w:ascii="宋体" w:hAnsi="宋体" w:eastAsia="宋体" w:cs="Times New Roman"/>
          <w:b/>
          <w:bCs/>
          <w:sz w:val="24"/>
          <w:szCs w:val="32"/>
        </w:rPr>
      </w:pPr>
    </w:p>
    <w:p w14:paraId="71CD6E4D">
      <w:pPr>
        <w:rPr>
          <w:rFonts w:ascii="宋体" w:hAnsi="宋体" w:eastAsia="宋体" w:cs="Times New Roman"/>
          <w:b/>
          <w:bCs/>
          <w:sz w:val="24"/>
          <w:szCs w:val="32"/>
        </w:rPr>
      </w:pPr>
    </w:p>
    <w:p w14:paraId="710D614D">
      <w:pPr>
        <w:rPr>
          <w:rFonts w:ascii="宋体" w:hAnsi="宋体" w:eastAsia="宋体" w:cs="Times New Roman"/>
          <w:b/>
          <w:bCs/>
          <w:sz w:val="24"/>
          <w:szCs w:val="32"/>
        </w:rPr>
      </w:pPr>
    </w:p>
    <w:p w14:paraId="295AC561">
      <w:pPr>
        <w:rPr>
          <w:rFonts w:ascii="宋体" w:hAnsi="宋体" w:eastAsia="宋体" w:cs="Times New Roman"/>
          <w:b/>
          <w:bCs/>
          <w:sz w:val="24"/>
          <w:szCs w:val="32"/>
        </w:rPr>
      </w:pPr>
    </w:p>
    <w:p w14:paraId="1A52DE33">
      <w:pPr>
        <w:rPr>
          <w:rFonts w:ascii="宋体" w:hAnsi="宋体" w:eastAsia="宋体" w:cs="Times New Roman"/>
          <w:b/>
          <w:bCs/>
          <w:sz w:val="24"/>
          <w:szCs w:val="32"/>
        </w:rPr>
      </w:pPr>
    </w:p>
    <w:p w14:paraId="78231AB3">
      <w:pPr>
        <w:rPr>
          <w:rFonts w:ascii="宋体" w:hAnsi="宋体" w:eastAsia="宋体" w:cs="Times New Roman"/>
          <w:b/>
          <w:bCs/>
          <w:sz w:val="24"/>
          <w:szCs w:val="32"/>
        </w:rPr>
      </w:pPr>
    </w:p>
    <w:p w14:paraId="75C42C80">
      <w:pPr>
        <w:rPr>
          <w:rFonts w:ascii="宋体" w:hAnsi="宋体" w:eastAsia="宋体" w:cs="Times New Roman"/>
          <w:b/>
          <w:bCs/>
          <w:sz w:val="24"/>
          <w:szCs w:val="32"/>
        </w:rPr>
      </w:pPr>
    </w:p>
    <w:p w14:paraId="01EC24DD">
      <w:pPr>
        <w:rPr>
          <w:rFonts w:ascii="宋体" w:hAnsi="宋体" w:eastAsia="宋体" w:cs="Times New Roman"/>
          <w:b/>
          <w:bCs/>
          <w:sz w:val="24"/>
          <w:szCs w:val="32"/>
        </w:rPr>
      </w:pPr>
    </w:p>
    <w:p w14:paraId="5B4ED739">
      <w:pPr>
        <w:rPr>
          <w:rFonts w:ascii="宋体" w:hAnsi="宋体" w:eastAsia="宋体" w:cs="Times New Roman"/>
          <w:b/>
          <w:bCs/>
          <w:sz w:val="24"/>
          <w:szCs w:val="32"/>
        </w:rPr>
      </w:pPr>
    </w:p>
    <w:p w14:paraId="7AA3949A">
      <w:pPr>
        <w:rPr>
          <w:rFonts w:ascii="宋体" w:hAnsi="宋体" w:eastAsia="宋体" w:cs="Times New Roman"/>
          <w:b/>
          <w:bCs/>
          <w:sz w:val="24"/>
          <w:szCs w:val="32"/>
        </w:rPr>
      </w:pPr>
      <w:r>
        <w:rPr>
          <w:rFonts w:hint="eastAsia" w:ascii="宋体" w:hAnsi="宋体" w:eastAsia="宋体" w:cs="Times New Roman"/>
          <w:b/>
          <w:bCs/>
          <w:sz w:val="24"/>
          <w:szCs w:val="32"/>
        </w:rPr>
        <w:t>三、法定代表人授权书（模板）</w:t>
      </w:r>
    </w:p>
    <w:p w14:paraId="7088C231">
      <w:pPr>
        <w:spacing w:before="100" w:beforeAutospacing="1" w:after="100" w:afterAutospacing="1"/>
        <w:jc w:val="center"/>
        <w:rPr>
          <w:rFonts w:ascii="宋体" w:hAnsi="宋体" w:eastAsia="宋体" w:cs="Times New Roman"/>
          <w:b/>
          <w:sz w:val="24"/>
          <w:szCs w:val="20"/>
          <w:u w:val="single"/>
        </w:rPr>
      </w:pPr>
      <w:r>
        <w:rPr>
          <w:rFonts w:hint="eastAsia" w:ascii="宋体" w:hAnsi="宋体" w:eastAsia="宋体" w:cs="Times New Roman"/>
          <w:b/>
          <w:sz w:val="24"/>
          <w:szCs w:val="20"/>
        </w:rPr>
        <w:t>法定代表人授权书</w:t>
      </w:r>
    </w:p>
    <w:p w14:paraId="498EC185">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w:t>
      </w:r>
    </w:p>
    <w:p w14:paraId="77410C95">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本授权书于__________年_____月______日签字生效,特此声明。</w:t>
      </w:r>
    </w:p>
    <w:p w14:paraId="158C9AE8">
      <w:pPr>
        <w:tabs>
          <w:tab w:val="left" w:pos="5580"/>
        </w:tabs>
        <w:spacing w:line="360" w:lineRule="auto"/>
        <w:ind w:firstLine="480"/>
        <w:rPr>
          <w:rFonts w:ascii="宋体" w:hAnsi="宋体" w:eastAsia="宋体" w:cs="Times New Roman"/>
          <w:szCs w:val="21"/>
        </w:rPr>
      </w:pPr>
    </w:p>
    <w:p w14:paraId="4E1F639D">
      <w:pPr>
        <w:tabs>
          <w:tab w:val="left" w:pos="5580"/>
        </w:tabs>
        <w:spacing w:line="360" w:lineRule="auto"/>
        <w:ind w:firstLine="480"/>
        <w:rPr>
          <w:rFonts w:ascii="宋体" w:hAnsi="宋体" w:eastAsia="宋体" w:cs="Times New Roman"/>
          <w:szCs w:val="21"/>
        </w:rPr>
      </w:pPr>
    </w:p>
    <w:p w14:paraId="253D53C1">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法定代表人签字_______________________________</w:t>
      </w:r>
    </w:p>
    <w:p w14:paraId="3CC2E529">
      <w:pPr>
        <w:tabs>
          <w:tab w:val="left" w:pos="5580"/>
        </w:tabs>
        <w:spacing w:line="360" w:lineRule="auto"/>
        <w:rPr>
          <w:rFonts w:ascii="宋体" w:hAnsi="宋体" w:eastAsia="宋体" w:cs="Times New Roman"/>
          <w:szCs w:val="21"/>
        </w:rPr>
      </w:pPr>
    </w:p>
    <w:p w14:paraId="1BDE2BC4">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被授权人签字_______________________________</w:t>
      </w:r>
    </w:p>
    <w:p w14:paraId="3541B7D3">
      <w:pPr>
        <w:tabs>
          <w:tab w:val="left" w:pos="5580"/>
        </w:tabs>
        <w:spacing w:line="360" w:lineRule="auto"/>
        <w:rPr>
          <w:rFonts w:ascii="宋体" w:hAnsi="宋体" w:eastAsia="宋体" w:cs="Times New Roman"/>
          <w:szCs w:val="21"/>
        </w:rPr>
      </w:pPr>
    </w:p>
    <w:p w14:paraId="3535E747">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公司</w:t>
      </w:r>
      <w:r>
        <w:rPr>
          <w:rFonts w:hint="eastAsia" w:ascii="宋体" w:hAnsi="宋体" w:eastAsia="宋体" w:cs="Times New Roman"/>
        </w:rPr>
        <w:t>（法人公章）</w:t>
      </w:r>
      <w:r>
        <w:rPr>
          <w:rFonts w:hint="eastAsia" w:ascii="宋体" w:hAnsi="宋体" w:eastAsia="宋体" w:cs="Times New Roman"/>
          <w:szCs w:val="21"/>
        </w:rPr>
        <w:t>：</w:t>
      </w:r>
    </w:p>
    <w:p w14:paraId="6FF66F86">
      <w:pPr>
        <w:tabs>
          <w:tab w:val="left" w:pos="5580"/>
        </w:tabs>
        <w:spacing w:line="360" w:lineRule="auto"/>
        <w:rPr>
          <w:rFonts w:ascii="宋体" w:hAnsi="宋体" w:eastAsia="宋体" w:cs="Times New Roman"/>
          <w:szCs w:val="21"/>
        </w:rPr>
      </w:pPr>
    </w:p>
    <w:p w14:paraId="5C2154A0">
      <w:pPr>
        <w:tabs>
          <w:tab w:val="left" w:pos="5580"/>
        </w:tabs>
        <w:spacing w:line="360" w:lineRule="auto"/>
        <w:rPr>
          <w:rFonts w:ascii="宋体" w:hAnsi="宋体" w:eastAsia="宋体" w:cs="Times New Roman"/>
          <w:szCs w:val="21"/>
        </w:rPr>
      </w:pPr>
    </w:p>
    <w:p w14:paraId="05B85C2A">
      <w:pPr>
        <w:tabs>
          <w:tab w:val="left" w:pos="5580"/>
        </w:tabs>
        <w:spacing w:line="360" w:lineRule="auto"/>
        <w:rPr>
          <w:rFonts w:ascii="宋体" w:hAnsi="宋体" w:eastAsia="宋体" w:cs="Times New Roman"/>
          <w:b/>
          <w:szCs w:val="21"/>
        </w:rPr>
      </w:pPr>
      <w:r>
        <w:rPr>
          <w:rFonts w:hint="eastAsia" w:ascii="宋体" w:hAnsi="宋体" w:eastAsia="宋体" w:cs="Times New Roman"/>
          <w:b/>
          <w:szCs w:val="21"/>
        </w:rPr>
        <w:t>附：</w:t>
      </w:r>
    </w:p>
    <w:p w14:paraId="0CB4692A">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14:paraId="003322B0">
      <w:pPr>
        <w:rPr>
          <w:rFonts w:ascii="宋体" w:hAnsi="宋体" w:eastAsia="宋体" w:cs="Times New Roman"/>
          <w:b/>
          <w:sz w:val="24"/>
          <w:szCs w:val="32"/>
        </w:rPr>
      </w:pPr>
    </w:p>
    <w:p w14:paraId="44C676C8">
      <w:pPr>
        <w:rPr>
          <w:rFonts w:ascii="宋体" w:hAnsi="宋体" w:eastAsia="宋体" w:cs="Times New Roman"/>
          <w:b/>
          <w:sz w:val="24"/>
          <w:szCs w:val="32"/>
        </w:rPr>
      </w:pPr>
    </w:p>
    <w:p w14:paraId="0CC79D05">
      <w:pPr>
        <w:rPr>
          <w:rFonts w:ascii="宋体" w:hAnsi="宋体" w:eastAsia="宋体" w:cs="Times New Roman"/>
          <w:b/>
          <w:sz w:val="24"/>
          <w:szCs w:val="32"/>
        </w:rPr>
      </w:pPr>
    </w:p>
    <w:p w14:paraId="60DF79D1">
      <w:pPr>
        <w:rPr>
          <w:rFonts w:ascii="宋体" w:hAnsi="宋体" w:eastAsia="宋体" w:cs="Times New Roman"/>
          <w:b/>
          <w:sz w:val="24"/>
          <w:szCs w:val="32"/>
        </w:rPr>
      </w:pPr>
    </w:p>
    <w:p w14:paraId="78513F2F">
      <w:pPr>
        <w:tabs>
          <w:tab w:val="left" w:pos="1480"/>
          <w:tab w:val="left" w:pos="5580"/>
        </w:tabs>
        <w:adjustRightInd w:val="0"/>
        <w:snapToGrid w:val="0"/>
        <w:spacing w:line="360" w:lineRule="auto"/>
        <w:rPr>
          <w:rFonts w:ascii="宋体" w:hAnsi="宋体" w:eastAsia="宋体" w:cs="Times New Roman"/>
          <w:b/>
          <w:sz w:val="24"/>
          <w:szCs w:val="20"/>
        </w:rPr>
      </w:pPr>
    </w:p>
    <w:p w14:paraId="5FF1DC5E">
      <w:pPr>
        <w:tabs>
          <w:tab w:val="left" w:pos="1480"/>
          <w:tab w:val="left" w:pos="5580"/>
        </w:tabs>
        <w:adjustRightInd w:val="0"/>
        <w:snapToGrid w:val="0"/>
        <w:spacing w:line="360" w:lineRule="auto"/>
        <w:rPr>
          <w:rFonts w:ascii="宋体" w:hAnsi="宋体" w:eastAsia="宋体" w:cs="Times New Roman"/>
          <w:b/>
          <w:sz w:val="24"/>
          <w:szCs w:val="20"/>
        </w:rPr>
      </w:pPr>
    </w:p>
    <w:p w14:paraId="5C9FEA5F">
      <w:pPr>
        <w:tabs>
          <w:tab w:val="left" w:pos="1480"/>
          <w:tab w:val="left" w:pos="5580"/>
        </w:tabs>
        <w:adjustRightInd w:val="0"/>
        <w:snapToGrid w:val="0"/>
        <w:spacing w:line="360" w:lineRule="auto"/>
        <w:rPr>
          <w:rFonts w:ascii="宋体" w:hAnsi="宋体" w:eastAsia="宋体" w:cs="Times New Roman"/>
          <w:b/>
          <w:sz w:val="24"/>
          <w:szCs w:val="20"/>
        </w:rPr>
      </w:pPr>
    </w:p>
    <w:p w14:paraId="7DEF31BF">
      <w:pPr>
        <w:tabs>
          <w:tab w:val="left" w:pos="1480"/>
          <w:tab w:val="left" w:pos="5580"/>
        </w:tabs>
        <w:adjustRightInd w:val="0"/>
        <w:snapToGrid w:val="0"/>
        <w:spacing w:line="360" w:lineRule="auto"/>
        <w:rPr>
          <w:rFonts w:ascii="宋体" w:hAnsi="宋体" w:eastAsia="宋体" w:cs="Times New Roman"/>
          <w:b/>
          <w:sz w:val="24"/>
          <w:szCs w:val="20"/>
        </w:rPr>
      </w:pPr>
    </w:p>
    <w:p w14:paraId="5C547A86">
      <w:pPr>
        <w:tabs>
          <w:tab w:val="left" w:pos="1480"/>
          <w:tab w:val="left" w:pos="5580"/>
        </w:tabs>
        <w:adjustRightInd w:val="0"/>
        <w:snapToGrid w:val="0"/>
        <w:spacing w:line="360" w:lineRule="auto"/>
        <w:rPr>
          <w:rFonts w:ascii="宋体" w:hAnsi="宋体" w:eastAsia="宋体" w:cs="Times New Roman"/>
          <w:b/>
          <w:sz w:val="24"/>
          <w:szCs w:val="20"/>
        </w:rPr>
      </w:pPr>
    </w:p>
    <w:p w14:paraId="2FED568D">
      <w:pPr>
        <w:tabs>
          <w:tab w:val="left" w:pos="1480"/>
          <w:tab w:val="left" w:pos="5580"/>
        </w:tabs>
        <w:adjustRightInd w:val="0"/>
        <w:snapToGrid w:val="0"/>
        <w:spacing w:line="360" w:lineRule="auto"/>
        <w:rPr>
          <w:rFonts w:ascii="宋体" w:hAnsi="宋体" w:eastAsia="宋体" w:cs="Times New Roman"/>
          <w:b/>
          <w:sz w:val="24"/>
          <w:szCs w:val="20"/>
        </w:rPr>
      </w:pPr>
    </w:p>
    <w:p w14:paraId="3F1E19F8">
      <w:pPr>
        <w:tabs>
          <w:tab w:val="left" w:pos="1480"/>
          <w:tab w:val="left" w:pos="5580"/>
        </w:tabs>
        <w:adjustRightInd w:val="0"/>
        <w:snapToGrid w:val="0"/>
        <w:spacing w:line="360" w:lineRule="auto"/>
        <w:rPr>
          <w:rFonts w:ascii="宋体" w:hAnsi="宋体" w:eastAsia="宋体" w:cs="Times New Roman"/>
          <w:b/>
          <w:sz w:val="24"/>
          <w:szCs w:val="20"/>
        </w:rPr>
      </w:pPr>
    </w:p>
    <w:p w14:paraId="00D70229">
      <w:pPr>
        <w:tabs>
          <w:tab w:val="left" w:pos="1480"/>
          <w:tab w:val="left" w:pos="5580"/>
        </w:tabs>
        <w:adjustRightInd w:val="0"/>
        <w:snapToGrid w:val="0"/>
        <w:spacing w:line="360" w:lineRule="auto"/>
        <w:rPr>
          <w:rFonts w:ascii="宋体" w:hAnsi="宋体" w:eastAsia="宋体" w:cs="Times New Roman"/>
          <w:b/>
          <w:sz w:val="24"/>
          <w:szCs w:val="20"/>
        </w:rPr>
      </w:pPr>
    </w:p>
    <w:p w14:paraId="537A81CF">
      <w:pPr>
        <w:tabs>
          <w:tab w:val="left" w:pos="1480"/>
          <w:tab w:val="left" w:pos="5580"/>
        </w:tabs>
        <w:adjustRightInd w:val="0"/>
        <w:snapToGrid w:val="0"/>
        <w:spacing w:line="360" w:lineRule="auto"/>
        <w:rPr>
          <w:rFonts w:ascii="宋体" w:hAnsi="宋体" w:eastAsia="宋体" w:cs="Times New Roman"/>
          <w:b/>
          <w:sz w:val="24"/>
          <w:szCs w:val="20"/>
        </w:rPr>
      </w:pPr>
    </w:p>
    <w:p w14:paraId="1DD2D4C5">
      <w:pPr>
        <w:tabs>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四、提供法人营业执照的复印件、税务登记证书复印件</w:t>
      </w:r>
    </w:p>
    <w:p w14:paraId="3C393E17">
      <w:pPr>
        <w:tabs>
          <w:tab w:val="left" w:pos="5580"/>
        </w:tabs>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若提供的营业执照为三证合一，则税务登记证可不单独提供。</w:t>
      </w:r>
    </w:p>
    <w:p w14:paraId="7B0FDEDB">
      <w:pPr>
        <w:tabs>
          <w:tab w:val="left" w:pos="5580"/>
        </w:tabs>
        <w:adjustRightInd w:val="0"/>
        <w:snapToGrid w:val="0"/>
        <w:spacing w:line="360" w:lineRule="auto"/>
        <w:rPr>
          <w:rFonts w:ascii="宋体" w:hAnsi="宋体" w:eastAsia="宋体" w:cs="Times New Roman"/>
          <w:b/>
          <w:sz w:val="24"/>
          <w:szCs w:val="20"/>
        </w:rPr>
      </w:pPr>
    </w:p>
    <w:p w14:paraId="2AE563FB">
      <w:pPr>
        <w:tabs>
          <w:tab w:val="left" w:pos="5580"/>
        </w:tabs>
        <w:adjustRightInd w:val="0"/>
        <w:snapToGrid w:val="0"/>
        <w:spacing w:line="360" w:lineRule="auto"/>
        <w:rPr>
          <w:rFonts w:ascii="宋体" w:hAnsi="宋体" w:eastAsia="宋体" w:cs="Times New Roman"/>
          <w:b/>
          <w:sz w:val="24"/>
          <w:szCs w:val="20"/>
        </w:rPr>
      </w:pPr>
    </w:p>
    <w:p w14:paraId="3D3967BB">
      <w:pPr>
        <w:tabs>
          <w:tab w:val="left" w:pos="5580"/>
        </w:tabs>
        <w:adjustRightInd w:val="0"/>
        <w:snapToGrid w:val="0"/>
        <w:spacing w:line="360" w:lineRule="auto"/>
        <w:rPr>
          <w:rFonts w:ascii="宋体" w:hAnsi="宋体" w:eastAsia="宋体" w:cs="Times New Roman"/>
          <w:b/>
          <w:sz w:val="24"/>
          <w:szCs w:val="20"/>
        </w:rPr>
      </w:pPr>
    </w:p>
    <w:p w14:paraId="5E4D38B7">
      <w:pPr>
        <w:tabs>
          <w:tab w:val="left" w:pos="5580"/>
        </w:tabs>
        <w:adjustRightInd w:val="0"/>
        <w:snapToGrid w:val="0"/>
        <w:spacing w:line="360" w:lineRule="auto"/>
        <w:rPr>
          <w:rFonts w:ascii="宋体" w:hAnsi="宋体" w:eastAsia="宋体" w:cs="Times New Roman"/>
          <w:b/>
          <w:sz w:val="24"/>
          <w:szCs w:val="20"/>
        </w:rPr>
      </w:pPr>
    </w:p>
    <w:p w14:paraId="53859EC5">
      <w:pPr>
        <w:tabs>
          <w:tab w:val="left" w:pos="5580"/>
        </w:tabs>
        <w:adjustRightInd w:val="0"/>
        <w:snapToGrid w:val="0"/>
        <w:spacing w:line="360" w:lineRule="auto"/>
        <w:rPr>
          <w:rFonts w:ascii="宋体" w:hAnsi="宋体" w:eastAsia="宋体" w:cs="Times New Roman"/>
          <w:b/>
          <w:sz w:val="24"/>
          <w:szCs w:val="20"/>
        </w:rPr>
      </w:pPr>
    </w:p>
    <w:p w14:paraId="4828C0AF">
      <w:pPr>
        <w:tabs>
          <w:tab w:val="left" w:pos="5580"/>
        </w:tabs>
        <w:adjustRightInd w:val="0"/>
        <w:snapToGrid w:val="0"/>
        <w:spacing w:line="360" w:lineRule="auto"/>
        <w:rPr>
          <w:rFonts w:ascii="宋体" w:hAnsi="宋体" w:eastAsia="宋体" w:cs="Times New Roman"/>
          <w:b/>
          <w:sz w:val="24"/>
          <w:szCs w:val="20"/>
        </w:rPr>
      </w:pPr>
    </w:p>
    <w:p w14:paraId="5E74E099">
      <w:pPr>
        <w:tabs>
          <w:tab w:val="left" w:pos="5580"/>
        </w:tabs>
        <w:adjustRightInd w:val="0"/>
        <w:snapToGrid w:val="0"/>
        <w:spacing w:line="360" w:lineRule="auto"/>
        <w:rPr>
          <w:rFonts w:ascii="宋体" w:hAnsi="宋体" w:eastAsia="宋体" w:cs="Times New Roman"/>
          <w:b/>
          <w:sz w:val="24"/>
          <w:szCs w:val="20"/>
        </w:rPr>
      </w:pPr>
    </w:p>
    <w:p w14:paraId="44D9446B">
      <w:pPr>
        <w:tabs>
          <w:tab w:val="left" w:pos="5580"/>
        </w:tabs>
        <w:adjustRightInd w:val="0"/>
        <w:snapToGrid w:val="0"/>
        <w:spacing w:line="360" w:lineRule="auto"/>
        <w:rPr>
          <w:rFonts w:ascii="宋体" w:hAnsi="宋体" w:eastAsia="宋体" w:cs="Times New Roman"/>
          <w:b/>
          <w:sz w:val="24"/>
          <w:szCs w:val="20"/>
        </w:rPr>
      </w:pPr>
    </w:p>
    <w:p w14:paraId="5E2299DB">
      <w:pPr>
        <w:tabs>
          <w:tab w:val="left" w:pos="5580"/>
        </w:tabs>
        <w:adjustRightInd w:val="0"/>
        <w:snapToGrid w:val="0"/>
        <w:spacing w:line="360" w:lineRule="auto"/>
        <w:rPr>
          <w:rFonts w:ascii="宋体" w:hAnsi="宋体" w:eastAsia="宋体" w:cs="Times New Roman"/>
          <w:b/>
          <w:sz w:val="24"/>
          <w:szCs w:val="20"/>
        </w:rPr>
      </w:pPr>
    </w:p>
    <w:p w14:paraId="7075505B">
      <w:pPr>
        <w:tabs>
          <w:tab w:val="left" w:pos="5580"/>
        </w:tabs>
        <w:adjustRightInd w:val="0"/>
        <w:snapToGrid w:val="0"/>
        <w:spacing w:line="360" w:lineRule="auto"/>
        <w:rPr>
          <w:rFonts w:ascii="宋体" w:hAnsi="宋体" w:eastAsia="宋体" w:cs="Times New Roman"/>
          <w:b/>
          <w:sz w:val="24"/>
          <w:szCs w:val="20"/>
        </w:rPr>
      </w:pPr>
    </w:p>
    <w:p w14:paraId="5F989F2E">
      <w:pPr>
        <w:tabs>
          <w:tab w:val="left" w:pos="5580"/>
        </w:tabs>
        <w:adjustRightInd w:val="0"/>
        <w:snapToGrid w:val="0"/>
        <w:spacing w:line="360" w:lineRule="auto"/>
        <w:rPr>
          <w:rFonts w:ascii="宋体" w:hAnsi="宋体" w:eastAsia="宋体" w:cs="Times New Roman"/>
          <w:b/>
          <w:sz w:val="24"/>
          <w:szCs w:val="20"/>
        </w:rPr>
      </w:pPr>
    </w:p>
    <w:p w14:paraId="7D1F85BE">
      <w:pPr>
        <w:tabs>
          <w:tab w:val="left" w:pos="5580"/>
        </w:tabs>
        <w:adjustRightInd w:val="0"/>
        <w:snapToGrid w:val="0"/>
        <w:spacing w:line="360" w:lineRule="auto"/>
        <w:rPr>
          <w:rFonts w:ascii="宋体" w:hAnsi="宋体" w:eastAsia="宋体" w:cs="Times New Roman"/>
          <w:b/>
          <w:sz w:val="24"/>
          <w:szCs w:val="20"/>
        </w:rPr>
      </w:pPr>
    </w:p>
    <w:p w14:paraId="3D5AC8A7">
      <w:pPr>
        <w:tabs>
          <w:tab w:val="left" w:pos="5580"/>
        </w:tabs>
        <w:adjustRightInd w:val="0"/>
        <w:snapToGrid w:val="0"/>
        <w:spacing w:line="360" w:lineRule="auto"/>
        <w:rPr>
          <w:rFonts w:ascii="宋体" w:hAnsi="宋体" w:eastAsia="宋体" w:cs="Times New Roman"/>
          <w:b/>
          <w:sz w:val="24"/>
          <w:szCs w:val="20"/>
        </w:rPr>
      </w:pPr>
    </w:p>
    <w:p w14:paraId="5ED0879B">
      <w:pPr>
        <w:tabs>
          <w:tab w:val="left" w:pos="5580"/>
        </w:tabs>
        <w:adjustRightInd w:val="0"/>
        <w:snapToGrid w:val="0"/>
        <w:spacing w:line="360" w:lineRule="auto"/>
        <w:rPr>
          <w:rFonts w:ascii="宋体" w:hAnsi="宋体" w:eastAsia="宋体" w:cs="Times New Roman"/>
          <w:b/>
          <w:sz w:val="24"/>
          <w:szCs w:val="20"/>
        </w:rPr>
      </w:pPr>
    </w:p>
    <w:p w14:paraId="00EF3674">
      <w:pPr>
        <w:tabs>
          <w:tab w:val="left" w:pos="5580"/>
        </w:tabs>
        <w:adjustRightInd w:val="0"/>
        <w:snapToGrid w:val="0"/>
        <w:spacing w:line="360" w:lineRule="auto"/>
        <w:rPr>
          <w:rFonts w:ascii="宋体" w:hAnsi="宋体" w:eastAsia="宋体" w:cs="Times New Roman"/>
          <w:b/>
          <w:sz w:val="24"/>
          <w:szCs w:val="20"/>
        </w:rPr>
      </w:pPr>
    </w:p>
    <w:p w14:paraId="7408BE41">
      <w:pPr>
        <w:tabs>
          <w:tab w:val="left" w:pos="5580"/>
        </w:tabs>
        <w:adjustRightInd w:val="0"/>
        <w:snapToGrid w:val="0"/>
        <w:spacing w:line="360" w:lineRule="auto"/>
        <w:rPr>
          <w:rFonts w:ascii="宋体" w:hAnsi="宋体" w:eastAsia="宋体" w:cs="Times New Roman"/>
          <w:b/>
          <w:sz w:val="24"/>
          <w:szCs w:val="20"/>
        </w:rPr>
      </w:pPr>
    </w:p>
    <w:p w14:paraId="0E77B3B6">
      <w:pPr>
        <w:tabs>
          <w:tab w:val="left" w:pos="5580"/>
        </w:tabs>
        <w:adjustRightInd w:val="0"/>
        <w:snapToGrid w:val="0"/>
        <w:spacing w:line="360" w:lineRule="auto"/>
        <w:rPr>
          <w:rFonts w:ascii="宋体" w:hAnsi="宋体" w:eastAsia="宋体" w:cs="Times New Roman"/>
          <w:b/>
          <w:sz w:val="24"/>
          <w:szCs w:val="20"/>
        </w:rPr>
      </w:pPr>
    </w:p>
    <w:p w14:paraId="213601F2">
      <w:pPr>
        <w:tabs>
          <w:tab w:val="left" w:pos="5580"/>
        </w:tabs>
        <w:adjustRightInd w:val="0"/>
        <w:snapToGrid w:val="0"/>
        <w:spacing w:line="360" w:lineRule="auto"/>
        <w:rPr>
          <w:rFonts w:ascii="宋体" w:hAnsi="宋体" w:eastAsia="宋体" w:cs="Times New Roman"/>
          <w:b/>
          <w:sz w:val="24"/>
          <w:szCs w:val="20"/>
        </w:rPr>
      </w:pPr>
    </w:p>
    <w:p w14:paraId="2FF55690">
      <w:pPr>
        <w:tabs>
          <w:tab w:val="left" w:pos="5580"/>
        </w:tabs>
        <w:adjustRightInd w:val="0"/>
        <w:snapToGrid w:val="0"/>
        <w:spacing w:line="360" w:lineRule="auto"/>
        <w:rPr>
          <w:rFonts w:ascii="宋体" w:hAnsi="宋体" w:eastAsia="宋体" w:cs="Times New Roman"/>
          <w:b/>
          <w:sz w:val="24"/>
          <w:szCs w:val="20"/>
        </w:rPr>
      </w:pPr>
    </w:p>
    <w:p w14:paraId="7206AE3F">
      <w:pPr>
        <w:tabs>
          <w:tab w:val="left" w:pos="5580"/>
        </w:tabs>
        <w:adjustRightInd w:val="0"/>
        <w:snapToGrid w:val="0"/>
        <w:spacing w:line="360" w:lineRule="auto"/>
        <w:rPr>
          <w:rFonts w:ascii="宋体" w:hAnsi="宋体" w:eastAsia="宋体" w:cs="Times New Roman"/>
          <w:b/>
          <w:sz w:val="24"/>
          <w:szCs w:val="20"/>
        </w:rPr>
      </w:pPr>
    </w:p>
    <w:p w14:paraId="0557A239">
      <w:pPr>
        <w:tabs>
          <w:tab w:val="left" w:pos="5580"/>
        </w:tabs>
        <w:adjustRightInd w:val="0"/>
        <w:snapToGrid w:val="0"/>
        <w:spacing w:line="360" w:lineRule="auto"/>
        <w:rPr>
          <w:rFonts w:ascii="宋体" w:hAnsi="宋体" w:eastAsia="宋体" w:cs="Times New Roman"/>
          <w:b/>
          <w:sz w:val="24"/>
          <w:szCs w:val="20"/>
        </w:rPr>
      </w:pPr>
    </w:p>
    <w:p w14:paraId="0DF71796">
      <w:pPr>
        <w:tabs>
          <w:tab w:val="left" w:pos="5580"/>
        </w:tabs>
        <w:adjustRightInd w:val="0"/>
        <w:snapToGrid w:val="0"/>
        <w:spacing w:line="360" w:lineRule="auto"/>
        <w:rPr>
          <w:rFonts w:ascii="宋体" w:hAnsi="宋体" w:eastAsia="宋体" w:cs="Times New Roman"/>
          <w:b/>
          <w:sz w:val="24"/>
          <w:szCs w:val="20"/>
        </w:rPr>
      </w:pPr>
    </w:p>
    <w:p w14:paraId="5B5095C8">
      <w:pPr>
        <w:tabs>
          <w:tab w:val="left" w:pos="5580"/>
        </w:tabs>
        <w:adjustRightInd w:val="0"/>
        <w:snapToGrid w:val="0"/>
        <w:spacing w:line="360" w:lineRule="auto"/>
        <w:rPr>
          <w:rFonts w:ascii="宋体" w:hAnsi="宋体" w:eastAsia="宋体" w:cs="Times New Roman"/>
          <w:b/>
          <w:sz w:val="24"/>
          <w:szCs w:val="20"/>
        </w:rPr>
      </w:pPr>
    </w:p>
    <w:p w14:paraId="3D8EEDA7">
      <w:pPr>
        <w:tabs>
          <w:tab w:val="left" w:pos="5580"/>
        </w:tabs>
        <w:adjustRightInd w:val="0"/>
        <w:snapToGrid w:val="0"/>
        <w:spacing w:line="360" w:lineRule="auto"/>
        <w:rPr>
          <w:rFonts w:ascii="宋体" w:hAnsi="宋体" w:eastAsia="宋体" w:cs="Times New Roman"/>
          <w:b/>
          <w:sz w:val="24"/>
          <w:szCs w:val="20"/>
        </w:rPr>
      </w:pPr>
    </w:p>
    <w:p w14:paraId="2F3FEAE6">
      <w:pPr>
        <w:tabs>
          <w:tab w:val="left" w:pos="5580"/>
        </w:tabs>
        <w:adjustRightInd w:val="0"/>
        <w:snapToGrid w:val="0"/>
        <w:spacing w:line="360" w:lineRule="auto"/>
        <w:rPr>
          <w:rFonts w:ascii="宋体" w:hAnsi="宋体" w:eastAsia="宋体" w:cs="Times New Roman"/>
          <w:b/>
          <w:sz w:val="24"/>
          <w:szCs w:val="20"/>
        </w:rPr>
      </w:pPr>
    </w:p>
    <w:p w14:paraId="42233B1E">
      <w:pPr>
        <w:tabs>
          <w:tab w:val="left" w:pos="5580"/>
        </w:tabs>
        <w:adjustRightInd w:val="0"/>
        <w:snapToGrid w:val="0"/>
        <w:spacing w:line="360" w:lineRule="auto"/>
        <w:rPr>
          <w:rFonts w:ascii="宋体" w:hAnsi="宋体" w:eastAsia="宋体" w:cs="Times New Roman"/>
          <w:b/>
          <w:sz w:val="24"/>
          <w:szCs w:val="20"/>
        </w:rPr>
      </w:pPr>
    </w:p>
    <w:p w14:paraId="5C9FC543">
      <w:pPr>
        <w:tabs>
          <w:tab w:val="left" w:pos="5580"/>
        </w:tabs>
        <w:adjustRightInd w:val="0"/>
        <w:snapToGrid w:val="0"/>
        <w:spacing w:line="360" w:lineRule="auto"/>
        <w:rPr>
          <w:rFonts w:ascii="宋体" w:hAnsi="宋体" w:eastAsia="宋体" w:cs="Times New Roman"/>
          <w:b/>
          <w:sz w:val="24"/>
          <w:szCs w:val="20"/>
        </w:rPr>
      </w:pPr>
    </w:p>
    <w:p w14:paraId="785F9399">
      <w:pPr>
        <w:tabs>
          <w:tab w:val="left" w:pos="5580"/>
        </w:tabs>
        <w:adjustRightInd w:val="0"/>
        <w:snapToGrid w:val="0"/>
        <w:spacing w:line="360" w:lineRule="auto"/>
        <w:rPr>
          <w:rFonts w:ascii="宋体" w:hAnsi="宋体" w:eastAsia="宋体" w:cs="Times New Roman"/>
          <w:b/>
          <w:sz w:val="24"/>
          <w:szCs w:val="20"/>
        </w:rPr>
      </w:pPr>
    </w:p>
    <w:p w14:paraId="05AE42E1">
      <w:pPr>
        <w:spacing w:line="600" w:lineRule="exact"/>
        <w:rPr>
          <w:rFonts w:ascii="宋体" w:hAnsi="宋体" w:eastAsia="宋体" w:cs="Times New Roman"/>
          <w:b/>
          <w:sz w:val="24"/>
          <w:szCs w:val="20"/>
        </w:rPr>
      </w:pPr>
      <w:r>
        <w:rPr>
          <w:rFonts w:hint="eastAsia" w:ascii="宋体" w:hAnsi="宋体" w:eastAsia="宋体" w:cs="Times New Roman"/>
          <w:b/>
          <w:sz w:val="24"/>
          <w:szCs w:val="20"/>
        </w:rPr>
        <w:t>五、参与竞谈供应商控股及管理关系情况申报表（模板）</w:t>
      </w:r>
    </w:p>
    <w:p w14:paraId="0948739B">
      <w:pPr>
        <w:pStyle w:val="2"/>
        <w:spacing w:line="240" w:lineRule="auto"/>
        <w:jc w:val="center"/>
        <w:rPr>
          <w:rFonts w:ascii="宋体" w:hAnsi="宋体" w:eastAsia="宋体"/>
          <w:sz w:val="30"/>
          <w:szCs w:val="30"/>
        </w:rPr>
      </w:pPr>
      <w:bookmarkStart w:id="1" w:name="_Toc14403"/>
      <w:r>
        <w:rPr>
          <w:rFonts w:hint="eastAsia" w:ascii="宋体" w:hAnsi="宋体" w:eastAsia="宋体"/>
          <w:sz w:val="30"/>
          <w:szCs w:val="30"/>
        </w:rPr>
        <w:t>参与竞谈供应商控股及管理关系情况申报表</w:t>
      </w:r>
      <w:bookmarkEnd w:id="1"/>
    </w:p>
    <w:p w14:paraId="3B87A7D3">
      <w:pPr>
        <w:spacing w:line="360" w:lineRule="auto"/>
        <w:rPr>
          <w:rFonts w:ascii="宋体" w:hAnsi="宋体" w:eastAsia="宋体" w:cs="Times New Roman"/>
          <w:szCs w:val="21"/>
        </w:rPr>
      </w:pPr>
      <w:r>
        <w:rPr>
          <w:rFonts w:hint="eastAsia" w:ascii="宋体" w:hAnsi="宋体" w:eastAsia="宋体" w:cs="Times New Roman"/>
          <w:szCs w:val="21"/>
        </w:rPr>
        <w:t>致：清华大学深圳国际研究生院</w:t>
      </w:r>
    </w:p>
    <w:p w14:paraId="5E3E0B10">
      <w:pPr>
        <w:spacing w:line="360" w:lineRule="auto"/>
        <w:ind w:firstLine="493" w:firstLineChars="235"/>
        <w:rPr>
          <w:rFonts w:ascii="宋体" w:hAnsi="宋体" w:eastAsia="宋体" w:cs="Times New Roman"/>
          <w:szCs w:val="21"/>
        </w:rPr>
      </w:pPr>
      <w:r>
        <w:rPr>
          <w:rFonts w:hint="eastAsia" w:ascii="宋体" w:hAnsi="宋体" w:eastAsia="宋体" w:cs="Times New Roman"/>
          <w:szCs w:val="21"/>
        </w:rPr>
        <w:t>我方参加（项目名称）的竞争性谈判，根据法律法规维护竞争性谈判公正性的相关规定，特就本单位控股及管理关系情况申报如下，并承担申报不实的责任。</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14:paraId="2ECA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0D3B549C">
            <w:pPr>
              <w:jc w:val="center"/>
              <w:rPr>
                <w:rFonts w:ascii="宋体" w:hAnsi="宋体" w:eastAsia="宋体" w:cs="Times New Roman"/>
                <w:szCs w:val="21"/>
              </w:rPr>
            </w:pPr>
            <w:r>
              <w:rPr>
                <w:rFonts w:hint="eastAsia" w:ascii="宋体" w:hAnsi="宋体" w:eastAsia="宋体" w:cs="Times New Roman"/>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14:paraId="38299873">
            <w:pPr>
              <w:jc w:val="center"/>
              <w:rPr>
                <w:rFonts w:ascii="宋体" w:hAnsi="宋体" w:eastAsia="宋体" w:cs="Times New Roman"/>
                <w:szCs w:val="21"/>
              </w:rPr>
            </w:pPr>
          </w:p>
        </w:tc>
      </w:tr>
      <w:tr w14:paraId="1906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F44B846">
            <w:pPr>
              <w:jc w:val="center"/>
              <w:rPr>
                <w:rFonts w:ascii="宋体" w:hAnsi="宋体" w:eastAsia="宋体" w:cs="Times New Roman"/>
                <w:szCs w:val="21"/>
              </w:rPr>
            </w:pPr>
            <w:r>
              <w:rPr>
                <w:rFonts w:hint="eastAsia" w:ascii="宋体" w:hAnsi="宋体" w:eastAsia="宋体" w:cs="Times New Roman"/>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14:paraId="2A5E2528">
            <w:pPr>
              <w:jc w:val="center"/>
              <w:rPr>
                <w:rFonts w:ascii="宋体" w:hAnsi="宋体" w:eastAsia="宋体" w:cs="Times New Roman"/>
                <w:szCs w:val="21"/>
              </w:rPr>
            </w:pPr>
            <w:r>
              <w:rPr>
                <w:rFonts w:hint="eastAsia" w:ascii="宋体" w:hAnsi="宋体" w:eastAsia="宋体" w:cs="Times New Roman"/>
                <w:szCs w:val="21"/>
              </w:rPr>
              <w:t>姓    名</w:t>
            </w:r>
          </w:p>
        </w:tc>
        <w:tc>
          <w:tcPr>
            <w:tcW w:w="2260" w:type="pct"/>
            <w:gridSpan w:val="3"/>
            <w:tcBorders>
              <w:top w:val="single" w:color="auto" w:sz="4" w:space="0"/>
              <w:left w:val="nil"/>
              <w:bottom w:val="single" w:color="auto" w:sz="4" w:space="0"/>
              <w:right w:val="single" w:color="auto" w:sz="4" w:space="0"/>
            </w:tcBorders>
            <w:vAlign w:val="center"/>
          </w:tcPr>
          <w:p w14:paraId="78C42D32">
            <w:pPr>
              <w:jc w:val="center"/>
              <w:rPr>
                <w:rFonts w:ascii="宋体" w:hAnsi="宋体" w:eastAsia="宋体" w:cs="Times New Roman"/>
                <w:szCs w:val="21"/>
              </w:rPr>
            </w:pPr>
          </w:p>
        </w:tc>
      </w:tr>
      <w:tr w14:paraId="7EEE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392C4BA">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091D5F6">
            <w:pPr>
              <w:jc w:val="center"/>
              <w:rPr>
                <w:rFonts w:ascii="宋体" w:hAnsi="宋体" w:eastAsia="宋体" w:cs="Times New Roman"/>
                <w:szCs w:val="21"/>
              </w:rPr>
            </w:pPr>
            <w:r>
              <w:rPr>
                <w:rFonts w:hint="eastAsia" w:ascii="宋体" w:hAnsi="宋体" w:eastAsia="宋体" w:cs="Times New Roman"/>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14:paraId="15C9EF4C">
            <w:pPr>
              <w:jc w:val="center"/>
              <w:rPr>
                <w:rFonts w:ascii="宋体" w:hAnsi="宋体" w:eastAsia="宋体" w:cs="Times New Roman"/>
                <w:szCs w:val="21"/>
              </w:rPr>
            </w:pPr>
          </w:p>
        </w:tc>
      </w:tr>
      <w:tr w14:paraId="07AE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0BBDD730">
            <w:pPr>
              <w:jc w:val="center"/>
              <w:rPr>
                <w:rFonts w:ascii="宋体" w:hAnsi="宋体" w:eastAsia="宋体" w:cs="Times New Roman"/>
                <w:szCs w:val="21"/>
              </w:rPr>
            </w:pPr>
            <w:r>
              <w:rPr>
                <w:rFonts w:hint="eastAsia" w:ascii="宋体" w:hAnsi="宋体" w:eastAsia="宋体" w:cs="Times New Roman"/>
                <w:szCs w:val="21"/>
              </w:rPr>
              <w:t>控股股东/投资人名称</w:t>
            </w:r>
          </w:p>
          <w:p w14:paraId="0CF50E01">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3026ED5E">
            <w:pPr>
              <w:jc w:val="center"/>
              <w:rPr>
                <w:rFonts w:ascii="宋体" w:hAnsi="宋体" w:eastAsia="宋体" w:cs="Times New Roman"/>
                <w:szCs w:val="21"/>
              </w:rPr>
            </w:pPr>
            <w:r>
              <w:rPr>
                <w:rFonts w:hint="eastAsia" w:ascii="宋体" w:hAnsi="宋体" w:eastAsia="宋体" w:cs="Times New Roman"/>
                <w:szCs w:val="21"/>
              </w:rPr>
              <w:t>姓名（自然人）</w:t>
            </w:r>
          </w:p>
        </w:tc>
        <w:tc>
          <w:tcPr>
            <w:tcW w:w="996" w:type="pct"/>
            <w:tcBorders>
              <w:top w:val="single" w:color="auto" w:sz="4" w:space="0"/>
              <w:left w:val="nil"/>
              <w:bottom w:val="single" w:color="auto" w:sz="4" w:space="0"/>
              <w:right w:val="single" w:color="auto" w:sz="4" w:space="0"/>
            </w:tcBorders>
            <w:vAlign w:val="center"/>
          </w:tcPr>
          <w:p w14:paraId="606D010B">
            <w:pPr>
              <w:jc w:val="center"/>
              <w:rPr>
                <w:rFonts w:ascii="宋体" w:hAnsi="宋体" w:eastAsia="宋体" w:cs="Times New Roman"/>
                <w:szCs w:val="21"/>
              </w:rPr>
            </w:pPr>
            <w:r>
              <w:rPr>
                <w:rFonts w:hint="eastAsia" w:ascii="宋体" w:hAnsi="宋体" w:eastAsia="宋体" w:cs="Times New Roman"/>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14:paraId="50CDF14A">
            <w:pPr>
              <w:jc w:val="center"/>
              <w:rPr>
                <w:rFonts w:ascii="宋体" w:hAnsi="宋体" w:eastAsia="宋体" w:cs="Times New Roman"/>
                <w:szCs w:val="21"/>
              </w:rPr>
            </w:pPr>
            <w:r>
              <w:rPr>
                <w:rFonts w:hint="eastAsia" w:ascii="宋体" w:hAnsi="宋体" w:eastAsia="宋体" w:cs="Times New Roman"/>
                <w:szCs w:val="21"/>
              </w:rPr>
              <w:t>出资比例（%）</w:t>
            </w:r>
          </w:p>
        </w:tc>
      </w:tr>
      <w:tr w14:paraId="57AA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E41DB0C">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4F7D4322">
            <w:pPr>
              <w:jc w:val="center"/>
              <w:rPr>
                <w:rFonts w:ascii="宋体" w:hAnsi="宋体" w:eastAsia="宋体" w:cs="Times New Roman"/>
                <w:szCs w:val="21"/>
              </w:rPr>
            </w:pPr>
          </w:p>
        </w:tc>
        <w:tc>
          <w:tcPr>
            <w:tcW w:w="996" w:type="pct"/>
            <w:tcBorders>
              <w:top w:val="single" w:color="auto" w:sz="4" w:space="0"/>
              <w:left w:val="nil"/>
              <w:bottom w:val="single" w:color="auto" w:sz="4" w:space="0"/>
              <w:right w:val="single" w:color="auto" w:sz="4" w:space="0"/>
            </w:tcBorders>
            <w:vAlign w:val="center"/>
          </w:tcPr>
          <w:p w14:paraId="13855F26">
            <w:pPr>
              <w:jc w:val="center"/>
              <w:rPr>
                <w:rFonts w:ascii="宋体" w:hAnsi="宋体" w:eastAsia="宋体" w:cs="Times New Roman"/>
                <w:szCs w:val="21"/>
              </w:rPr>
            </w:pPr>
          </w:p>
        </w:tc>
        <w:tc>
          <w:tcPr>
            <w:tcW w:w="1263" w:type="pct"/>
            <w:gridSpan w:val="2"/>
            <w:tcBorders>
              <w:top w:val="single" w:color="auto" w:sz="4" w:space="0"/>
              <w:left w:val="nil"/>
              <w:bottom w:val="single" w:color="auto" w:sz="4" w:space="0"/>
              <w:right w:val="single" w:color="auto" w:sz="4" w:space="0"/>
            </w:tcBorders>
            <w:vAlign w:val="center"/>
          </w:tcPr>
          <w:p w14:paraId="7E9FE894">
            <w:pPr>
              <w:jc w:val="center"/>
              <w:rPr>
                <w:rFonts w:ascii="宋体" w:hAnsi="宋体" w:eastAsia="宋体" w:cs="Times New Roman"/>
                <w:szCs w:val="21"/>
              </w:rPr>
            </w:pPr>
          </w:p>
        </w:tc>
      </w:tr>
      <w:tr w14:paraId="7D27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EB0BD1E">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D540590">
            <w:pPr>
              <w:jc w:val="center"/>
              <w:rPr>
                <w:rFonts w:ascii="宋体" w:hAnsi="宋体" w:eastAsia="宋体" w:cs="Times New Roman"/>
                <w:szCs w:val="21"/>
              </w:rPr>
            </w:pPr>
            <w:r>
              <w:rPr>
                <w:rFonts w:hint="eastAsia" w:ascii="宋体" w:hAnsi="宋体" w:eastAsia="宋体" w:cs="Times New Roman"/>
                <w:szCs w:val="21"/>
              </w:rPr>
              <w:t>…</w:t>
            </w:r>
          </w:p>
        </w:tc>
        <w:tc>
          <w:tcPr>
            <w:tcW w:w="996" w:type="pct"/>
            <w:tcBorders>
              <w:top w:val="single" w:color="auto" w:sz="4" w:space="0"/>
              <w:left w:val="nil"/>
              <w:bottom w:val="single" w:color="auto" w:sz="4" w:space="0"/>
              <w:right w:val="single" w:color="auto" w:sz="4" w:space="0"/>
            </w:tcBorders>
            <w:vAlign w:val="center"/>
          </w:tcPr>
          <w:p w14:paraId="3B661ABD">
            <w:pPr>
              <w:jc w:val="center"/>
              <w:rPr>
                <w:rFonts w:ascii="宋体" w:hAnsi="宋体" w:eastAsia="宋体" w:cs="Times New Roman"/>
                <w:szCs w:val="21"/>
              </w:rPr>
            </w:pPr>
            <w:r>
              <w:rPr>
                <w:rFonts w:hint="eastAsia" w:ascii="宋体" w:hAnsi="宋体" w:eastAsia="宋体" w:cs="Times New Roman"/>
                <w:szCs w:val="21"/>
              </w:rPr>
              <w:t>…</w:t>
            </w:r>
          </w:p>
        </w:tc>
        <w:tc>
          <w:tcPr>
            <w:tcW w:w="1263" w:type="pct"/>
            <w:gridSpan w:val="2"/>
            <w:tcBorders>
              <w:top w:val="single" w:color="auto" w:sz="4" w:space="0"/>
              <w:left w:val="nil"/>
              <w:bottom w:val="single" w:color="auto" w:sz="4" w:space="0"/>
              <w:right w:val="single" w:color="auto" w:sz="4" w:space="0"/>
            </w:tcBorders>
            <w:vAlign w:val="center"/>
          </w:tcPr>
          <w:p w14:paraId="571C8BB1">
            <w:pPr>
              <w:jc w:val="center"/>
              <w:rPr>
                <w:rFonts w:ascii="宋体" w:hAnsi="宋体" w:eastAsia="宋体" w:cs="Times New Roman"/>
                <w:szCs w:val="21"/>
              </w:rPr>
            </w:pPr>
            <w:r>
              <w:rPr>
                <w:rFonts w:hint="eastAsia" w:ascii="宋体" w:hAnsi="宋体" w:eastAsia="宋体" w:cs="Times New Roman"/>
                <w:szCs w:val="21"/>
              </w:rPr>
              <w:t>…</w:t>
            </w:r>
          </w:p>
        </w:tc>
      </w:tr>
      <w:tr w14:paraId="228C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EC7ACD0">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4D3DB15B">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52C9CB65">
            <w:pPr>
              <w:jc w:val="center"/>
              <w:rPr>
                <w:rFonts w:ascii="宋体" w:hAnsi="宋体" w:eastAsia="宋体" w:cs="Times New Roman"/>
                <w:szCs w:val="21"/>
              </w:rPr>
            </w:pPr>
            <w:r>
              <w:rPr>
                <w:rFonts w:hint="eastAsia" w:ascii="宋体" w:hAnsi="宋体" w:eastAsia="宋体" w:cs="Times New Roman"/>
                <w:szCs w:val="21"/>
              </w:rPr>
              <w:t>出资比例（%）</w:t>
            </w:r>
          </w:p>
        </w:tc>
      </w:tr>
      <w:tr w14:paraId="7AC2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E6D2647">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0C622127">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2B9E80DA">
            <w:pPr>
              <w:jc w:val="center"/>
              <w:rPr>
                <w:rFonts w:ascii="宋体" w:hAnsi="宋体" w:eastAsia="宋体" w:cs="Times New Roman"/>
                <w:szCs w:val="21"/>
              </w:rPr>
            </w:pPr>
          </w:p>
        </w:tc>
      </w:tr>
      <w:tr w14:paraId="755D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FAFA2CB">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00539D0">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3387A1FA">
            <w:pPr>
              <w:jc w:val="center"/>
              <w:rPr>
                <w:rFonts w:ascii="宋体" w:hAnsi="宋体" w:eastAsia="宋体" w:cs="Times New Roman"/>
                <w:szCs w:val="21"/>
              </w:rPr>
            </w:pPr>
            <w:r>
              <w:rPr>
                <w:rFonts w:hint="eastAsia" w:ascii="宋体" w:hAnsi="宋体" w:eastAsia="宋体" w:cs="Times New Roman"/>
                <w:szCs w:val="21"/>
              </w:rPr>
              <w:t>…</w:t>
            </w:r>
          </w:p>
        </w:tc>
      </w:tr>
      <w:tr w14:paraId="19C2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28321A64">
            <w:pPr>
              <w:jc w:val="center"/>
              <w:rPr>
                <w:rFonts w:ascii="宋体" w:hAnsi="宋体" w:eastAsia="宋体" w:cs="Times New Roman"/>
                <w:szCs w:val="21"/>
              </w:rPr>
            </w:pPr>
            <w:r>
              <w:rPr>
                <w:rFonts w:hint="eastAsia" w:ascii="宋体" w:hAnsi="宋体" w:eastAsia="宋体" w:cs="Times New Roman"/>
                <w:szCs w:val="21"/>
              </w:rPr>
              <w:t>非控股股东/投资人名称</w:t>
            </w:r>
          </w:p>
          <w:p w14:paraId="252B3596">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05B38B5F">
            <w:pPr>
              <w:jc w:val="center"/>
              <w:rPr>
                <w:rFonts w:ascii="宋体" w:hAnsi="宋体" w:eastAsia="宋体" w:cs="Times New Roman"/>
                <w:szCs w:val="21"/>
              </w:rPr>
            </w:pPr>
            <w:r>
              <w:rPr>
                <w:rFonts w:hint="eastAsia" w:ascii="宋体" w:hAnsi="宋体" w:eastAsia="宋体" w:cs="Times New Roman"/>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14:paraId="53F660C0">
            <w:pPr>
              <w:jc w:val="center"/>
              <w:rPr>
                <w:rFonts w:ascii="宋体" w:hAnsi="宋体" w:eastAsia="宋体" w:cs="Times New Roman"/>
                <w:szCs w:val="21"/>
              </w:rPr>
            </w:pPr>
            <w:r>
              <w:rPr>
                <w:rFonts w:hint="eastAsia" w:ascii="宋体" w:hAnsi="宋体" w:eastAsia="宋体" w:cs="Times New Roman"/>
                <w:szCs w:val="21"/>
              </w:rPr>
              <w:t>身份证号</w:t>
            </w:r>
          </w:p>
        </w:tc>
        <w:tc>
          <w:tcPr>
            <w:tcW w:w="1225" w:type="pct"/>
            <w:tcBorders>
              <w:top w:val="single" w:color="auto" w:sz="4" w:space="0"/>
              <w:left w:val="nil"/>
              <w:bottom w:val="single" w:color="auto" w:sz="4" w:space="0"/>
              <w:right w:val="single" w:color="auto" w:sz="4" w:space="0"/>
            </w:tcBorders>
            <w:vAlign w:val="center"/>
          </w:tcPr>
          <w:p w14:paraId="2DEA8A28">
            <w:pPr>
              <w:jc w:val="center"/>
              <w:rPr>
                <w:rFonts w:ascii="宋体" w:hAnsi="宋体" w:eastAsia="宋体" w:cs="Times New Roman"/>
                <w:szCs w:val="21"/>
              </w:rPr>
            </w:pPr>
            <w:r>
              <w:rPr>
                <w:rFonts w:hint="eastAsia" w:ascii="宋体" w:hAnsi="宋体" w:eastAsia="宋体" w:cs="Times New Roman"/>
                <w:szCs w:val="21"/>
              </w:rPr>
              <w:t>出资比例（%）</w:t>
            </w:r>
          </w:p>
        </w:tc>
      </w:tr>
      <w:tr w14:paraId="1745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4968804">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7DECDE23">
            <w:pPr>
              <w:jc w:val="center"/>
              <w:rPr>
                <w:rFonts w:ascii="宋体" w:hAnsi="宋体" w:eastAsia="宋体" w:cs="Times New Roman"/>
                <w:szCs w:val="21"/>
              </w:rPr>
            </w:pPr>
          </w:p>
        </w:tc>
        <w:tc>
          <w:tcPr>
            <w:tcW w:w="1035" w:type="pct"/>
            <w:gridSpan w:val="2"/>
            <w:tcBorders>
              <w:top w:val="single" w:color="auto" w:sz="4" w:space="0"/>
              <w:left w:val="nil"/>
              <w:bottom w:val="single" w:color="auto" w:sz="4" w:space="0"/>
              <w:right w:val="single" w:color="auto" w:sz="4" w:space="0"/>
            </w:tcBorders>
            <w:vAlign w:val="center"/>
          </w:tcPr>
          <w:p w14:paraId="0312D902">
            <w:pPr>
              <w:jc w:val="center"/>
              <w:rPr>
                <w:rFonts w:ascii="宋体" w:hAnsi="宋体" w:eastAsia="宋体" w:cs="Times New Roman"/>
                <w:szCs w:val="21"/>
              </w:rPr>
            </w:pPr>
          </w:p>
        </w:tc>
        <w:tc>
          <w:tcPr>
            <w:tcW w:w="1225" w:type="pct"/>
            <w:tcBorders>
              <w:top w:val="single" w:color="auto" w:sz="4" w:space="0"/>
              <w:left w:val="nil"/>
              <w:bottom w:val="single" w:color="auto" w:sz="4" w:space="0"/>
              <w:right w:val="single" w:color="auto" w:sz="4" w:space="0"/>
            </w:tcBorders>
            <w:vAlign w:val="center"/>
          </w:tcPr>
          <w:p w14:paraId="051BD19C">
            <w:pPr>
              <w:jc w:val="center"/>
              <w:rPr>
                <w:rFonts w:ascii="宋体" w:hAnsi="宋体" w:eastAsia="宋体" w:cs="Times New Roman"/>
                <w:szCs w:val="21"/>
              </w:rPr>
            </w:pPr>
          </w:p>
        </w:tc>
      </w:tr>
      <w:tr w14:paraId="1439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DAE92F1">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3D481835">
            <w:pPr>
              <w:jc w:val="center"/>
              <w:rPr>
                <w:rFonts w:ascii="宋体" w:hAnsi="宋体" w:eastAsia="宋体" w:cs="Times New Roman"/>
                <w:szCs w:val="21"/>
              </w:rPr>
            </w:pPr>
            <w:r>
              <w:rPr>
                <w:rFonts w:hint="eastAsia" w:ascii="宋体" w:hAnsi="宋体" w:eastAsia="宋体" w:cs="Times New Roman"/>
                <w:szCs w:val="21"/>
              </w:rPr>
              <w:t>…</w:t>
            </w:r>
          </w:p>
        </w:tc>
        <w:tc>
          <w:tcPr>
            <w:tcW w:w="1035" w:type="pct"/>
            <w:gridSpan w:val="2"/>
            <w:tcBorders>
              <w:top w:val="single" w:color="auto" w:sz="4" w:space="0"/>
              <w:left w:val="nil"/>
              <w:bottom w:val="single" w:color="auto" w:sz="4" w:space="0"/>
              <w:right w:val="single" w:color="auto" w:sz="4" w:space="0"/>
            </w:tcBorders>
            <w:vAlign w:val="center"/>
          </w:tcPr>
          <w:p w14:paraId="11D57396">
            <w:pPr>
              <w:jc w:val="center"/>
              <w:rPr>
                <w:rFonts w:ascii="宋体" w:hAnsi="宋体" w:eastAsia="宋体" w:cs="Times New Roman"/>
                <w:szCs w:val="21"/>
              </w:rPr>
            </w:pPr>
            <w:r>
              <w:rPr>
                <w:rFonts w:hint="eastAsia" w:ascii="宋体" w:hAnsi="宋体" w:eastAsia="宋体" w:cs="Times New Roman"/>
                <w:szCs w:val="21"/>
              </w:rPr>
              <w:t>…</w:t>
            </w:r>
          </w:p>
        </w:tc>
        <w:tc>
          <w:tcPr>
            <w:tcW w:w="1225" w:type="pct"/>
            <w:tcBorders>
              <w:top w:val="single" w:color="auto" w:sz="4" w:space="0"/>
              <w:left w:val="nil"/>
              <w:bottom w:val="single" w:color="auto" w:sz="4" w:space="0"/>
              <w:right w:val="single" w:color="auto" w:sz="4" w:space="0"/>
            </w:tcBorders>
            <w:vAlign w:val="center"/>
          </w:tcPr>
          <w:p w14:paraId="44BFFC29">
            <w:pPr>
              <w:jc w:val="center"/>
              <w:rPr>
                <w:rFonts w:ascii="宋体" w:hAnsi="宋体" w:eastAsia="宋体" w:cs="Times New Roman"/>
                <w:szCs w:val="21"/>
              </w:rPr>
            </w:pPr>
            <w:r>
              <w:rPr>
                <w:rFonts w:hint="eastAsia" w:ascii="宋体" w:hAnsi="宋体" w:eastAsia="宋体" w:cs="Times New Roman"/>
                <w:szCs w:val="21"/>
              </w:rPr>
              <w:t>…</w:t>
            </w:r>
          </w:p>
        </w:tc>
      </w:tr>
      <w:tr w14:paraId="19E0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FD6B118">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A54D7E8">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53EBD897">
            <w:pPr>
              <w:jc w:val="center"/>
              <w:rPr>
                <w:rFonts w:ascii="宋体" w:hAnsi="宋体" w:eastAsia="宋体" w:cs="Times New Roman"/>
                <w:szCs w:val="21"/>
              </w:rPr>
            </w:pPr>
            <w:r>
              <w:rPr>
                <w:rFonts w:hint="eastAsia" w:ascii="宋体" w:hAnsi="宋体" w:eastAsia="宋体" w:cs="Times New Roman"/>
                <w:szCs w:val="21"/>
              </w:rPr>
              <w:t>出资比例（%）</w:t>
            </w:r>
          </w:p>
        </w:tc>
      </w:tr>
      <w:tr w14:paraId="2460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63B834A">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428A65F">
            <w:pPr>
              <w:jc w:val="center"/>
              <w:rPr>
                <w:rFonts w:ascii="宋体" w:hAnsi="宋体" w:eastAsia="宋体" w:cs="Times New Roman"/>
                <w:b/>
                <w:szCs w:val="21"/>
              </w:rPr>
            </w:pPr>
          </w:p>
        </w:tc>
        <w:tc>
          <w:tcPr>
            <w:tcW w:w="2260" w:type="pct"/>
            <w:gridSpan w:val="3"/>
            <w:tcBorders>
              <w:top w:val="single" w:color="auto" w:sz="4" w:space="0"/>
              <w:left w:val="nil"/>
              <w:bottom w:val="single" w:color="auto" w:sz="4" w:space="0"/>
              <w:right w:val="single" w:color="auto" w:sz="4" w:space="0"/>
            </w:tcBorders>
            <w:vAlign w:val="center"/>
          </w:tcPr>
          <w:p w14:paraId="768340FB">
            <w:pPr>
              <w:jc w:val="center"/>
              <w:rPr>
                <w:rFonts w:ascii="宋体" w:hAnsi="宋体" w:eastAsia="宋体" w:cs="Times New Roman"/>
                <w:b/>
                <w:szCs w:val="21"/>
              </w:rPr>
            </w:pPr>
          </w:p>
        </w:tc>
      </w:tr>
      <w:tr w14:paraId="2BEB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3678D4C">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6A46165">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0B392FCB">
            <w:pPr>
              <w:jc w:val="center"/>
              <w:rPr>
                <w:rFonts w:ascii="宋体" w:hAnsi="宋体" w:eastAsia="宋体" w:cs="Times New Roman"/>
                <w:szCs w:val="21"/>
              </w:rPr>
            </w:pPr>
            <w:r>
              <w:rPr>
                <w:rFonts w:hint="eastAsia" w:ascii="宋体" w:hAnsi="宋体" w:eastAsia="宋体" w:cs="Times New Roman"/>
                <w:szCs w:val="21"/>
              </w:rPr>
              <w:t>…</w:t>
            </w:r>
          </w:p>
        </w:tc>
      </w:tr>
      <w:tr w14:paraId="261D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79F25ADE">
            <w:pPr>
              <w:jc w:val="center"/>
              <w:rPr>
                <w:rFonts w:ascii="宋体" w:hAnsi="宋体" w:eastAsia="宋体" w:cs="Times New Roman"/>
                <w:szCs w:val="21"/>
              </w:rPr>
            </w:pPr>
            <w:r>
              <w:rPr>
                <w:rFonts w:hint="eastAsia" w:ascii="宋体" w:hAnsi="宋体" w:eastAsia="宋体" w:cs="Times New Roman"/>
                <w:szCs w:val="21"/>
              </w:rPr>
              <w:t>高级管理人员</w:t>
            </w:r>
          </w:p>
        </w:tc>
        <w:tc>
          <w:tcPr>
            <w:tcW w:w="1181" w:type="pct"/>
            <w:tcBorders>
              <w:top w:val="single" w:color="auto" w:sz="4" w:space="0"/>
              <w:left w:val="nil"/>
              <w:bottom w:val="single" w:color="auto" w:sz="4" w:space="0"/>
              <w:right w:val="single" w:color="auto" w:sz="4" w:space="0"/>
            </w:tcBorders>
            <w:vAlign w:val="center"/>
          </w:tcPr>
          <w:p w14:paraId="6194E0E5">
            <w:pPr>
              <w:jc w:val="center"/>
              <w:rPr>
                <w:rFonts w:ascii="宋体" w:hAnsi="宋体" w:eastAsia="宋体" w:cs="Times New Roman"/>
                <w:szCs w:val="21"/>
              </w:rPr>
            </w:pPr>
            <w:r>
              <w:rPr>
                <w:rFonts w:hint="eastAsia" w:ascii="宋体" w:hAnsi="宋体" w:eastAsia="宋体" w:cs="Times New Roman"/>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14:paraId="2784A0E9">
            <w:pPr>
              <w:jc w:val="center"/>
              <w:rPr>
                <w:rFonts w:ascii="宋体" w:hAnsi="宋体" w:eastAsia="宋体" w:cs="Times New Roman"/>
                <w:szCs w:val="21"/>
              </w:rPr>
            </w:pPr>
            <w:r>
              <w:rPr>
                <w:rFonts w:hint="eastAsia" w:ascii="宋体" w:hAnsi="宋体" w:eastAsia="宋体" w:cs="Times New Roman"/>
                <w:szCs w:val="21"/>
              </w:rPr>
              <w:t>身份证号</w:t>
            </w:r>
          </w:p>
        </w:tc>
      </w:tr>
      <w:tr w14:paraId="653E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2D3663A">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305ADF6">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6BEFAFF9">
            <w:pPr>
              <w:jc w:val="center"/>
              <w:rPr>
                <w:rFonts w:ascii="宋体" w:hAnsi="宋体" w:eastAsia="宋体" w:cs="Times New Roman"/>
                <w:szCs w:val="21"/>
              </w:rPr>
            </w:pPr>
          </w:p>
        </w:tc>
      </w:tr>
      <w:tr w14:paraId="2108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78E4947">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89E0A59">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11FFE535">
            <w:pPr>
              <w:jc w:val="center"/>
              <w:rPr>
                <w:rFonts w:ascii="宋体" w:hAnsi="宋体" w:eastAsia="宋体" w:cs="Times New Roman"/>
                <w:szCs w:val="21"/>
              </w:rPr>
            </w:pPr>
            <w:r>
              <w:rPr>
                <w:rFonts w:hint="eastAsia" w:ascii="宋体" w:hAnsi="宋体" w:eastAsia="宋体" w:cs="Times New Roman"/>
                <w:szCs w:val="21"/>
              </w:rPr>
              <w:t>…</w:t>
            </w:r>
          </w:p>
        </w:tc>
      </w:tr>
      <w:tr w14:paraId="40E8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6A8C1DA6">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1181" w:type="pct"/>
            <w:tcBorders>
              <w:top w:val="single" w:color="auto" w:sz="4" w:space="0"/>
              <w:left w:val="nil"/>
              <w:bottom w:val="single" w:color="auto" w:sz="4" w:space="0"/>
              <w:right w:val="single" w:color="auto" w:sz="4" w:space="0"/>
            </w:tcBorders>
            <w:vAlign w:val="center"/>
          </w:tcPr>
          <w:p w14:paraId="1C5A49F7">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4ED44858">
            <w:pPr>
              <w:jc w:val="center"/>
              <w:rPr>
                <w:rFonts w:ascii="宋体" w:hAnsi="宋体" w:eastAsia="宋体" w:cs="Times New Roman"/>
                <w:szCs w:val="21"/>
              </w:rPr>
            </w:pPr>
          </w:p>
        </w:tc>
      </w:tr>
      <w:tr w14:paraId="65CA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804F5C7">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155917B">
            <w:pPr>
              <w:jc w:val="center"/>
              <w:rPr>
                <w:rFonts w:ascii="宋体" w:hAnsi="宋体" w:eastAsia="宋体" w:cs="Times New Roman"/>
                <w:szCs w:val="21"/>
              </w:rPr>
            </w:pPr>
            <w:r>
              <w:rPr>
                <w:rFonts w:hint="eastAsia" w:ascii="宋体" w:hAnsi="宋体" w:eastAsia="宋体" w:cs="Times New Roman"/>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2ABB12BF">
            <w:pPr>
              <w:jc w:val="center"/>
              <w:rPr>
                <w:rFonts w:ascii="宋体" w:hAnsi="宋体" w:eastAsia="宋体" w:cs="Times New Roman"/>
                <w:szCs w:val="21"/>
              </w:rPr>
            </w:pPr>
          </w:p>
        </w:tc>
      </w:tr>
      <w:tr w14:paraId="5887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36229272">
            <w:pPr>
              <w:jc w:val="center"/>
              <w:rPr>
                <w:rFonts w:ascii="宋体" w:hAnsi="宋体" w:eastAsia="宋体" w:cs="Times New Roman"/>
                <w:szCs w:val="21"/>
              </w:rPr>
            </w:pPr>
            <w:r>
              <w:rPr>
                <w:rFonts w:hint="eastAsia" w:ascii="宋体" w:hAnsi="宋体" w:eastAsia="宋体" w:cs="Times New Roman"/>
                <w:szCs w:val="21"/>
              </w:rPr>
              <w:t>备注</w:t>
            </w:r>
          </w:p>
        </w:tc>
        <w:tc>
          <w:tcPr>
            <w:tcW w:w="3442" w:type="pct"/>
            <w:gridSpan w:val="4"/>
            <w:tcBorders>
              <w:top w:val="single" w:color="auto" w:sz="4" w:space="0"/>
              <w:left w:val="nil"/>
              <w:bottom w:val="single" w:color="auto" w:sz="4" w:space="0"/>
              <w:right w:val="single" w:color="auto" w:sz="4" w:space="0"/>
            </w:tcBorders>
            <w:vAlign w:val="center"/>
          </w:tcPr>
          <w:p w14:paraId="6758E64B">
            <w:pPr>
              <w:jc w:val="center"/>
              <w:rPr>
                <w:rFonts w:ascii="宋体" w:hAnsi="宋体" w:eastAsia="宋体" w:cs="Times New Roman"/>
                <w:szCs w:val="21"/>
              </w:rPr>
            </w:pPr>
          </w:p>
        </w:tc>
      </w:tr>
    </w:tbl>
    <w:p w14:paraId="6B9D9792">
      <w:pPr>
        <w:spacing w:line="440" w:lineRule="exact"/>
        <w:rPr>
          <w:rFonts w:ascii="宋体" w:hAnsi="宋体" w:eastAsia="宋体" w:cs="Times New Roman"/>
          <w:szCs w:val="21"/>
        </w:rPr>
      </w:pPr>
    </w:p>
    <w:p w14:paraId="17CC9E93">
      <w:pPr>
        <w:spacing w:line="440" w:lineRule="exact"/>
        <w:rPr>
          <w:rFonts w:ascii="宋体" w:hAnsi="宋体" w:eastAsia="宋体" w:cs="Times New Roman"/>
          <w:szCs w:val="21"/>
        </w:rPr>
      </w:pPr>
      <w:r>
        <w:rPr>
          <w:rFonts w:hint="eastAsia" w:ascii="宋体" w:hAnsi="宋体" w:eastAsia="宋体" w:cs="Times New Roman"/>
          <w:szCs w:val="21"/>
        </w:rPr>
        <w:t>参与竞谈供应商名称：</w:t>
      </w:r>
      <w:r>
        <w:rPr>
          <w:rFonts w:hint="eastAsia" w:ascii="宋体" w:hAnsi="宋体" w:eastAsia="宋体" w:cs="Times New Roman"/>
          <w:szCs w:val="21"/>
          <w:u w:val="single"/>
        </w:rPr>
        <w:t>　　　　　         　　　</w:t>
      </w:r>
      <w:r>
        <w:rPr>
          <w:rFonts w:hint="eastAsia" w:ascii="宋体" w:hAnsi="宋体" w:eastAsia="宋体" w:cs="Times New Roman"/>
          <w:szCs w:val="21"/>
        </w:rPr>
        <w:t>（盖单位公章）</w:t>
      </w:r>
    </w:p>
    <w:p w14:paraId="1FEC1B7C">
      <w:pPr>
        <w:spacing w:line="440" w:lineRule="exact"/>
        <w:rPr>
          <w:rFonts w:ascii="宋体" w:hAnsi="宋体" w:eastAsia="宋体" w:cs="Times New Roman"/>
          <w:szCs w:val="21"/>
          <w:u w:val="single"/>
        </w:rPr>
      </w:pPr>
      <w:r>
        <w:rPr>
          <w:rFonts w:hint="eastAsia" w:ascii="宋体" w:hAnsi="宋体" w:eastAsia="宋体" w:cs="Times New Roman"/>
          <w:szCs w:val="21"/>
        </w:rPr>
        <w:t>法定代表人（负责人）（签字或盖章）或者其委托代理人（签字）：</w:t>
      </w:r>
      <w:r>
        <w:rPr>
          <w:rFonts w:hint="eastAsia" w:ascii="宋体" w:hAnsi="宋体" w:eastAsia="宋体" w:cs="Times New Roman"/>
          <w:szCs w:val="21"/>
          <w:u w:val="single"/>
        </w:rPr>
        <w:t xml:space="preserve">        </w:t>
      </w:r>
    </w:p>
    <w:p w14:paraId="3FE732B9">
      <w:pPr>
        <w:spacing w:line="440" w:lineRule="exact"/>
        <w:jc w:val="left"/>
        <w:rPr>
          <w:rFonts w:ascii="宋体" w:hAnsi="宋体" w:eastAsia="宋体" w:cs="Times New Roman"/>
          <w:szCs w:val="21"/>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2391B269">
      <w:pPr>
        <w:rPr>
          <w:rFonts w:ascii="宋体" w:hAnsi="宋体" w:eastAsia="宋体" w:cs="Times New Roman"/>
          <w:b/>
          <w:szCs w:val="21"/>
        </w:rPr>
      </w:pPr>
    </w:p>
    <w:p w14:paraId="27761966">
      <w:pPr>
        <w:spacing w:line="360" w:lineRule="auto"/>
        <w:rPr>
          <w:rFonts w:ascii="宋体" w:hAnsi="宋体" w:eastAsia="宋体" w:cs="Times New Roman"/>
          <w:szCs w:val="21"/>
        </w:rPr>
      </w:pPr>
      <w:r>
        <w:rPr>
          <w:rFonts w:hint="eastAsia" w:ascii="宋体" w:hAnsi="宋体" w:eastAsia="宋体" w:cs="Times New Roman"/>
          <w:b/>
          <w:szCs w:val="21"/>
        </w:rPr>
        <w:t>注</w:t>
      </w:r>
      <w:r>
        <w:rPr>
          <w:rFonts w:hint="eastAsia" w:ascii="宋体" w:hAnsi="宋体" w:eastAsia="宋体" w:cs="Times New Roman"/>
          <w:szCs w:val="21"/>
        </w:rPr>
        <w:t>：</w:t>
      </w:r>
    </w:p>
    <w:p w14:paraId="78B91AD2">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控股股东/投资人是指出资比例在50%以上，或者出资比例不足50%，但享有公司股东会/董事会控制权的投资方（含单位或者个人）。</w:t>
      </w:r>
    </w:p>
    <w:p w14:paraId="7046D00A">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高级管理人员是指公司的董事、监事、总经理、副总经理以及公司在国家企业信用信息公示系统列示的其他主要人员。</w:t>
      </w:r>
    </w:p>
    <w:p w14:paraId="67A8033F">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管理关系单位是指与不具有出资持股关系的其他单位之间存在管理与被管理关系的单位。管理关系单位是指报价供应商的上级单位，被管理关系单位是指报价供应商的下级单位。</w:t>
      </w:r>
    </w:p>
    <w:p w14:paraId="33916C37">
      <w:pPr>
        <w:spacing w:line="600" w:lineRule="exact"/>
        <w:rPr>
          <w:rFonts w:ascii="宋体" w:hAnsi="宋体" w:eastAsia="宋体" w:cs="Times New Roman"/>
          <w:szCs w:val="21"/>
        </w:rPr>
      </w:pPr>
      <w:r>
        <w:rPr>
          <w:rFonts w:hint="eastAsia" w:ascii="宋体" w:hAnsi="宋体" w:eastAsia="宋体" w:cs="Times New Roman"/>
          <w:szCs w:val="21"/>
        </w:rPr>
        <w:t>如未有相关情况，请在相应栏填写“无”。</w:t>
      </w:r>
    </w:p>
    <w:p w14:paraId="6CF15C22">
      <w:pPr>
        <w:spacing w:line="600" w:lineRule="exact"/>
        <w:rPr>
          <w:rFonts w:ascii="宋体" w:hAnsi="宋体" w:eastAsia="宋体" w:cs="Times New Roman"/>
          <w:szCs w:val="21"/>
        </w:rPr>
      </w:pPr>
    </w:p>
    <w:p w14:paraId="0268829C">
      <w:pPr>
        <w:spacing w:line="600" w:lineRule="exact"/>
        <w:rPr>
          <w:rFonts w:ascii="宋体" w:hAnsi="宋体" w:eastAsia="宋体" w:cs="Times New Roman"/>
          <w:szCs w:val="21"/>
        </w:rPr>
      </w:pPr>
    </w:p>
    <w:p w14:paraId="7E6750B1">
      <w:pPr>
        <w:spacing w:line="600" w:lineRule="exact"/>
        <w:rPr>
          <w:rFonts w:ascii="宋体" w:hAnsi="宋体" w:eastAsia="宋体" w:cs="Times New Roman"/>
          <w:szCs w:val="21"/>
        </w:rPr>
      </w:pPr>
    </w:p>
    <w:p w14:paraId="5C8F9515">
      <w:pPr>
        <w:spacing w:line="600" w:lineRule="exact"/>
        <w:rPr>
          <w:rFonts w:ascii="宋体" w:hAnsi="宋体" w:eastAsia="宋体" w:cs="Times New Roman"/>
          <w:szCs w:val="21"/>
        </w:rPr>
      </w:pPr>
    </w:p>
    <w:p w14:paraId="0B571E13">
      <w:pPr>
        <w:spacing w:line="600" w:lineRule="exact"/>
        <w:rPr>
          <w:rFonts w:ascii="宋体" w:hAnsi="宋体" w:eastAsia="宋体" w:cs="Times New Roman"/>
          <w:szCs w:val="21"/>
        </w:rPr>
      </w:pPr>
    </w:p>
    <w:p w14:paraId="28297168">
      <w:pPr>
        <w:spacing w:line="600" w:lineRule="exact"/>
        <w:rPr>
          <w:rFonts w:ascii="宋体" w:hAnsi="宋体" w:eastAsia="宋体" w:cs="Times New Roman"/>
          <w:szCs w:val="21"/>
        </w:rPr>
      </w:pPr>
    </w:p>
    <w:p w14:paraId="58F06697">
      <w:pPr>
        <w:spacing w:line="600" w:lineRule="exact"/>
        <w:rPr>
          <w:rFonts w:ascii="宋体" w:hAnsi="宋体" w:eastAsia="宋体" w:cs="Times New Roman"/>
          <w:szCs w:val="21"/>
        </w:rPr>
      </w:pPr>
    </w:p>
    <w:p w14:paraId="199C9775">
      <w:pPr>
        <w:spacing w:line="600" w:lineRule="exact"/>
        <w:rPr>
          <w:rFonts w:ascii="宋体" w:hAnsi="宋体" w:eastAsia="宋体" w:cs="Times New Roman"/>
          <w:szCs w:val="21"/>
        </w:rPr>
      </w:pPr>
    </w:p>
    <w:p w14:paraId="276B2CDC">
      <w:pPr>
        <w:spacing w:line="600" w:lineRule="exact"/>
        <w:rPr>
          <w:rFonts w:ascii="宋体" w:hAnsi="宋体" w:eastAsia="宋体" w:cs="Times New Roman"/>
          <w:szCs w:val="21"/>
        </w:rPr>
      </w:pPr>
    </w:p>
    <w:p w14:paraId="55A4C717">
      <w:pPr>
        <w:spacing w:line="600" w:lineRule="exact"/>
        <w:rPr>
          <w:rFonts w:ascii="宋体" w:hAnsi="宋体" w:eastAsia="宋体" w:cs="Times New Roman"/>
          <w:szCs w:val="21"/>
        </w:rPr>
      </w:pPr>
    </w:p>
    <w:p w14:paraId="2D76AF06">
      <w:pPr>
        <w:spacing w:line="600" w:lineRule="exact"/>
        <w:rPr>
          <w:rFonts w:ascii="宋体" w:hAnsi="宋体" w:eastAsia="宋体" w:cs="Times New Roman"/>
          <w:szCs w:val="21"/>
        </w:rPr>
      </w:pPr>
    </w:p>
    <w:p w14:paraId="3D2541B6">
      <w:pPr>
        <w:tabs>
          <w:tab w:val="left" w:pos="5580"/>
        </w:tabs>
        <w:adjustRightInd w:val="0"/>
        <w:snapToGrid w:val="0"/>
        <w:spacing w:line="360" w:lineRule="auto"/>
        <w:rPr>
          <w:rFonts w:ascii="宋体" w:hAnsi="宋体" w:eastAsia="宋体" w:cs="Times New Roman"/>
          <w:b/>
          <w:sz w:val="24"/>
          <w:szCs w:val="20"/>
        </w:rPr>
      </w:pPr>
    </w:p>
    <w:p w14:paraId="5956B65C">
      <w:pPr>
        <w:tabs>
          <w:tab w:val="left" w:pos="5580"/>
        </w:tabs>
        <w:adjustRightInd w:val="0"/>
        <w:snapToGrid w:val="0"/>
        <w:spacing w:line="360" w:lineRule="auto"/>
        <w:rPr>
          <w:rFonts w:ascii="宋体" w:hAnsi="宋体" w:eastAsia="宋体" w:cs="Times New Roman"/>
          <w:b/>
          <w:sz w:val="24"/>
          <w:szCs w:val="20"/>
        </w:rPr>
      </w:pPr>
    </w:p>
    <w:p w14:paraId="6E9EE00E">
      <w:pPr>
        <w:tabs>
          <w:tab w:val="left" w:pos="5580"/>
        </w:tabs>
        <w:adjustRightInd w:val="0"/>
        <w:snapToGrid w:val="0"/>
        <w:spacing w:line="360" w:lineRule="auto"/>
        <w:rPr>
          <w:rFonts w:ascii="宋体" w:hAnsi="宋体" w:eastAsia="宋体" w:cs="Times New Roman"/>
          <w:b/>
          <w:sz w:val="24"/>
          <w:szCs w:val="20"/>
        </w:rPr>
      </w:pPr>
    </w:p>
    <w:p w14:paraId="600663DB">
      <w:pPr>
        <w:spacing w:before="100" w:beforeAutospacing="1" w:after="100" w:afterAutospacing="1" w:line="360" w:lineRule="auto"/>
        <w:rPr>
          <w:rFonts w:ascii="宋体" w:hAnsi="宋体" w:eastAsia="宋体" w:cs="Times New Roman"/>
          <w:b/>
          <w:sz w:val="24"/>
          <w:szCs w:val="20"/>
        </w:rPr>
      </w:pPr>
      <w:r>
        <w:rPr>
          <w:rFonts w:hint="eastAsia" w:ascii="宋体" w:hAnsi="宋体" w:eastAsia="宋体" w:cs="Times New Roman"/>
          <w:b/>
          <w:sz w:val="24"/>
          <w:szCs w:val="20"/>
        </w:rPr>
        <w:t>六、相关人员社保缴纳证明</w:t>
      </w:r>
    </w:p>
    <w:p w14:paraId="7031C29D">
      <w:pPr>
        <w:spacing w:before="100" w:beforeAutospacing="1" w:after="100" w:afterAutospacing="1" w:line="360" w:lineRule="auto"/>
        <w:ind w:firstLine="482" w:firstLineChars="200"/>
        <w:rPr>
          <w:rFonts w:ascii="宋体" w:hAnsi="宋体" w:eastAsia="宋体" w:cs="Times New Roman"/>
          <w:b/>
          <w:sz w:val="24"/>
          <w:szCs w:val="20"/>
        </w:rPr>
      </w:pPr>
      <w:r>
        <w:rPr>
          <w:rFonts w:hint="eastAsia" w:ascii="宋体" w:hAnsi="宋体" w:eastAsia="宋体" w:cs="Times New Roman"/>
          <w:b/>
          <w:sz w:val="24"/>
          <w:szCs w:val="20"/>
        </w:rPr>
        <w:t>提供法定代表人、主要经营负责人、项目谈判授权代表人、项目负责人、主要技术人员最近一个月的社会保险证明。</w:t>
      </w:r>
    </w:p>
    <w:p w14:paraId="4003FD1E">
      <w:pPr>
        <w:tabs>
          <w:tab w:val="left" w:pos="1480"/>
          <w:tab w:val="left" w:pos="5580"/>
        </w:tabs>
        <w:adjustRightInd w:val="0"/>
        <w:snapToGrid w:val="0"/>
        <w:spacing w:before="100" w:beforeAutospacing="1" w:after="100" w:afterAutospacing="1"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7A45CEC7">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631AAECA">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11B05706">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35073A47">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71537900">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2A55F295">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3E480217">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6B84FC87">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14:paraId="67D8AE84">
      <w:pPr>
        <w:tabs>
          <w:tab w:val="left" w:pos="5580"/>
        </w:tabs>
        <w:adjustRightInd w:val="0"/>
        <w:snapToGrid w:val="0"/>
        <w:spacing w:line="360" w:lineRule="auto"/>
        <w:rPr>
          <w:rFonts w:ascii="宋体" w:hAnsi="宋体" w:eastAsia="宋体" w:cs="Times New Roman"/>
          <w:sz w:val="24"/>
          <w:szCs w:val="20"/>
        </w:rPr>
      </w:pPr>
    </w:p>
    <w:p w14:paraId="7EABF84F">
      <w:pPr>
        <w:tabs>
          <w:tab w:val="left" w:pos="5580"/>
        </w:tabs>
        <w:adjustRightInd w:val="0"/>
        <w:snapToGrid w:val="0"/>
        <w:spacing w:line="360" w:lineRule="auto"/>
        <w:rPr>
          <w:rFonts w:ascii="宋体" w:hAnsi="宋体" w:eastAsia="宋体" w:cs="Times New Roman"/>
          <w:b/>
          <w:sz w:val="24"/>
          <w:szCs w:val="20"/>
        </w:rPr>
      </w:pPr>
    </w:p>
    <w:p w14:paraId="2661E04B">
      <w:pPr>
        <w:rPr>
          <w:rFonts w:ascii="宋体" w:hAnsi="宋体" w:eastAsia="宋体" w:cs="Times New Roman"/>
          <w:b/>
          <w:sz w:val="24"/>
          <w:szCs w:val="32"/>
        </w:rPr>
      </w:pPr>
      <w:r>
        <w:rPr>
          <w:rFonts w:hint="eastAsia" w:ascii="宋体" w:hAnsi="宋体" w:eastAsia="宋体" w:cs="Times New Roman"/>
          <w:b/>
          <w:sz w:val="24"/>
          <w:szCs w:val="32"/>
        </w:rPr>
        <w:t>七、技术规格偏离情况表及商务条款偏离情况表</w:t>
      </w:r>
    </w:p>
    <w:p w14:paraId="13E65ED0">
      <w:pPr>
        <w:rPr>
          <w:rFonts w:ascii="宋体" w:hAnsi="宋体" w:eastAsia="宋体" w:cs="Times New Roman"/>
          <w:b/>
          <w:sz w:val="24"/>
          <w:szCs w:val="32"/>
        </w:rPr>
      </w:pPr>
    </w:p>
    <w:p w14:paraId="07D00292">
      <w:pPr>
        <w:spacing w:before="120"/>
        <w:jc w:val="center"/>
        <w:rPr>
          <w:rFonts w:ascii="宋体" w:hAnsi="宋体" w:eastAsia="宋体" w:cs="Times New Roman"/>
          <w:b/>
          <w:sz w:val="32"/>
          <w:szCs w:val="32"/>
        </w:rPr>
      </w:pPr>
      <w:r>
        <w:rPr>
          <w:rFonts w:hint="eastAsia" w:ascii="宋体" w:hAnsi="宋体" w:eastAsia="宋体" w:cs="Times New Roman"/>
          <w:b/>
          <w:sz w:val="32"/>
          <w:szCs w:val="32"/>
        </w:rPr>
        <w:t>技术规格偏离情况表</w:t>
      </w:r>
    </w:p>
    <w:p w14:paraId="51FF4692">
      <w:pPr>
        <w:spacing w:before="120" w:after="120"/>
        <w:rPr>
          <w:rFonts w:ascii="宋体" w:hAnsi="宋体" w:eastAsia="宋体" w:cs="Times New Roman"/>
          <w:szCs w:val="20"/>
        </w:rPr>
      </w:pPr>
    </w:p>
    <w:p w14:paraId="49433D55">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1"/>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14:paraId="6406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14:paraId="3394CE1B">
            <w:pPr>
              <w:spacing w:before="60" w:after="60"/>
              <w:jc w:val="center"/>
              <w:rPr>
                <w:rFonts w:ascii="宋体" w:hAnsi="宋体" w:eastAsia="宋体" w:cs="Times New Roman"/>
                <w:szCs w:val="20"/>
              </w:rPr>
            </w:pPr>
            <w:r>
              <w:rPr>
                <w:rFonts w:hint="eastAsia" w:ascii="宋体" w:hAnsi="宋体" w:eastAsia="宋体" w:cs="Times New Roman"/>
                <w:szCs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14:paraId="6EB3AEAF">
            <w:pPr>
              <w:spacing w:before="60" w:after="60"/>
              <w:jc w:val="center"/>
              <w:rPr>
                <w:rFonts w:ascii="宋体" w:hAnsi="宋体" w:eastAsia="宋体" w:cs="Times New Roman"/>
                <w:szCs w:val="20"/>
              </w:rPr>
            </w:pPr>
            <w:r>
              <w:rPr>
                <w:rFonts w:hint="eastAsia" w:ascii="宋体" w:hAnsi="宋体" w:eastAsia="宋体" w:cs="Times New Roman"/>
                <w:szCs w:val="20"/>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14:paraId="7E415759">
            <w:pPr>
              <w:spacing w:before="60" w:after="60"/>
              <w:jc w:val="center"/>
              <w:rPr>
                <w:rFonts w:ascii="宋体" w:hAnsi="宋体" w:eastAsia="宋体" w:cs="Times New Roman"/>
                <w:szCs w:val="20"/>
              </w:rPr>
            </w:pPr>
            <w:r>
              <w:rPr>
                <w:rFonts w:hint="eastAsia" w:ascii="宋体" w:hAnsi="宋体" w:eastAsia="宋体" w:cs="Times New Roman"/>
                <w:szCs w:val="20"/>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14:paraId="2BC0E134">
            <w:pPr>
              <w:spacing w:before="60" w:after="60"/>
              <w:jc w:val="center"/>
              <w:rPr>
                <w:rFonts w:ascii="宋体" w:hAnsi="宋体" w:eastAsia="宋体" w:cs="Times New Roman"/>
                <w:szCs w:val="20"/>
              </w:rPr>
            </w:pPr>
            <w:r>
              <w:rPr>
                <w:rFonts w:hint="eastAsia" w:ascii="宋体" w:hAnsi="宋体" w:eastAsia="宋体" w:cs="Times New Roman"/>
                <w:szCs w:val="20"/>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14:paraId="218C42B6">
            <w:pPr>
              <w:spacing w:before="60" w:after="60"/>
              <w:jc w:val="center"/>
              <w:rPr>
                <w:rFonts w:ascii="宋体" w:hAnsi="宋体" w:eastAsia="宋体" w:cs="Times New Roman"/>
                <w:szCs w:val="20"/>
              </w:rPr>
            </w:pPr>
            <w:r>
              <w:rPr>
                <w:rFonts w:hint="eastAsia" w:ascii="宋体" w:hAnsi="宋体" w:eastAsia="宋体" w:cs="Times New Roman"/>
                <w:szCs w:val="20"/>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14:paraId="1CE80A26">
            <w:pPr>
              <w:spacing w:before="60" w:after="60"/>
              <w:jc w:val="center"/>
              <w:rPr>
                <w:rFonts w:ascii="宋体" w:hAnsi="宋体" w:eastAsia="宋体" w:cs="Times New Roman"/>
                <w:szCs w:val="20"/>
              </w:rPr>
            </w:pPr>
            <w:r>
              <w:rPr>
                <w:rFonts w:hint="eastAsia" w:ascii="宋体" w:hAnsi="宋体" w:eastAsia="宋体" w:cs="Times New Roman"/>
                <w:szCs w:val="20"/>
              </w:rPr>
              <w:t>偏离</w:t>
            </w:r>
          </w:p>
          <w:p w14:paraId="0CDA18F8">
            <w:pPr>
              <w:spacing w:before="60" w:after="60"/>
              <w:jc w:val="center"/>
              <w:rPr>
                <w:rFonts w:ascii="宋体" w:hAnsi="宋体" w:eastAsia="宋体" w:cs="Times New Roman"/>
                <w:szCs w:val="20"/>
              </w:rPr>
            </w:pPr>
            <w:r>
              <w:rPr>
                <w:rFonts w:hint="eastAsia" w:ascii="宋体" w:hAnsi="宋体" w:eastAsia="宋体" w:cs="Times New Roman"/>
                <w:szCs w:val="20"/>
              </w:rPr>
              <w:t>情况</w:t>
            </w:r>
          </w:p>
        </w:tc>
        <w:tc>
          <w:tcPr>
            <w:tcW w:w="1134" w:type="dxa"/>
            <w:tcBorders>
              <w:top w:val="single" w:color="auto" w:sz="4" w:space="0"/>
              <w:left w:val="single" w:color="auto" w:sz="4" w:space="0"/>
              <w:bottom w:val="single" w:color="auto" w:sz="4" w:space="0"/>
              <w:right w:val="single" w:color="auto" w:sz="4" w:space="0"/>
            </w:tcBorders>
            <w:vAlign w:val="center"/>
          </w:tcPr>
          <w:p w14:paraId="25FC884F">
            <w:pPr>
              <w:spacing w:before="60" w:after="60"/>
              <w:jc w:val="center"/>
              <w:rPr>
                <w:rFonts w:ascii="宋体" w:hAnsi="宋体" w:eastAsia="宋体" w:cs="Times New Roman"/>
                <w:szCs w:val="20"/>
              </w:rPr>
            </w:pPr>
            <w:r>
              <w:rPr>
                <w:rFonts w:hint="eastAsia" w:ascii="宋体" w:hAnsi="宋体" w:eastAsia="宋体" w:cs="Times New Roman"/>
                <w:szCs w:val="20"/>
              </w:rPr>
              <w:t>说明</w:t>
            </w:r>
          </w:p>
        </w:tc>
      </w:tr>
      <w:tr w14:paraId="050F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6D18FDC">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4088C390">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59C34094">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329162BB">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0E85682B">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2EF9F0FF">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59F2307">
            <w:pPr>
              <w:spacing w:before="120" w:after="120"/>
              <w:rPr>
                <w:rFonts w:ascii="宋体" w:hAnsi="宋体" w:eastAsia="宋体" w:cs="Times New Roman"/>
                <w:szCs w:val="20"/>
              </w:rPr>
            </w:pPr>
          </w:p>
        </w:tc>
      </w:tr>
      <w:tr w14:paraId="797A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4565AFA2">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690FAE4B">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199E6849">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6D1387B7">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214A7776">
            <w:pPr>
              <w:adjustRightInd w:val="0"/>
              <w:snapToGrid w:val="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40D5A6A2">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5F667A9A">
            <w:pPr>
              <w:spacing w:before="120" w:after="120"/>
              <w:rPr>
                <w:rFonts w:ascii="宋体" w:hAnsi="宋体" w:eastAsia="宋体" w:cs="Times New Roman"/>
                <w:szCs w:val="20"/>
              </w:rPr>
            </w:pPr>
          </w:p>
        </w:tc>
      </w:tr>
      <w:tr w14:paraId="09BA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65C4E776">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4DF07D4C">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1E03A7E0">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0D4BF8FF">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369C0017">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19BC47B4">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7177398">
            <w:pPr>
              <w:spacing w:before="120" w:after="120"/>
              <w:rPr>
                <w:rFonts w:ascii="宋体" w:hAnsi="宋体" w:eastAsia="宋体" w:cs="Times New Roman"/>
                <w:szCs w:val="20"/>
              </w:rPr>
            </w:pPr>
          </w:p>
        </w:tc>
      </w:tr>
      <w:tr w14:paraId="7625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1B4FC69">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27442761">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7CA788E7">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423C0FDC">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15395433">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535FE3DF">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0B5B675">
            <w:pPr>
              <w:spacing w:before="120" w:after="120"/>
              <w:rPr>
                <w:rFonts w:ascii="宋体" w:hAnsi="宋体" w:eastAsia="宋体" w:cs="Times New Roman"/>
                <w:szCs w:val="20"/>
              </w:rPr>
            </w:pPr>
          </w:p>
        </w:tc>
      </w:tr>
      <w:tr w14:paraId="76D2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160D34EA">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13B3A856">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6E4DAEFA">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353E8E74">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3BEBC5B1">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5F0BF110">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82BE3E1">
            <w:pPr>
              <w:spacing w:before="120" w:after="120"/>
              <w:rPr>
                <w:rFonts w:ascii="宋体" w:hAnsi="宋体" w:eastAsia="宋体" w:cs="Times New Roman"/>
                <w:szCs w:val="20"/>
              </w:rPr>
            </w:pPr>
          </w:p>
        </w:tc>
      </w:tr>
    </w:tbl>
    <w:p w14:paraId="732CC119">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16F8D1CC">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6295405F">
      <w:pPr>
        <w:rPr>
          <w:rFonts w:ascii="宋体" w:hAnsi="宋体" w:eastAsia="宋体" w:cs="Times New Roman"/>
          <w:szCs w:val="21"/>
        </w:rPr>
      </w:pPr>
    </w:p>
    <w:p w14:paraId="12D35E5F">
      <w:pPr>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51D81E87">
      <w:pPr>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6B180DD6">
      <w:pPr>
        <w:rPr>
          <w:rFonts w:ascii="宋体" w:hAnsi="宋体" w:eastAsia="宋体" w:cs="Times New Roman"/>
          <w:szCs w:val="20"/>
        </w:rPr>
      </w:pPr>
    </w:p>
    <w:p w14:paraId="14D7C10F">
      <w:pPr>
        <w:spacing w:before="120"/>
        <w:jc w:val="center"/>
        <w:outlineLvl w:val="0"/>
        <w:rPr>
          <w:rFonts w:ascii="宋体" w:hAnsi="宋体" w:eastAsia="宋体" w:cs="Times New Roman"/>
          <w:b/>
          <w:szCs w:val="20"/>
        </w:rPr>
      </w:pPr>
      <w:bookmarkStart w:id="2" w:name="_Toc233001761"/>
    </w:p>
    <w:p w14:paraId="341608BC">
      <w:pPr>
        <w:spacing w:before="120"/>
        <w:jc w:val="center"/>
        <w:outlineLvl w:val="0"/>
        <w:rPr>
          <w:rFonts w:ascii="宋体" w:hAnsi="宋体" w:eastAsia="宋体" w:cs="Times New Roman"/>
          <w:b/>
          <w:szCs w:val="20"/>
        </w:rPr>
      </w:pPr>
    </w:p>
    <w:p w14:paraId="4C59D52F">
      <w:pPr>
        <w:spacing w:before="120"/>
        <w:outlineLvl w:val="0"/>
        <w:rPr>
          <w:rFonts w:ascii="宋体" w:hAnsi="宋体" w:eastAsia="宋体" w:cs="Times New Roman"/>
          <w:b/>
          <w:szCs w:val="20"/>
        </w:rPr>
      </w:pPr>
    </w:p>
    <w:p w14:paraId="2D545174">
      <w:pPr>
        <w:spacing w:before="120"/>
        <w:outlineLvl w:val="0"/>
        <w:rPr>
          <w:rFonts w:ascii="宋体" w:hAnsi="宋体" w:eastAsia="宋体" w:cs="Times New Roman"/>
          <w:b/>
          <w:szCs w:val="20"/>
        </w:rPr>
      </w:pPr>
    </w:p>
    <w:p w14:paraId="16C59FC4">
      <w:pPr>
        <w:spacing w:before="120"/>
        <w:outlineLvl w:val="0"/>
        <w:rPr>
          <w:rFonts w:ascii="宋体" w:hAnsi="宋体" w:eastAsia="宋体" w:cs="Times New Roman"/>
          <w:b/>
          <w:szCs w:val="20"/>
        </w:rPr>
      </w:pPr>
    </w:p>
    <w:p w14:paraId="368EE6C3">
      <w:pPr>
        <w:spacing w:before="120"/>
        <w:outlineLvl w:val="0"/>
        <w:rPr>
          <w:rFonts w:ascii="宋体" w:hAnsi="宋体" w:eastAsia="宋体" w:cs="Times New Roman"/>
          <w:b/>
          <w:szCs w:val="20"/>
        </w:rPr>
      </w:pPr>
    </w:p>
    <w:p w14:paraId="2337A866">
      <w:pPr>
        <w:spacing w:before="120"/>
        <w:outlineLvl w:val="0"/>
        <w:rPr>
          <w:rFonts w:ascii="宋体" w:hAnsi="宋体" w:eastAsia="宋体" w:cs="Times New Roman"/>
          <w:b/>
          <w:szCs w:val="20"/>
        </w:rPr>
      </w:pPr>
    </w:p>
    <w:p w14:paraId="29441790">
      <w:pPr>
        <w:spacing w:before="120"/>
        <w:outlineLvl w:val="0"/>
        <w:rPr>
          <w:rFonts w:ascii="宋体" w:hAnsi="宋体" w:eastAsia="宋体" w:cs="Times New Roman"/>
          <w:b/>
          <w:szCs w:val="20"/>
        </w:rPr>
      </w:pPr>
    </w:p>
    <w:p w14:paraId="3448C63B">
      <w:pPr>
        <w:spacing w:before="120"/>
        <w:jc w:val="center"/>
        <w:rPr>
          <w:rFonts w:ascii="宋体" w:hAnsi="宋体" w:eastAsia="宋体" w:cs="Times New Roman"/>
          <w:b/>
          <w:sz w:val="32"/>
          <w:szCs w:val="32"/>
        </w:rPr>
      </w:pPr>
      <w:r>
        <w:rPr>
          <w:rFonts w:hint="eastAsia" w:ascii="宋体" w:hAnsi="宋体" w:eastAsia="宋体" w:cs="Times New Roman"/>
          <w:b/>
          <w:sz w:val="32"/>
          <w:szCs w:val="32"/>
        </w:rPr>
        <w:t>商务条款偏离情况表</w:t>
      </w:r>
      <w:bookmarkEnd w:id="2"/>
    </w:p>
    <w:p w14:paraId="66E993E2">
      <w:pPr>
        <w:jc w:val="center"/>
        <w:rPr>
          <w:rFonts w:ascii="宋体" w:hAnsi="宋体" w:eastAsia="宋体" w:cs="Times New Roman"/>
          <w:szCs w:val="20"/>
        </w:rPr>
      </w:pPr>
    </w:p>
    <w:p w14:paraId="29DB25C3">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1"/>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14:paraId="6064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7446974">
            <w:pPr>
              <w:jc w:val="center"/>
              <w:rPr>
                <w:rFonts w:ascii="宋体" w:hAnsi="宋体" w:eastAsia="宋体" w:cs="Times New Roman"/>
                <w:szCs w:val="20"/>
              </w:rPr>
            </w:pPr>
            <w:r>
              <w:rPr>
                <w:rFonts w:hint="eastAsia" w:ascii="宋体" w:hAnsi="宋体" w:eastAsia="宋体" w:cs="Times New Roman"/>
                <w:szCs w:val="20"/>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768E6925">
            <w:pPr>
              <w:jc w:val="center"/>
              <w:rPr>
                <w:rFonts w:ascii="宋体" w:hAnsi="宋体" w:eastAsia="宋体" w:cs="Times New Roman"/>
                <w:szCs w:val="20"/>
              </w:rPr>
            </w:pPr>
            <w:r>
              <w:rPr>
                <w:rFonts w:hint="eastAsia" w:ascii="宋体" w:hAnsi="宋体" w:eastAsia="宋体" w:cs="Times New Roman"/>
                <w:szCs w:val="20"/>
              </w:rPr>
              <w:t>谈判文件</w:t>
            </w:r>
          </w:p>
          <w:p w14:paraId="5064A0C2">
            <w:pPr>
              <w:jc w:val="center"/>
              <w:rPr>
                <w:rFonts w:ascii="宋体" w:hAnsi="宋体" w:eastAsia="宋体" w:cs="Times New Roman"/>
                <w:szCs w:val="20"/>
              </w:rPr>
            </w:pPr>
            <w:r>
              <w:rPr>
                <w:rFonts w:hint="eastAsia" w:ascii="宋体" w:hAnsi="宋体" w:eastAsia="宋体" w:cs="Times New Roman"/>
                <w:szCs w:val="20"/>
              </w:rPr>
              <w:t>条目号</w:t>
            </w:r>
          </w:p>
        </w:tc>
        <w:tc>
          <w:tcPr>
            <w:tcW w:w="3240" w:type="dxa"/>
            <w:tcBorders>
              <w:top w:val="single" w:color="auto" w:sz="4" w:space="0"/>
              <w:left w:val="single" w:color="auto" w:sz="4" w:space="0"/>
              <w:bottom w:val="single" w:color="auto" w:sz="4" w:space="0"/>
              <w:right w:val="single" w:color="auto" w:sz="4" w:space="0"/>
            </w:tcBorders>
            <w:vAlign w:val="center"/>
          </w:tcPr>
          <w:p w14:paraId="3F78171B">
            <w:pPr>
              <w:ind w:firstLine="86" w:firstLineChars="41"/>
              <w:jc w:val="center"/>
              <w:rPr>
                <w:rFonts w:ascii="宋体" w:hAnsi="宋体" w:eastAsia="宋体" w:cs="Times New Roman"/>
                <w:szCs w:val="20"/>
              </w:rPr>
            </w:pPr>
            <w:r>
              <w:rPr>
                <w:rFonts w:hint="eastAsia" w:ascii="宋体" w:hAnsi="宋体" w:eastAsia="宋体" w:cs="Times New Roman"/>
                <w:szCs w:val="20"/>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14:paraId="7D1B3E79">
            <w:pPr>
              <w:rPr>
                <w:rFonts w:ascii="宋体" w:hAnsi="宋体" w:eastAsia="宋体" w:cs="Times New Roman"/>
                <w:szCs w:val="20"/>
              </w:rPr>
            </w:pPr>
            <w:r>
              <w:rPr>
                <w:rFonts w:hint="eastAsia" w:ascii="宋体" w:hAnsi="宋体" w:eastAsia="宋体" w:cs="Times New Roman"/>
                <w:szCs w:val="20"/>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14:paraId="193895BB">
            <w:pPr>
              <w:jc w:val="center"/>
              <w:rPr>
                <w:rFonts w:ascii="宋体" w:hAnsi="宋体" w:eastAsia="宋体" w:cs="Times New Roman"/>
                <w:szCs w:val="20"/>
              </w:rPr>
            </w:pPr>
            <w:r>
              <w:rPr>
                <w:rFonts w:hint="eastAsia" w:ascii="宋体" w:hAnsi="宋体" w:eastAsia="宋体" w:cs="Times New Roman"/>
                <w:szCs w:val="20"/>
              </w:rPr>
              <w:t>偏离</w:t>
            </w:r>
          </w:p>
          <w:p w14:paraId="2AD4DE75">
            <w:pPr>
              <w:jc w:val="center"/>
              <w:rPr>
                <w:rFonts w:ascii="宋体" w:hAnsi="宋体" w:eastAsia="宋体" w:cs="Times New Roman"/>
                <w:szCs w:val="20"/>
              </w:rPr>
            </w:pPr>
            <w:r>
              <w:rPr>
                <w:rFonts w:hint="eastAsia" w:ascii="宋体" w:hAnsi="宋体" w:eastAsia="宋体" w:cs="Times New Roman"/>
                <w:szCs w:val="20"/>
              </w:rPr>
              <w:t>情况</w:t>
            </w:r>
          </w:p>
        </w:tc>
        <w:tc>
          <w:tcPr>
            <w:tcW w:w="849" w:type="dxa"/>
            <w:tcBorders>
              <w:top w:val="single" w:color="auto" w:sz="4" w:space="0"/>
              <w:left w:val="single" w:color="auto" w:sz="4" w:space="0"/>
              <w:bottom w:val="single" w:color="auto" w:sz="4" w:space="0"/>
              <w:right w:val="single" w:color="auto" w:sz="4" w:space="0"/>
            </w:tcBorders>
            <w:vAlign w:val="center"/>
          </w:tcPr>
          <w:p w14:paraId="4366F8D5">
            <w:pPr>
              <w:rPr>
                <w:rFonts w:ascii="宋体" w:hAnsi="宋体" w:eastAsia="宋体" w:cs="Times New Roman"/>
                <w:szCs w:val="20"/>
              </w:rPr>
            </w:pPr>
            <w:r>
              <w:rPr>
                <w:rFonts w:hint="eastAsia" w:ascii="宋体" w:hAnsi="宋体" w:eastAsia="宋体" w:cs="Times New Roman"/>
                <w:szCs w:val="20"/>
              </w:rPr>
              <w:t>说明</w:t>
            </w:r>
          </w:p>
        </w:tc>
      </w:tr>
      <w:tr w14:paraId="1C5B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99B729A">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7B884B58">
            <w:pPr>
              <w:rPr>
                <w:rFonts w:ascii="宋体" w:hAnsi="宋体" w:eastAsia="宋体" w:cs="Times New Roman"/>
                <w:szCs w:val="20"/>
              </w:rPr>
            </w:pPr>
          </w:p>
        </w:tc>
        <w:tc>
          <w:tcPr>
            <w:tcW w:w="3240" w:type="dxa"/>
            <w:tcBorders>
              <w:top w:val="single" w:color="auto" w:sz="4" w:space="0"/>
              <w:left w:val="single" w:color="auto" w:sz="4" w:space="0"/>
              <w:bottom w:val="single" w:color="auto" w:sz="4" w:space="0"/>
              <w:right w:val="single" w:color="auto" w:sz="4" w:space="0"/>
            </w:tcBorders>
            <w:vAlign w:val="center"/>
          </w:tcPr>
          <w:p w14:paraId="36BF6129">
            <w:pPr>
              <w:rPr>
                <w:rFonts w:ascii="宋体" w:hAnsi="宋体" w:eastAsia="宋体" w:cs="Times New Roman"/>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66FF34D7">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679AF8DD">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3F4A318B">
            <w:pPr>
              <w:rPr>
                <w:rFonts w:ascii="宋体" w:hAnsi="宋体" w:eastAsia="宋体" w:cs="Times New Roman"/>
                <w:szCs w:val="20"/>
              </w:rPr>
            </w:pPr>
          </w:p>
        </w:tc>
      </w:tr>
      <w:tr w14:paraId="36C0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B6F513B">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788C46A8">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387F8F8C">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10B2B2B9">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27F13E9">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02BAE08">
            <w:pPr>
              <w:rPr>
                <w:rFonts w:ascii="宋体" w:hAnsi="宋体" w:eastAsia="宋体" w:cs="Times New Roman"/>
                <w:szCs w:val="20"/>
              </w:rPr>
            </w:pPr>
          </w:p>
        </w:tc>
      </w:tr>
      <w:tr w14:paraId="10A4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896CD85">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1C571BEB">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54D6CD7A">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F95A99F">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B990C9B">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98579F6">
            <w:pPr>
              <w:rPr>
                <w:rFonts w:ascii="宋体" w:hAnsi="宋体" w:eastAsia="宋体" w:cs="Times New Roman"/>
                <w:szCs w:val="20"/>
              </w:rPr>
            </w:pPr>
          </w:p>
        </w:tc>
      </w:tr>
      <w:tr w14:paraId="7D22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BC7D877">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5CC806C6">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00B8C6F4">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BB53D21">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02F70791">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9E9E5D2">
            <w:pPr>
              <w:rPr>
                <w:rFonts w:ascii="宋体" w:hAnsi="宋体" w:eastAsia="宋体" w:cs="Times New Roman"/>
                <w:szCs w:val="20"/>
              </w:rPr>
            </w:pPr>
          </w:p>
        </w:tc>
      </w:tr>
      <w:tr w14:paraId="5907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F9D56B5">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4214357F">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1C551784">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0773D648">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01F04BE5">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A9C4B75">
            <w:pPr>
              <w:rPr>
                <w:rFonts w:ascii="宋体" w:hAnsi="宋体" w:eastAsia="宋体" w:cs="Times New Roman"/>
                <w:szCs w:val="20"/>
              </w:rPr>
            </w:pPr>
          </w:p>
        </w:tc>
      </w:tr>
    </w:tbl>
    <w:p w14:paraId="18AB08D8">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747F1331">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4A103F01">
      <w:pPr>
        <w:rPr>
          <w:rFonts w:ascii="宋体" w:hAnsi="宋体" w:eastAsia="宋体" w:cs="Times New Roman"/>
          <w:szCs w:val="21"/>
        </w:rPr>
      </w:pPr>
    </w:p>
    <w:p w14:paraId="6C4DDB1C">
      <w:pPr>
        <w:rPr>
          <w:rFonts w:ascii="宋体" w:hAnsi="宋体" w:eastAsia="宋体" w:cs="Times New Roman"/>
          <w:szCs w:val="21"/>
        </w:rPr>
      </w:pPr>
    </w:p>
    <w:p w14:paraId="01DBA189">
      <w:pPr>
        <w:rPr>
          <w:rFonts w:ascii="宋体" w:hAnsi="宋体" w:eastAsia="宋体" w:cs="Times New Roman"/>
          <w:szCs w:val="21"/>
        </w:rPr>
      </w:pPr>
    </w:p>
    <w:p w14:paraId="61D0A8A9">
      <w:pPr>
        <w:spacing w:line="480" w:lineRule="auto"/>
        <w:jc w:val="right"/>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w:t>
      </w:r>
    </w:p>
    <w:p w14:paraId="1CE33577">
      <w:pPr>
        <w:wordWrap w:val="0"/>
        <w:spacing w:line="480" w:lineRule="auto"/>
        <w:jc w:val="right"/>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14:paraId="5386C715">
      <w:pPr>
        <w:rPr>
          <w:rFonts w:ascii="宋体" w:hAnsi="宋体" w:eastAsia="宋体" w:cs="Times New Roman"/>
          <w:szCs w:val="20"/>
        </w:rPr>
      </w:pPr>
    </w:p>
    <w:p w14:paraId="74905AF3">
      <w:pPr>
        <w:rPr>
          <w:rFonts w:ascii="宋体" w:hAnsi="宋体" w:eastAsia="宋体" w:cs="Times New Roman"/>
          <w:b/>
          <w:sz w:val="24"/>
          <w:szCs w:val="32"/>
        </w:rPr>
      </w:pPr>
    </w:p>
    <w:p w14:paraId="60FE12D0">
      <w:pPr>
        <w:rPr>
          <w:rFonts w:ascii="宋体" w:hAnsi="宋体" w:eastAsia="宋体" w:cs="Times New Roman"/>
          <w:b/>
          <w:sz w:val="24"/>
          <w:szCs w:val="32"/>
        </w:rPr>
      </w:pPr>
    </w:p>
    <w:p w14:paraId="0E249D31">
      <w:pPr>
        <w:rPr>
          <w:rFonts w:ascii="宋体" w:hAnsi="宋体" w:eastAsia="宋体" w:cs="Times New Roman"/>
          <w:b/>
          <w:sz w:val="24"/>
          <w:szCs w:val="32"/>
        </w:rPr>
      </w:pPr>
    </w:p>
    <w:p w14:paraId="2DAF1C4C">
      <w:pPr>
        <w:rPr>
          <w:rFonts w:ascii="宋体" w:hAnsi="宋体" w:eastAsia="宋体" w:cs="Times New Roman"/>
          <w:b/>
          <w:sz w:val="24"/>
          <w:szCs w:val="32"/>
        </w:rPr>
      </w:pPr>
    </w:p>
    <w:p w14:paraId="31DD4BA1">
      <w:pPr>
        <w:rPr>
          <w:rFonts w:ascii="宋体" w:hAnsi="宋体" w:eastAsia="宋体" w:cs="Times New Roman"/>
          <w:b/>
          <w:sz w:val="24"/>
          <w:szCs w:val="32"/>
        </w:rPr>
      </w:pPr>
    </w:p>
    <w:p w14:paraId="11AB25ED">
      <w:pPr>
        <w:rPr>
          <w:rFonts w:ascii="宋体" w:hAnsi="宋体" w:eastAsia="宋体" w:cs="Times New Roman"/>
          <w:b/>
          <w:sz w:val="24"/>
          <w:szCs w:val="32"/>
        </w:rPr>
      </w:pPr>
    </w:p>
    <w:p w14:paraId="6DDA9EAE">
      <w:pPr>
        <w:tabs>
          <w:tab w:val="left" w:pos="1480"/>
          <w:tab w:val="left" w:pos="5580"/>
        </w:tabs>
        <w:adjustRightInd w:val="0"/>
        <w:snapToGrid w:val="0"/>
        <w:spacing w:line="360" w:lineRule="auto"/>
        <w:rPr>
          <w:rFonts w:ascii="宋体" w:hAnsi="宋体" w:eastAsia="宋体" w:cs="Times New Roman"/>
          <w:b/>
          <w:sz w:val="24"/>
          <w:szCs w:val="20"/>
        </w:rPr>
      </w:pPr>
    </w:p>
    <w:p w14:paraId="77067224">
      <w:pPr>
        <w:tabs>
          <w:tab w:val="left" w:pos="1480"/>
          <w:tab w:val="left" w:pos="5580"/>
        </w:tabs>
        <w:adjustRightInd w:val="0"/>
        <w:snapToGrid w:val="0"/>
        <w:spacing w:line="360" w:lineRule="auto"/>
        <w:rPr>
          <w:rFonts w:ascii="宋体" w:hAnsi="宋体" w:eastAsia="宋体" w:cs="Times New Roman"/>
          <w:b/>
          <w:sz w:val="24"/>
          <w:szCs w:val="20"/>
        </w:rPr>
      </w:pPr>
    </w:p>
    <w:p w14:paraId="4D55D5E0">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14:paraId="70FAC385">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八、价格一览表及分项价格表（模板）</w:t>
      </w:r>
    </w:p>
    <w:p w14:paraId="5F2BBAA7">
      <w:pPr>
        <w:tabs>
          <w:tab w:val="left" w:pos="1480"/>
          <w:tab w:val="left" w:pos="5580"/>
        </w:tabs>
        <w:adjustRightInd w:val="0"/>
        <w:snapToGrid w:val="0"/>
        <w:spacing w:before="100" w:beforeAutospacing="1" w:after="100" w:afterAutospacing="1" w:line="360" w:lineRule="auto"/>
        <w:jc w:val="center"/>
        <w:rPr>
          <w:rFonts w:ascii="宋体" w:hAnsi="宋体" w:eastAsia="宋体" w:cs="Times New Roman"/>
          <w:b/>
          <w:sz w:val="32"/>
          <w:szCs w:val="20"/>
        </w:rPr>
      </w:pPr>
      <w:r>
        <w:rPr>
          <w:rFonts w:hint="eastAsia" w:ascii="宋体" w:hAnsi="宋体" w:eastAsia="宋体" w:cs="Times New Roman"/>
          <w:b/>
          <w:sz w:val="32"/>
          <w:szCs w:val="20"/>
        </w:rPr>
        <w:t>价格一览表及分项价格表</w:t>
      </w:r>
    </w:p>
    <w:tbl>
      <w:tblPr>
        <w:tblStyle w:val="12"/>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14:paraId="2C43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14:paraId="2BA483E4">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4" w:type="dxa"/>
            <w:tcBorders>
              <w:top w:val="single" w:color="auto" w:sz="4" w:space="0"/>
              <w:left w:val="single" w:color="auto" w:sz="4" w:space="0"/>
              <w:bottom w:val="single" w:color="auto" w:sz="4" w:space="0"/>
              <w:right w:val="single" w:color="auto" w:sz="4" w:space="0"/>
            </w:tcBorders>
          </w:tcPr>
          <w:p w14:paraId="616498E5">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4" w:type="dxa"/>
            <w:tcBorders>
              <w:top w:val="single" w:color="auto" w:sz="4" w:space="0"/>
              <w:left w:val="single" w:color="auto" w:sz="4" w:space="0"/>
              <w:bottom w:val="single" w:color="auto" w:sz="4" w:space="0"/>
              <w:right w:val="single" w:color="auto" w:sz="4" w:space="0"/>
            </w:tcBorders>
          </w:tcPr>
          <w:p w14:paraId="6B4A6593">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4" w:type="dxa"/>
            <w:tcBorders>
              <w:top w:val="single" w:color="auto" w:sz="4" w:space="0"/>
              <w:left w:val="single" w:color="auto" w:sz="4" w:space="0"/>
              <w:bottom w:val="single" w:color="auto" w:sz="4" w:space="0"/>
              <w:right w:val="single" w:color="auto" w:sz="4" w:space="0"/>
            </w:tcBorders>
          </w:tcPr>
          <w:p w14:paraId="2027B72F">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4" w:type="dxa"/>
            <w:tcBorders>
              <w:top w:val="single" w:color="auto" w:sz="4" w:space="0"/>
              <w:left w:val="single" w:color="auto" w:sz="4" w:space="0"/>
              <w:bottom w:val="single" w:color="auto" w:sz="4" w:space="0"/>
              <w:right w:val="single" w:color="auto" w:sz="4" w:space="0"/>
            </w:tcBorders>
          </w:tcPr>
          <w:p w14:paraId="2EAB4670">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总价</w:t>
            </w:r>
          </w:p>
        </w:tc>
        <w:tc>
          <w:tcPr>
            <w:tcW w:w="1494" w:type="dxa"/>
            <w:tcBorders>
              <w:top w:val="single" w:color="auto" w:sz="4" w:space="0"/>
              <w:left w:val="single" w:color="auto" w:sz="4" w:space="0"/>
              <w:bottom w:val="single" w:color="auto" w:sz="4" w:space="0"/>
              <w:right w:val="single" w:color="auto" w:sz="4" w:space="0"/>
            </w:tcBorders>
          </w:tcPr>
          <w:p w14:paraId="7BBA11A6">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bl>
    <w:p w14:paraId="46F8664E">
      <w:pPr>
        <w:tabs>
          <w:tab w:val="left" w:pos="1480"/>
          <w:tab w:val="left" w:pos="5580"/>
        </w:tabs>
        <w:adjustRightInd w:val="0"/>
        <w:snapToGrid w:val="0"/>
        <w:spacing w:line="360" w:lineRule="auto"/>
        <w:rPr>
          <w:rFonts w:ascii="宋体" w:hAnsi="宋体" w:eastAsia="宋体" w:cs="Times New Roman"/>
          <w:b/>
          <w:sz w:val="24"/>
          <w:szCs w:val="20"/>
        </w:rPr>
      </w:pPr>
    </w:p>
    <w:tbl>
      <w:tblPr>
        <w:tblStyle w:val="12"/>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14:paraId="20C6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14:paraId="42799926">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3" w:type="dxa"/>
            <w:tcBorders>
              <w:top w:val="single" w:color="auto" w:sz="4" w:space="0"/>
              <w:left w:val="single" w:color="auto" w:sz="4" w:space="0"/>
              <w:bottom w:val="single" w:color="auto" w:sz="4" w:space="0"/>
              <w:right w:val="single" w:color="auto" w:sz="4" w:space="0"/>
            </w:tcBorders>
          </w:tcPr>
          <w:p w14:paraId="4DF52656">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5" w:type="dxa"/>
            <w:tcBorders>
              <w:top w:val="single" w:color="auto" w:sz="4" w:space="0"/>
              <w:left w:val="single" w:color="auto" w:sz="4" w:space="0"/>
              <w:bottom w:val="single" w:color="auto" w:sz="4" w:space="0"/>
              <w:right w:val="single" w:color="auto" w:sz="4" w:space="0"/>
            </w:tcBorders>
          </w:tcPr>
          <w:p w14:paraId="50CCA1C9">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6" w:type="dxa"/>
            <w:tcBorders>
              <w:top w:val="single" w:color="auto" w:sz="4" w:space="0"/>
              <w:left w:val="single" w:color="auto" w:sz="4" w:space="0"/>
              <w:bottom w:val="single" w:color="auto" w:sz="4" w:space="0"/>
              <w:right w:val="single" w:color="auto" w:sz="4" w:space="0"/>
            </w:tcBorders>
          </w:tcPr>
          <w:p w14:paraId="55676F1D">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5" w:type="dxa"/>
            <w:tcBorders>
              <w:top w:val="single" w:color="auto" w:sz="4" w:space="0"/>
              <w:left w:val="single" w:color="auto" w:sz="4" w:space="0"/>
              <w:bottom w:val="single" w:color="auto" w:sz="4" w:space="0"/>
              <w:right w:val="single" w:color="auto" w:sz="4" w:space="0"/>
            </w:tcBorders>
          </w:tcPr>
          <w:p w14:paraId="7C1E963B">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单价</w:t>
            </w:r>
          </w:p>
        </w:tc>
        <w:tc>
          <w:tcPr>
            <w:tcW w:w="1491" w:type="dxa"/>
            <w:tcBorders>
              <w:top w:val="single" w:color="auto" w:sz="4" w:space="0"/>
              <w:left w:val="single" w:color="auto" w:sz="4" w:space="0"/>
              <w:bottom w:val="single" w:color="auto" w:sz="4" w:space="0"/>
              <w:right w:val="single" w:color="auto" w:sz="4" w:space="0"/>
            </w:tcBorders>
          </w:tcPr>
          <w:p w14:paraId="3C764873">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r w14:paraId="6135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14:paraId="6F2E33F7">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5A8C85FC">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BFD0D1B">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15ECA89E">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30D66C7">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242CAEAC">
            <w:pPr>
              <w:tabs>
                <w:tab w:val="left" w:pos="1480"/>
                <w:tab w:val="left" w:pos="5580"/>
              </w:tabs>
              <w:adjustRightInd w:val="0"/>
              <w:snapToGrid w:val="0"/>
              <w:spacing w:line="360" w:lineRule="auto"/>
              <w:rPr>
                <w:rFonts w:ascii="宋体" w:hAnsi="宋体" w:eastAsia="宋体" w:cs="Times New Roman"/>
                <w:b/>
                <w:sz w:val="24"/>
                <w:szCs w:val="20"/>
              </w:rPr>
            </w:pPr>
          </w:p>
        </w:tc>
      </w:tr>
      <w:tr w14:paraId="2F85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63A6824C">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05E17F3F">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6DB3B00">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137341CC">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47AFFDEF">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45AD96F6">
            <w:pPr>
              <w:tabs>
                <w:tab w:val="left" w:pos="1480"/>
                <w:tab w:val="left" w:pos="5580"/>
              </w:tabs>
              <w:adjustRightInd w:val="0"/>
              <w:snapToGrid w:val="0"/>
              <w:spacing w:line="360" w:lineRule="auto"/>
              <w:rPr>
                <w:rFonts w:ascii="宋体" w:hAnsi="宋体" w:eastAsia="宋体" w:cs="Times New Roman"/>
                <w:b/>
                <w:sz w:val="24"/>
                <w:szCs w:val="20"/>
              </w:rPr>
            </w:pPr>
          </w:p>
        </w:tc>
      </w:tr>
      <w:tr w14:paraId="50DD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2312328B">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0C29B6D8">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75846B9">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509E0145">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8A39AA4">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177078F8">
            <w:pPr>
              <w:tabs>
                <w:tab w:val="left" w:pos="1480"/>
                <w:tab w:val="left" w:pos="5580"/>
              </w:tabs>
              <w:adjustRightInd w:val="0"/>
              <w:snapToGrid w:val="0"/>
              <w:spacing w:line="360" w:lineRule="auto"/>
              <w:rPr>
                <w:rFonts w:ascii="宋体" w:hAnsi="宋体" w:eastAsia="宋体" w:cs="Times New Roman"/>
                <w:b/>
                <w:sz w:val="24"/>
                <w:szCs w:val="20"/>
              </w:rPr>
            </w:pPr>
          </w:p>
        </w:tc>
      </w:tr>
      <w:tr w14:paraId="7F70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5F21839A">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23C285D6">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789522E1">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0C67FE2A">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0C8E3E71">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47FE3CD5">
            <w:pPr>
              <w:tabs>
                <w:tab w:val="left" w:pos="1480"/>
                <w:tab w:val="left" w:pos="5580"/>
              </w:tabs>
              <w:adjustRightInd w:val="0"/>
              <w:snapToGrid w:val="0"/>
              <w:spacing w:line="360" w:lineRule="auto"/>
              <w:rPr>
                <w:rFonts w:ascii="宋体" w:hAnsi="宋体" w:eastAsia="宋体" w:cs="Times New Roman"/>
                <w:b/>
                <w:sz w:val="24"/>
                <w:szCs w:val="20"/>
              </w:rPr>
            </w:pPr>
          </w:p>
        </w:tc>
      </w:tr>
    </w:tbl>
    <w:p w14:paraId="1C91223E">
      <w:pPr>
        <w:tabs>
          <w:tab w:val="left" w:pos="1480"/>
          <w:tab w:val="left" w:pos="5580"/>
        </w:tabs>
        <w:adjustRightInd w:val="0"/>
        <w:snapToGrid w:val="0"/>
        <w:spacing w:line="360" w:lineRule="auto"/>
        <w:rPr>
          <w:rFonts w:ascii="宋体" w:hAnsi="宋体" w:eastAsia="宋体" w:cs="Times New Roman"/>
          <w:b/>
          <w:sz w:val="24"/>
          <w:szCs w:val="20"/>
        </w:rPr>
      </w:pPr>
    </w:p>
    <w:p w14:paraId="06DB6531">
      <w:pPr>
        <w:tabs>
          <w:tab w:val="left" w:pos="1480"/>
          <w:tab w:val="left" w:pos="5580"/>
        </w:tabs>
        <w:adjustRightInd w:val="0"/>
        <w:snapToGrid w:val="0"/>
        <w:spacing w:line="360" w:lineRule="auto"/>
        <w:rPr>
          <w:rFonts w:ascii="宋体" w:hAnsi="宋体" w:eastAsia="宋体" w:cs="Times New Roman"/>
          <w:b/>
          <w:sz w:val="24"/>
          <w:szCs w:val="20"/>
        </w:rPr>
      </w:pPr>
    </w:p>
    <w:p w14:paraId="29C5B2EA">
      <w:pPr>
        <w:tabs>
          <w:tab w:val="left" w:pos="1480"/>
          <w:tab w:val="left" w:pos="5580"/>
        </w:tabs>
        <w:adjustRightInd w:val="0"/>
        <w:snapToGrid w:val="0"/>
        <w:spacing w:line="360" w:lineRule="auto"/>
        <w:rPr>
          <w:rFonts w:ascii="宋体" w:hAnsi="宋体" w:eastAsia="宋体" w:cs="Times New Roman"/>
          <w:b/>
          <w:sz w:val="24"/>
          <w:szCs w:val="20"/>
        </w:rPr>
      </w:pPr>
    </w:p>
    <w:p w14:paraId="206D71A2">
      <w:pPr>
        <w:spacing w:line="480" w:lineRule="auto"/>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21AD174A">
      <w:pPr>
        <w:tabs>
          <w:tab w:val="left" w:pos="1480"/>
          <w:tab w:val="left" w:pos="5580"/>
        </w:tabs>
        <w:adjustRightInd w:val="0"/>
        <w:snapToGrid w:val="0"/>
        <w:spacing w:line="480" w:lineRule="auto"/>
        <w:rPr>
          <w:rFonts w:ascii="宋体" w:hAnsi="宋体" w:eastAsia="宋体" w:cs="Times New Roman"/>
          <w:b/>
          <w:sz w:val="24"/>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086337A5">
      <w:pPr>
        <w:tabs>
          <w:tab w:val="left" w:pos="5580"/>
        </w:tabs>
        <w:jc w:val="left"/>
        <w:rPr>
          <w:rFonts w:ascii="宋体" w:hAnsi="宋体" w:eastAsia="宋体" w:cs="Times New Roman"/>
          <w:b/>
          <w:bCs/>
          <w:sz w:val="24"/>
        </w:rPr>
      </w:pPr>
    </w:p>
    <w:p w14:paraId="615A6C89">
      <w:pPr>
        <w:tabs>
          <w:tab w:val="left" w:pos="567"/>
        </w:tabs>
        <w:snapToGrid w:val="0"/>
        <w:spacing w:line="360" w:lineRule="auto"/>
        <w:jc w:val="left"/>
        <w:rPr>
          <w:rFonts w:ascii="宋体" w:hAnsi="宋体"/>
          <w:color w:val="000000"/>
        </w:rPr>
      </w:pPr>
      <w:r>
        <w:rPr>
          <w:rFonts w:hint="eastAsia" w:ascii="宋体" w:hAnsi="宋体"/>
          <w:color w:val="000000"/>
        </w:rPr>
        <w:t>备注：</w:t>
      </w:r>
    </w:p>
    <w:p w14:paraId="6502BB6E">
      <w:pPr>
        <w:pStyle w:val="15"/>
        <w:numPr>
          <w:ilvl w:val="0"/>
          <w:numId w:val="4"/>
        </w:numPr>
        <w:tabs>
          <w:tab w:val="left" w:pos="567"/>
        </w:tabs>
        <w:snapToGrid w:val="0"/>
        <w:spacing w:line="360" w:lineRule="auto"/>
        <w:ind w:firstLineChars="0"/>
        <w:jc w:val="left"/>
        <w:rPr>
          <w:rFonts w:ascii="宋体" w:hAnsi="宋体"/>
          <w:color w:val="000000"/>
        </w:rPr>
      </w:pPr>
      <w:r>
        <w:rPr>
          <w:rFonts w:hint="eastAsia" w:ascii="宋体" w:hAnsi="宋体"/>
          <w:szCs w:val="21"/>
        </w:rPr>
        <w:t>大写金额用汉字，如壹、贰、叁、肆、伍、陆、柒、捌、玖、拾、佰、仟、万、亿、元、角、分、零、整（正）等。如：小写：RMB230000，大写：人民币贰拾叁万元整。</w:t>
      </w:r>
    </w:p>
    <w:p w14:paraId="34DD47DF">
      <w:pPr>
        <w:pStyle w:val="15"/>
        <w:numPr>
          <w:ilvl w:val="0"/>
          <w:numId w:val="4"/>
        </w:numPr>
        <w:tabs>
          <w:tab w:val="left" w:pos="1480"/>
          <w:tab w:val="left" w:pos="5580"/>
        </w:tabs>
        <w:adjustRightInd w:val="0"/>
        <w:snapToGrid w:val="0"/>
        <w:spacing w:line="480" w:lineRule="auto"/>
        <w:ind w:firstLineChars="0"/>
        <w:rPr>
          <w:rFonts w:ascii="宋体" w:hAnsi="宋体"/>
          <w:szCs w:val="21"/>
        </w:rPr>
      </w:pPr>
      <w:r>
        <w:rPr>
          <w:rFonts w:hint="eastAsia" w:ascii="宋体" w:hAnsi="宋体"/>
          <w:szCs w:val="21"/>
        </w:rPr>
        <w:t>对于有配件、耗材、选件和特殊工具的货物，还应填报响应货物配件、耗材、选件表和备件及特殊工具清单，注明品牌、型号、功能、单价等内容。</w:t>
      </w:r>
    </w:p>
    <w:p w14:paraId="281B18D8">
      <w:pPr>
        <w:pStyle w:val="15"/>
        <w:numPr>
          <w:ilvl w:val="0"/>
          <w:numId w:val="4"/>
        </w:numPr>
        <w:snapToGrid w:val="0"/>
        <w:spacing w:line="360" w:lineRule="auto"/>
        <w:ind w:firstLineChars="0"/>
        <w:rPr>
          <w:rFonts w:ascii="宋体" w:hAnsi="宋体"/>
          <w:szCs w:val="21"/>
        </w:rPr>
      </w:pPr>
      <w:r>
        <w:rPr>
          <w:rFonts w:hint="eastAsia" w:ascii="宋体" w:hAnsi="宋体"/>
          <w:szCs w:val="21"/>
        </w:rPr>
        <w:t>各响应供应商可自行保留一份《谈判报价表》，以便谈判报价时参考用。</w:t>
      </w:r>
    </w:p>
    <w:p w14:paraId="3294E059">
      <w:pPr>
        <w:tabs>
          <w:tab w:val="left" w:pos="1480"/>
          <w:tab w:val="left" w:pos="5580"/>
        </w:tabs>
        <w:adjustRightInd w:val="0"/>
        <w:snapToGrid w:val="0"/>
        <w:spacing w:line="480" w:lineRule="auto"/>
        <w:rPr>
          <w:rFonts w:ascii="宋体" w:hAnsi="宋体" w:eastAsia="宋体" w:cs="Times New Roman"/>
          <w:szCs w:val="21"/>
        </w:rPr>
      </w:pPr>
    </w:p>
    <w:p w14:paraId="146F93EC">
      <w:pPr>
        <w:tabs>
          <w:tab w:val="left" w:pos="5580"/>
        </w:tabs>
        <w:jc w:val="left"/>
        <w:rPr>
          <w:rFonts w:ascii="宋体" w:hAnsi="宋体" w:eastAsia="宋体" w:cs="Times New Roman"/>
          <w:b/>
          <w:bCs/>
          <w:sz w:val="24"/>
        </w:rPr>
      </w:pPr>
    </w:p>
    <w:p w14:paraId="178A7331">
      <w:pPr>
        <w:tabs>
          <w:tab w:val="left" w:pos="5580"/>
        </w:tabs>
        <w:jc w:val="left"/>
        <w:rPr>
          <w:rFonts w:ascii="宋体" w:hAnsi="宋体" w:eastAsia="宋体" w:cs="Times New Roman"/>
          <w:b/>
          <w:bCs/>
          <w:sz w:val="24"/>
        </w:rPr>
      </w:pPr>
    </w:p>
    <w:p w14:paraId="3571E9F4">
      <w:pPr>
        <w:tabs>
          <w:tab w:val="left" w:pos="5580"/>
        </w:tabs>
        <w:jc w:val="left"/>
        <w:rPr>
          <w:rFonts w:ascii="宋体" w:hAnsi="宋体" w:eastAsia="宋体" w:cs="Times New Roman"/>
          <w:b/>
          <w:bCs/>
          <w:sz w:val="24"/>
        </w:rPr>
      </w:pPr>
      <w:r>
        <w:rPr>
          <w:rFonts w:hint="eastAsia" w:ascii="宋体" w:hAnsi="宋体" w:eastAsia="宋体" w:cs="Times New Roman"/>
          <w:b/>
          <w:bCs/>
          <w:sz w:val="24"/>
        </w:rPr>
        <w:t>九、制造厂家的授权书（模板）</w:t>
      </w:r>
    </w:p>
    <w:p w14:paraId="6E291698">
      <w:pPr>
        <w:tabs>
          <w:tab w:val="left" w:pos="5580"/>
        </w:tabs>
        <w:spacing w:before="312" w:beforeLines="100" w:after="312" w:afterLines="100"/>
        <w:jc w:val="center"/>
        <w:rPr>
          <w:rFonts w:ascii="宋体" w:hAnsi="宋体" w:eastAsia="宋体" w:cs="Times New Roman"/>
          <w:b/>
          <w:bCs/>
          <w:sz w:val="32"/>
          <w:szCs w:val="32"/>
        </w:rPr>
      </w:pPr>
      <w:r>
        <w:rPr>
          <w:rFonts w:hint="eastAsia" w:ascii="宋体" w:hAnsi="宋体" w:eastAsia="宋体" w:cs="Times New Roman"/>
          <w:b/>
          <w:sz w:val="32"/>
          <w:szCs w:val="32"/>
        </w:rPr>
        <w:t>制造厂家的授权书</w:t>
      </w:r>
    </w:p>
    <w:p w14:paraId="3954C712">
      <w:pPr>
        <w:tabs>
          <w:tab w:val="left" w:pos="5580"/>
        </w:tabs>
        <w:spacing w:before="120" w:line="360" w:lineRule="auto"/>
        <w:rPr>
          <w:rFonts w:ascii="宋体" w:hAnsi="宋体" w:eastAsia="宋体" w:cs="Times New Roman"/>
          <w:szCs w:val="21"/>
          <w:u w:val="single"/>
        </w:rPr>
      </w:pPr>
      <w:r>
        <w:rPr>
          <w:rFonts w:hint="eastAsia" w:ascii="宋体" w:hAnsi="宋体" w:eastAsia="宋体" w:cs="Times New Roman"/>
          <w:szCs w:val="21"/>
        </w:rPr>
        <w:t>致：</w:t>
      </w:r>
      <w:r>
        <w:rPr>
          <w:rFonts w:hint="eastAsia" w:ascii="宋体" w:hAnsi="宋体" w:eastAsia="宋体" w:cs="Times New Roman"/>
          <w:szCs w:val="21"/>
          <w:u w:val="single"/>
        </w:rPr>
        <w:t>清华大学深圳国际研究生院</w:t>
      </w:r>
    </w:p>
    <w:p w14:paraId="0465CF24">
      <w:pPr>
        <w:tabs>
          <w:tab w:val="left" w:pos="5580"/>
        </w:tabs>
        <w:spacing w:before="120" w:line="360" w:lineRule="auto"/>
        <w:rPr>
          <w:rFonts w:ascii="宋体" w:hAnsi="宋体" w:eastAsia="宋体" w:cs="Times New Roman"/>
          <w:szCs w:val="21"/>
        </w:rPr>
      </w:pPr>
    </w:p>
    <w:p w14:paraId="50C84423">
      <w:pPr>
        <w:pStyle w:val="5"/>
        <w:tabs>
          <w:tab w:val="left" w:pos="5580"/>
        </w:tabs>
        <w:spacing w:line="360" w:lineRule="auto"/>
        <w:ind w:firstLine="420"/>
        <w:rPr>
          <w:rFonts w:hAnsi="宋体" w:cs="Times New Roman"/>
          <w:szCs w:val="21"/>
        </w:rPr>
      </w:pPr>
      <w:r>
        <w:rPr>
          <w:rFonts w:hint="eastAsia" w:hAnsi="宋体" w:cs="Times New Roman"/>
          <w:szCs w:val="21"/>
        </w:rPr>
        <w:t>我们（</w:t>
      </w:r>
      <w:r>
        <w:rPr>
          <w:rFonts w:hint="eastAsia" w:hAnsi="宋体" w:cs="Times New Roman"/>
          <w:i/>
          <w:szCs w:val="21"/>
          <w:u w:val="single"/>
        </w:rPr>
        <w:t>制造商名称</w:t>
      </w:r>
      <w:r>
        <w:rPr>
          <w:rFonts w:hint="eastAsia" w:hAnsi="宋体" w:cs="Times New Roman"/>
          <w:szCs w:val="21"/>
        </w:rPr>
        <w:t>）是按（</w:t>
      </w:r>
      <w:r>
        <w:rPr>
          <w:rFonts w:hint="eastAsia" w:hAnsi="宋体" w:cs="Times New Roman"/>
          <w:i/>
          <w:szCs w:val="21"/>
          <w:u w:val="single"/>
        </w:rPr>
        <w:t>国家名称</w:t>
      </w:r>
      <w:r>
        <w:rPr>
          <w:rFonts w:hint="eastAsia" w:hAnsi="宋体" w:cs="Times New Roman"/>
          <w:szCs w:val="21"/>
        </w:rPr>
        <w:t>）法律成立的一家制造商，主要营业地点设在（</w:t>
      </w:r>
      <w:r>
        <w:rPr>
          <w:rFonts w:hint="eastAsia" w:hAnsi="宋体" w:cs="Times New Roman"/>
          <w:i/>
          <w:szCs w:val="21"/>
          <w:u w:val="single"/>
        </w:rPr>
        <w:t>地址</w:t>
      </w:r>
      <w:r>
        <w:rPr>
          <w:rFonts w:hint="eastAsia" w:hAnsi="宋体" w:cs="Times New Roman"/>
          <w:szCs w:val="21"/>
        </w:rPr>
        <w:t>）。兹指派按中国法律正式成立的，主要营业地点设在（</w:t>
      </w:r>
      <w:r>
        <w:rPr>
          <w:rFonts w:hint="eastAsia" w:hAnsi="宋体" w:cs="Times New Roman"/>
          <w:i/>
          <w:szCs w:val="21"/>
          <w:u w:val="single"/>
        </w:rPr>
        <w:t>经销商地址</w:t>
      </w:r>
      <w:r>
        <w:rPr>
          <w:rFonts w:hint="eastAsia" w:hAnsi="宋体" w:cs="Times New Roman"/>
          <w:szCs w:val="21"/>
        </w:rPr>
        <w:t>）的（</w:t>
      </w:r>
      <w:r>
        <w:rPr>
          <w:rFonts w:hint="eastAsia" w:hAnsi="宋体" w:cs="Times New Roman"/>
          <w:i/>
          <w:szCs w:val="21"/>
          <w:u w:val="single"/>
        </w:rPr>
        <w:t>经销商名称</w:t>
      </w:r>
      <w:r>
        <w:rPr>
          <w:rFonts w:hint="eastAsia" w:hAnsi="宋体" w:cs="Times New Roman"/>
          <w:szCs w:val="21"/>
        </w:rPr>
        <w:t>）作为我方真正的合法的代理人进行下列有效的活动：</w:t>
      </w:r>
    </w:p>
    <w:p w14:paraId="2DEAC510">
      <w:pPr>
        <w:pStyle w:val="5"/>
        <w:numPr>
          <w:ilvl w:val="0"/>
          <w:numId w:val="5"/>
        </w:numPr>
        <w:tabs>
          <w:tab w:val="left" w:pos="5580"/>
        </w:tabs>
        <w:spacing w:line="360" w:lineRule="auto"/>
        <w:rPr>
          <w:rFonts w:hAnsi="宋体" w:cs="Times New Roman"/>
          <w:szCs w:val="21"/>
        </w:rPr>
      </w:pPr>
      <w:r>
        <w:rPr>
          <w:rFonts w:hint="eastAsia" w:hAnsi="宋体" w:cs="Times New Roman"/>
          <w:szCs w:val="21"/>
        </w:rPr>
        <w:t>代表我方办理贵方谈判要求提供的由我方制造的货物的有关事宜，并对我方具有约束力。</w:t>
      </w:r>
    </w:p>
    <w:p w14:paraId="2296C231">
      <w:pPr>
        <w:pStyle w:val="5"/>
        <w:tabs>
          <w:tab w:val="left" w:pos="5580"/>
        </w:tabs>
        <w:spacing w:line="360" w:lineRule="auto"/>
        <w:ind w:left="1261" w:hanging="780"/>
        <w:rPr>
          <w:rFonts w:hAnsi="宋体" w:cs="Times New Roman"/>
          <w:szCs w:val="21"/>
        </w:rPr>
      </w:pPr>
      <w:r>
        <w:rPr>
          <w:rFonts w:hint="eastAsia" w:hAnsi="宋体" w:cs="Times New Roman"/>
          <w:szCs w:val="21"/>
        </w:rPr>
        <w:t>（2） 作为制造商，我方保证以谈判合作者来约束自己，并对该谈判共同和分别承担谈判文件中所规定的义务。</w:t>
      </w:r>
    </w:p>
    <w:p w14:paraId="0CA4A14E">
      <w:pPr>
        <w:pStyle w:val="5"/>
        <w:tabs>
          <w:tab w:val="left" w:pos="5580"/>
        </w:tabs>
        <w:spacing w:line="360" w:lineRule="auto"/>
        <w:ind w:left="1261" w:hanging="780"/>
        <w:rPr>
          <w:rFonts w:hAnsi="宋体" w:cs="Times New Roman"/>
          <w:szCs w:val="21"/>
        </w:rPr>
      </w:pPr>
      <w:r>
        <w:rPr>
          <w:rFonts w:hint="eastAsia" w:hAnsi="宋体" w:cs="Times New Roman"/>
          <w:szCs w:val="21"/>
        </w:rPr>
        <w:t>（3） 我方兹授予</w:t>
      </w:r>
      <w:r>
        <w:rPr>
          <w:rFonts w:hint="eastAsia" w:hAnsi="宋体" w:cs="Times New Roman"/>
          <w:szCs w:val="21"/>
          <w:u w:val="single"/>
        </w:rPr>
        <w:t>　　（经销商名称）　　在本项目本包中作为唯一的代理</w:t>
      </w:r>
      <w:r>
        <w:rPr>
          <w:rFonts w:hint="eastAsia" w:hAnsi="宋体" w:cs="Times New Roman"/>
          <w:szCs w:val="21"/>
        </w:rPr>
        <w:t>全权办理和履行上述我方为完成上述各点所必须的事宜，具有替换或撤销的全权。兹确认</w:t>
      </w:r>
      <w:r>
        <w:rPr>
          <w:rFonts w:hint="eastAsia" w:hAnsi="宋体" w:cs="Times New Roman"/>
          <w:szCs w:val="21"/>
          <w:u w:val="single"/>
        </w:rPr>
        <w:t>　　（经销商名称）　　</w:t>
      </w:r>
      <w:r>
        <w:rPr>
          <w:rFonts w:hint="eastAsia" w:hAnsi="宋体" w:cs="Times New Roman"/>
          <w:szCs w:val="21"/>
        </w:rPr>
        <w:t>或其正式授权代表依此合法地办理一切事宜。</w:t>
      </w:r>
    </w:p>
    <w:p w14:paraId="22CCD619">
      <w:pPr>
        <w:pStyle w:val="5"/>
        <w:tabs>
          <w:tab w:val="left" w:pos="5580"/>
        </w:tabs>
        <w:spacing w:line="360" w:lineRule="auto"/>
        <w:ind w:left="1261" w:hanging="780"/>
        <w:rPr>
          <w:rFonts w:hAnsi="宋体" w:cs="Times New Roman"/>
          <w:szCs w:val="21"/>
        </w:rPr>
      </w:pPr>
      <w:r>
        <w:rPr>
          <w:rFonts w:hint="eastAsia" w:hAnsi="宋体" w:cs="Times New Roman"/>
          <w:szCs w:val="21"/>
        </w:rPr>
        <w:t>（4）　我方于</w:t>
      </w:r>
      <w:r>
        <w:rPr>
          <w:rFonts w:hint="eastAsia" w:hAnsi="宋体" w:cs="Times New Roman"/>
          <w:szCs w:val="21"/>
          <w:u w:val="single"/>
        </w:rPr>
        <w:t>　　　</w:t>
      </w:r>
      <w:r>
        <w:rPr>
          <w:rFonts w:hint="eastAsia" w:hAnsi="宋体" w:cs="Times New Roman"/>
          <w:szCs w:val="21"/>
        </w:rPr>
        <w:t>年</w:t>
      </w:r>
      <w:r>
        <w:rPr>
          <w:rFonts w:hint="eastAsia" w:hAnsi="宋体" w:cs="Times New Roman"/>
          <w:szCs w:val="21"/>
          <w:u w:val="single"/>
        </w:rPr>
        <w:t>　　　</w:t>
      </w:r>
      <w:r>
        <w:rPr>
          <w:rFonts w:hint="eastAsia" w:hAnsi="宋体" w:cs="Times New Roman"/>
          <w:szCs w:val="21"/>
        </w:rPr>
        <w:t>月</w:t>
      </w:r>
      <w:r>
        <w:rPr>
          <w:rFonts w:hint="eastAsia" w:hAnsi="宋体" w:cs="Times New Roman"/>
          <w:szCs w:val="21"/>
          <w:u w:val="single"/>
        </w:rPr>
        <w:t>　　　</w:t>
      </w:r>
      <w:r>
        <w:rPr>
          <w:rFonts w:hint="eastAsia" w:hAnsi="宋体" w:cs="Times New Roman"/>
          <w:szCs w:val="21"/>
        </w:rPr>
        <w:t>日签署本文件。</w:t>
      </w:r>
    </w:p>
    <w:p w14:paraId="273E4FBB">
      <w:pPr>
        <w:pStyle w:val="5"/>
        <w:tabs>
          <w:tab w:val="left" w:pos="5580"/>
        </w:tabs>
        <w:spacing w:line="360" w:lineRule="auto"/>
        <w:ind w:firstLine="480"/>
        <w:rPr>
          <w:rFonts w:hAnsi="宋体" w:cs="Times New Roman"/>
          <w:szCs w:val="21"/>
        </w:rPr>
      </w:pPr>
    </w:p>
    <w:p w14:paraId="1C8579D3">
      <w:pPr>
        <w:pStyle w:val="5"/>
        <w:tabs>
          <w:tab w:val="left" w:pos="5580"/>
        </w:tabs>
        <w:spacing w:line="360" w:lineRule="auto"/>
        <w:ind w:firstLine="480"/>
        <w:rPr>
          <w:rFonts w:hAnsi="宋体" w:cs="Times New Roman"/>
          <w:szCs w:val="21"/>
        </w:rPr>
      </w:pPr>
    </w:p>
    <w:p w14:paraId="479F52AB">
      <w:pPr>
        <w:pStyle w:val="5"/>
        <w:tabs>
          <w:tab w:val="left" w:pos="5580"/>
        </w:tabs>
        <w:spacing w:line="360" w:lineRule="auto"/>
        <w:ind w:firstLine="480"/>
        <w:rPr>
          <w:rFonts w:hAnsi="宋体" w:cs="Times New Roman"/>
          <w:szCs w:val="21"/>
        </w:rPr>
      </w:pPr>
    </w:p>
    <w:p w14:paraId="46333ABE">
      <w:pPr>
        <w:pStyle w:val="5"/>
        <w:tabs>
          <w:tab w:val="left" w:pos="5580"/>
        </w:tabs>
        <w:spacing w:line="360" w:lineRule="auto"/>
        <w:ind w:left="424" w:firstLine="240"/>
        <w:jc w:val="right"/>
        <w:rPr>
          <w:rFonts w:hAnsi="宋体" w:cs="Times New Roman"/>
          <w:szCs w:val="21"/>
        </w:rPr>
      </w:pPr>
      <w:r>
        <w:rPr>
          <w:rFonts w:hint="eastAsia" w:hAnsi="宋体" w:cs="Times New Roman"/>
          <w:szCs w:val="21"/>
        </w:rPr>
        <w:t xml:space="preserve">制造商（盖章）______________  </w:t>
      </w:r>
    </w:p>
    <w:p w14:paraId="366175F2">
      <w:pPr>
        <w:pStyle w:val="5"/>
        <w:tabs>
          <w:tab w:val="left" w:pos="5580"/>
        </w:tabs>
        <w:spacing w:line="360" w:lineRule="auto"/>
        <w:ind w:left="424" w:firstLine="240"/>
        <w:jc w:val="right"/>
        <w:rPr>
          <w:rFonts w:hAnsi="宋体" w:cs="Times New Roman"/>
          <w:szCs w:val="21"/>
        </w:rPr>
      </w:pPr>
    </w:p>
    <w:p w14:paraId="53F6A678">
      <w:pPr>
        <w:jc w:val="right"/>
        <w:rPr>
          <w:rFonts w:ascii="宋体" w:hAnsi="宋体" w:eastAsia="宋体" w:cs="Times New Roman"/>
        </w:rPr>
      </w:pPr>
      <w:r>
        <w:rPr>
          <w:rFonts w:hint="eastAsia" w:ascii="宋体" w:hAnsi="宋体" w:eastAsia="宋体" w:cs="Times New Roman"/>
          <w:szCs w:val="21"/>
        </w:rPr>
        <w:t xml:space="preserve">      </w:t>
      </w: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签字______________________</w:t>
      </w:r>
    </w:p>
    <w:p w14:paraId="385D3677">
      <w:pPr>
        <w:tabs>
          <w:tab w:val="left" w:pos="1480"/>
          <w:tab w:val="left" w:pos="5580"/>
        </w:tabs>
        <w:adjustRightInd w:val="0"/>
        <w:snapToGrid w:val="0"/>
        <w:spacing w:line="360" w:lineRule="auto"/>
        <w:rPr>
          <w:rFonts w:ascii="宋体" w:hAnsi="宋体" w:eastAsia="宋体" w:cs="Times New Roman"/>
          <w:b/>
          <w:bCs/>
          <w:sz w:val="24"/>
          <w:szCs w:val="20"/>
        </w:rPr>
      </w:pPr>
    </w:p>
    <w:p w14:paraId="6AFF4A25">
      <w:pPr>
        <w:tabs>
          <w:tab w:val="left" w:pos="1480"/>
          <w:tab w:val="left" w:pos="5580"/>
        </w:tabs>
        <w:adjustRightInd w:val="0"/>
        <w:snapToGrid w:val="0"/>
        <w:spacing w:line="360" w:lineRule="auto"/>
        <w:rPr>
          <w:rFonts w:ascii="宋体" w:hAnsi="宋体" w:eastAsia="宋体" w:cs="Times New Roman"/>
          <w:b/>
          <w:bCs/>
          <w:sz w:val="24"/>
          <w:szCs w:val="20"/>
        </w:rPr>
      </w:pPr>
    </w:p>
    <w:p w14:paraId="5ECC6241">
      <w:pPr>
        <w:tabs>
          <w:tab w:val="left" w:pos="1480"/>
          <w:tab w:val="left" w:pos="5580"/>
        </w:tabs>
        <w:adjustRightInd w:val="0"/>
        <w:snapToGrid w:val="0"/>
        <w:spacing w:line="360" w:lineRule="auto"/>
        <w:rPr>
          <w:rFonts w:ascii="宋体" w:hAnsi="宋体" w:eastAsia="宋体" w:cs="Times New Roman"/>
          <w:b/>
          <w:bCs/>
          <w:sz w:val="24"/>
          <w:szCs w:val="20"/>
        </w:rPr>
      </w:pPr>
    </w:p>
    <w:p w14:paraId="61E23858">
      <w:pPr>
        <w:tabs>
          <w:tab w:val="left" w:pos="1480"/>
          <w:tab w:val="left" w:pos="5580"/>
        </w:tabs>
        <w:adjustRightInd w:val="0"/>
        <w:snapToGrid w:val="0"/>
        <w:spacing w:line="360" w:lineRule="auto"/>
        <w:rPr>
          <w:rFonts w:ascii="宋体" w:hAnsi="宋体" w:eastAsia="宋体" w:cs="Times New Roman"/>
          <w:b/>
          <w:bCs/>
          <w:sz w:val="24"/>
          <w:szCs w:val="20"/>
        </w:rPr>
      </w:pPr>
    </w:p>
    <w:p w14:paraId="3E9874EA">
      <w:pPr>
        <w:tabs>
          <w:tab w:val="left" w:pos="1480"/>
          <w:tab w:val="left" w:pos="5580"/>
        </w:tabs>
        <w:adjustRightInd w:val="0"/>
        <w:snapToGrid w:val="0"/>
        <w:spacing w:line="360" w:lineRule="auto"/>
        <w:rPr>
          <w:rFonts w:ascii="宋体" w:hAnsi="宋体" w:eastAsia="宋体" w:cs="Times New Roman"/>
          <w:b/>
          <w:bCs/>
          <w:sz w:val="24"/>
          <w:szCs w:val="20"/>
        </w:rPr>
      </w:pPr>
    </w:p>
    <w:p w14:paraId="79CA12E4">
      <w:pPr>
        <w:tabs>
          <w:tab w:val="left" w:pos="1480"/>
          <w:tab w:val="left" w:pos="5580"/>
        </w:tabs>
        <w:adjustRightInd w:val="0"/>
        <w:snapToGrid w:val="0"/>
        <w:spacing w:line="360" w:lineRule="auto"/>
        <w:rPr>
          <w:rFonts w:ascii="宋体" w:hAnsi="宋体" w:eastAsia="宋体" w:cs="Times New Roman"/>
          <w:b/>
          <w:bCs/>
          <w:sz w:val="24"/>
          <w:szCs w:val="20"/>
        </w:rPr>
      </w:pPr>
    </w:p>
    <w:p w14:paraId="5843A585">
      <w:pPr>
        <w:tabs>
          <w:tab w:val="left" w:pos="1480"/>
          <w:tab w:val="left" w:pos="5580"/>
        </w:tabs>
        <w:adjustRightInd w:val="0"/>
        <w:snapToGrid w:val="0"/>
        <w:spacing w:line="360" w:lineRule="auto"/>
        <w:rPr>
          <w:rFonts w:ascii="宋体" w:hAnsi="宋体" w:eastAsia="宋体" w:cs="Times New Roman"/>
          <w:b/>
          <w:bCs/>
          <w:sz w:val="24"/>
          <w:szCs w:val="20"/>
        </w:rPr>
      </w:pPr>
    </w:p>
    <w:p w14:paraId="3631C059">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十、《谈判响应文件》真实性承诺函（模板）</w:t>
      </w:r>
    </w:p>
    <w:p w14:paraId="2DACF8CA">
      <w:pPr>
        <w:spacing w:before="100" w:beforeAutospacing="1" w:after="100" w:afterAutospacing="1"/>
        <w:jc w:val="center"/>
        <w:rPr>
          <w:rFonts w:ascii="宋体" w:hAnsi="宋体" w:eastAsia="宋体" w:cs="Times New Roman"/>
          <w:b/>
          <w:sz w:val="36"/>
          <w:szCs w:val="36"/>
        </w:rPr>
      </w:pPr>
      <w:bookmarkStart w:id="3" w:name="_Hlk517017036"/>
      <w:r>
        <w:rPr>
          <w:rFonts w:hint="eastAsia" w:ascii="宋体" w:hAnsi="宋体" w:eastAsia="宋体" w:cs="Times New Roman"/>
          <w:b/>
          <w:sz w:val="36"/>
          <w:szCs w:val="36"/>
        </w:rPr>
        <w:t>《谈判响应文件》真实性承诺函</w:t>
      </w:r>
      <w:bookmarkEnd w:id="3"/>
    </w:p>
    <w:p w14:paraId="5FD12AC8">
      <w:pPr>
        <w:jc w:val="left"/>
        <w:rPr>
          <w:rFonts w:ascii="宋体" w:hAnsi="宋体" w:eastAsia="宋体" w:cs="Times New Roman"/>
          <w:b/>
          <w:sz w:val="28"/>
          <w:szCs w:val="28"/>
        </w:rPr>
      </w:pPr>
      <w:r>
        <w:rPr>
          <w:rFonts w:hint="eastAsia" w:ascii="宋体" w:hAnsi="宋体" w:eastAsia="宋体" w:cs="Times New Roman"/>
          <w:b/>
          <w:sz w:val="28"/>
          <w:szCs w:val="28"/>
        </w:rPr>
        <w:t>致：清华大学深圳国际研究生院</w:t>
      </w:r>
    </w:p>
    <w:p w14:paraId="76632CD8">
      <w:pPr>
        <w:spacing w:line="480" w:lineRule="auto"/>
        <w:ind w:firstLine="495" w:firstLineChars="236"/>
        <w:rPr>
          <w:rFonts w:ascii="宋体" w:hAnsi="宋体" w:eastAsia="宋体" w:cs="Times New Roman"/>
        </w:rPr>
      </w:pPr>
      <w:r>
        <w:rPr>
          <w:rFonts w:hint="eastAsia" w:ascii="宋体" w:hAnsi="宋体" w:eastAsia="宋体" w:cs="Times New Roman"/>
          <w:u w:val="single"/>
        </w:rPr>
        <w:t xml:space="preserve"> （ 供应商名称）    </w:t>
      </w:r>
      <w:r>
        <w:rPr>
          <w:rFonts w:hint="eastAsia" w:ascii="宋体" w:hAnsi="宋体" w:eastAsia="宋体" w:cs="Times New Roman"/>
        </w:rPr>
        <w:t xml:space="preserve"> 参与了</w:t>
      </w:r>
      <w:r>
        <w:rPr>
          <w:rFonts w:hint="eastAsia" w:ascii="宋体" w:hAnsi="宋体" w:eastAsia="宋体" w:cs="Times New Roman"/>
          <w:u w:val="single"/>
        </w:rPr>
        <w:t xml:space="preserve"> （采购项目名称） </w:t>
      </w:r>
      <w:r>
        <w:rPr>
          <w:rFonts w:hint="eastAsia" w:ascii="宋体" w:hAnsi="宋体" w:eastAsia="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pPr>
        <w:spacing w:line="480" w:lineRule="auto"/>
        <w:ind w:left="420"/>
        <w:rPr>
          <w:rFonts w:ascii="宋体" w:hAnsi="宋体" w:eastAsia="宋体" w:cs="Times New Roman"/>
        </w:rPr>
      </w:pPr>
      <w:r>
        <w:rPr>
          <w:rFonts w:hint="eastAsia" w:ascii="宋体" w:hAnsi="宋体" w:eastAsia="宋体" w:cs="Times New Roman"/>
        </w:rPr>
        <w:t>特此承诺！</w:t>
      </w:r>
    </w:p>
    <w:p w14:paraId="34E6D621">
      <w:pPr>
        <w:ind w:left="420"/>
        <w:rPr>
          <w:rFonts w:ascii="宋体" w:hAnsi="宋体" w:eastAsia="宋体" w:cs="Times New Roman"/>
        </w:rPr>
      </w:pPr>
    </w:p>
    <w:p w14:paraId="16B18BDA">
      <w:pPr>
        <w:ind w:left="420"/>
        <w:rPr>
          <w:rFonts w:ascii="宋体" w:hAnsi="宋体" w:eastAsia="宋体" w:cs="Times New Roman"/>
        </w:rPr>
      </w:pPr>
    </w:p>
    <w:p w14:paraId="344EF832">
      <w:pPr>
        <w:ind w:left="420"/>
        <w:rPr>
          <w:rFonts w:ascii="宋体" w:hAnsi="宋体" w:eastAsia="宋体" w:cs="Times New Roman"/>
        </w:rPr>
      </w:pPr>
    </w:p>
    <w:p w14:paraId="54947360">
      <w:pPr>
        <w:ind w:left="420"/>
        <w:rPr>
          <w:rFonts w:ascii="宋体" w:hAnsi="宋体" w:eastAsia="宋体" w:cs="Times New Roman"/>
        </w:rPr>
      </w:pPr>
    </w:p>
    <w:p w14:paraId="5E1B0237">
      <w:pPr>
        <w:pStyle w:val="5"/>
        <w:spacing w:line="360" w:lineRule="auto"/>
        <w:jc w:val="center"/>
        <w:rPr>
          <w:rFonts w:hAnsi="宋体" w:cs="Times New Roman"/>
          <w:b/>
          <w:sz w:val="24"/>
        </w:rPr>
      </w:pPr>
      <w:r>
        <w:rPr>
          <w:rFonts w:hint="eastAsia" w:hAnsi="宋体" w:cs="Times New Roman"/>
          <w:b/>
          <w:sz w:val="24"/>
        </w:rPr>
        <w:t xml:space="preserve">                                供应商名称：___________（法人公章）</w:t>
      </w:r>
    </w:p>
    <w:p w14:paraId="4D30D7BD">
      <w:pPr>
        <w:pStyle w:val="5"/>
        <w:spacing w:line="360" w:lineRule="auto"/>
        <w:jc w:val="center"/>
        <w:rPr>
          <w:rFonts w:hAnsi="宋体" w:cs="Times New Roman"/>
          <w:b/>
          <w:sz w:val="24"/>
        </w:rPr>
      </w:pPr>
      <w:r>
        <w:rPr>
          <w:rFonts w:hint="eastAsia" w:hAnsi="宋体" w:cs="Times New Roman"/>
          <w:b/>
          <w:sz w:val="24"/>
        </w:rPr>
        <w:t xml:space="preserve">                       承诺日期：    年  月  日</w:t>
      </w:r>
    </w:p>
    <w:p w14:paraId="65D14CBE">
      <w:pPr>
        <w:spacing w:before="100" w:beforeAutospacing="1" w:after="100" w:afterAutospacing="1"/>
        <w:rPr>
          <w:rFonts w:ascii="宋体" w:hAnsi="宋体" w:eastAsia="宋体" w:cs="Times New Roman"/>
        </w:rPr>
      </w:pPr>
    </w:p>
    <w:p w14:paraId="297A021F">
      <w:pPr>
        <w:spacing w:before="100" w:beforeAutospacing="1" w:after="100" w:afterAutospacing="1"/>
        <w:rPr>
          <w:rFonts w:ascii="宋体" w:hAnsi="宋体" w:eastAsia="宋体" w:cs="Times New Roman"/>
        </w:rPr>
      </w:pPr>
    </w:p>
    <w:p w14:paraId="48B024B8">
      <w:pPr>
        <w:spacing w:before="100" w:beforeAutospacing="1" w:after="100" w:afterAutospacing="1"/>
        <w:rPr>
          <w:rFonts w:ascii="宋体" w:hAnsi="宋体" w:eastAsia="宋体" w:cs="Times New Roman"/>
        </w:rPr>
      </w:pPr>
    </w:p>
    <w:p w14:paraId="287D8F4C">
      <w:pPr>
        <w:spacing w:line="360" w:lineRule="auto"/>
        <w:rPr>
          <w:rFonts w:ascii="宋体" w:hAnsi="宋体" w:eastAsia="宋体" w:cs="Times New Roman"/>
          <w:sz w:val="28"/>
          <w:szCs w:val="28"/>
        </w:rPr>
      </w:pPr>
      <w:r>
        <w:rPr>
          <w:rFonts w:hint="eastAsia" w:ascii="宋体" w:hAnsi="宋体" w:eastAsia="宋体" w:cs="Times New Roman"/>
          <w:b/>
          <w:kern w:val="0"/>
          <w:szCs w:val="21"/>
        </w:rPr>
        <w:t>(特别说明：若供应商在谈判时未提供《谈判响应文件真实性承诺函》或修改《谈判响应文件真实性承诺函》格式内容，将作谈判无效处理。)</w:t>
      </w:r>
    </w:p>
    <w:p w14:paraId="73EF1206">
      <w:pPr>
        <w:rPr>
          <w:rFonts w:ascii="宋体" w:hAnsi="宋体" w:eastAsia="宋体" w:cs="Times New Roman"/>
        </w:rPr>
      </w:pPr>
    </w:p>
    <w:p w14:paraId="359371F5">
      <w:pPr>
        <w:tabs>
          <w:tab w:val="left" w:pos="1480"/>
          <w:tab w:val="left" w:pos="5580"/>
        </w:tabs>
        <w:adjustRightInd w:val="0"/>
        <w:snapToGrid w:val="0"/>
        <w:spacing w:line="360" w:lineRule="auto"/>
        <w:rPr>
          <w:rFonts w:ascii="宋体" w:hAnsi="宋体" w:eastAsia="宋体" w:cs="Times New Roman"/>
          <w:b/>
          <w:bCs/>
          <w:sz w:val="24"/>
          <w:szCs w:val="20"/>
        </w:rPr>
      </w:pPr>
    </w:p>
    <w:p w14:paraId="74878E8E">
      <w:pPr>
        <w:tabs>
          <w:tab w:val="left" w:pos="1480"/>
          <w:tab w:val="left" w:pos="5580"/>
        </w:tabs>
        <w:adjustRightInd w:val="0"/>
        <w:snapToGrid w:val="0"/>
        <w:spacing w:line="360" w:lineRule="auto"/>
        <w:rPr>
          <w:rFonts w:ascii="宋体" w:hAnsi="宋体" w:eastAsia="宋体" w:cs="Times New Roman"/>
          <w:b/>
          <w:bCs/>
          <w:sz w:val="24"/>
          <w:szCs w:val="20"/>
        </w:rPr>
      </w:pPr>
    </w:p>
    <w:p w14:paraId="0F74D387">
      <w:pPr>
        <w:tabs>
          <w:tab w:val="left" w:pos="1480"/>
          <w:tab w:val="left" w:pos="5580"/>
        </w:tabs>
        <w:adjustRightInd w:val="0"/>
        <w:snapToGrid w:val="0"/>
        <w:spacing w:line="360" w:lineRule="auto"/>
        <w:rPr>
          <w:rFonts w:ascii="宋体" w:hAnsi="宋体" w:eastAsia="宋体" w:cs="Times New Roman"/>
          <w:b/>
          <w:bCs/>
          <w:sz w:val="24"/>
          <w:szCs w:val="20"/>
        </w:rPr>
      </w:pPr>
    </w:p>
    <w:p w14:paraId="0FE391ED">
      <w:pPr>
        <w:tabs>
          <w:tab w:val="left" w:pos="1480"/>
          <w:tab w:val="left" w:pos="5580"/>
        </w:tabs>
        <w:adjustRightInd w:val="0"/>
        <w:snapToGrid w:val="0"/>
        <w:spacing w:line="360" w:lineRule="auto"/>
        <w:rPr>
          <w:rFonts w:ascii="宋体" w:hAnsi="宋体" w:eastAsia="宋体" w:cs="Times New Roman"/>
          <w:b/>
          <w:bCs/>
          <w:sz w:val="24"/>
          <w:szCs w:val="20"/>
        </w:rPr>
      </w:pPr>
    </w:p>
    <w:p w14:paraId="2861E733">
      <w:pPr>
        <w:tabs>
          <w:tab w:val="left" w:pos="1480"/>
          <w:tab w:val="left" w:pos="5580"/>
        </w:tabs>
        <w:adjustRightInd w:val="0"/>
        <w:snapToGrid w:val="0"/>
        <w:spacing w:line="360" w:lineRule="auto"/>
        <w:rPr>
          <w:rFonts w:ascii="宋体" w:hAnsi="宋体" w:eastAsia="宋体" w:cs="Times New Roman"/>
          <w:b/>
          <w:bCs/>
          <w:sz w:val="24"/>
          <w:szCs w:val="20"/>
        </w:rPr>
      </w:pPr>
    </w:p>
    <w:p w14:paraId="4EEF488C">
      <w:pPr>
        <w:tabs>
          <w:tab w:val="left" w:pos="1480"/>
          <w:tab w:val="left" w:pos="5580"/>
        </w:tabs>
        <w:adjustRightInd w:val="0"/>
        <w:snapToGrid w:val="0"/>
        <w:spacing w:line="360" w:lineRule="auto"/>
        <w:rPr>
          <w:rFonts w:ascii="宋体" w:hAnsi="宋体" w:eastAsia="宋体" w:cs="Times New Roman"/>
          <w:b/>
          <w:bCs/>
          <w:sz w:val="24"/>
          <w:szCs w:val="20"/>
        </w:rPr>
      </w:pPr>
    </w:p>
    <w:p w14:paraId="4CBF0577">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bCs/>
          <w:sz w:val="24"/>
          <w:szCs w:val="20"/>
        </w:rPr>
        <w:t>十一、企业诚信声明与承诺（模板）</w:t>
      </w:r>
    </w:p>
    <w:p w14:paraId="57418191">
      <w:pPr>
        <w:spacing w:line="480" w:lineRule="auto"/>
        <w:jc w:val="center"/>
        <w:rPr>
          <w:rFonts w:ascii="宋体" w:hAnsi="宋体" w:eastAsia="宋体" w:cs="Times New Roman"/>
          <w:b/>
          <w:bCs/>
          <w:sz w:val="24"/>
        </w:rPr>
      </w:pPr>
      <w:r>
        <w:rPr>
          <w:rFonts w:hint="eastAsia" w:ascii="宋体" w:hAnsi="宋体" w:eastAsia="宋体" w:cs="Times New Roman"/>
          <w:b/>
          <w:bCs/>
          <w:sz w:val="24"/>
        </w:rPr>
        <w:t>企业诚信声明与承诺</w:t>
      </w:r>
    </w:p>
    <w:p w14:paraId="071481A1">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38BDAAD2">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14:paraId="5F4F1001">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w:t>
      </w:r>
      <w:r>
        <w:rPr>
          <w:rFonts w:hint="eastAsia" w:ascii="宋体" w:hAnsi="宋体" w:eastAsia="宋体" w:cs="Times New Roman"/>
          <w:bCs/>
          <w:color w:val="FF0000"/>
          <w:szCs w:val="21"/>
        </w:rPr>
        <w:t>X</w:t>
      </w:r>
      <w:r>
        <w:rPr>
          <w:rFonts w:hint="eastAsia" w:ascii="宋体" w:hAnsi="宋体" w:eastAsia="宋体" w:cs="Times New Roman"/>
          <w:bCs/>
          <w:szCs w:val="21"/>
        </w:rPr>
        <w:t>年</w:t>
      </w:r>
      <w:r>
        <w:rPr>
          <w:rFonts w:hint="eastAsia" w:ascii="宋体" w:hAnsi="宋体" w:eastAsia="宋体" w:cs="Times New Roman"/>
          <w:bCs/>
          <w:color w:val="FF0000"/>
          <w:szCs w:val="21"/>
        </w:rPr>
        <w:t>X</w:t>
      </w:r>
      <w:r>
        <w:rPr>
          <w:rFonts w:hint="eastAsia" w:ascii="宋体" w:hAnsi="宋体" w:eastAsia="宋体" w:cs="Times New Roman"/>
          <w:bCs/>
          <w:szCs w:val="21"/>
        </w:rPr>
        <w:t>月</w:t>
      </w:r>
      <w:r>
        <w:rPr>
          <w:rFonts w:hint="eastAsia" w:ascii="宋体" w:hAnsi="宋体" w:eastAsia="宋体" w:cs="Times New Roman"/>
          <w:bCs/>
          <w:color w:val="FF0000"/>
          <w:szCs w:val="21"/>
        </w:rPr>
        <w:t>X</w:t>
      </w:r>
      <w:r>
        <w:rPr>
          <w:rFonts w:hint="eastAsia" w:ascii="宋体" w:hAnsi="宋体" w:eastAsia="宋体" w:cs="Times New Roman"/>
          <w:bCs/>
          <w:szCs w:val="21"/>
        </w:rPr>
        <w:t>日</w:t>
      </w:r>
      <w:r>
        <w:rPr>
          <w:rFonts w:hint="eastAsia" w:ascii="宋体" w:hAnsi="宋体" w:eastAsia="宋体" w:cs="Times New Roman"/>
          <w:bCs/>
          <w:color w:val="000000" w:themeColor="text1"/>
          <w:szCs w:val="21"/>
          <w14:textFill>
            <w14:solidFill>
              <w14:schemeClr w14:val="tx1"/>
            </w14:solidFill>
          </w14:textFill>
        </w:rPr>
        <w:t>17：00</w:t>
      </w:r>
      <w:r>
        <w:rPr>
          <w:rFonts w:hint="eastAsia" w:ascii="宋体" w:hAnsi="宋体" w:eastAsia="宋体" w:cs="Times New Roman"/>
          <w:bCs/>
          <w:szCs w:val="21"/>
        </w:rPr>
        <w:t>（北京时间）止，</w:t>
      </w:r>
      <w:r>
        <w:rPr>
          <w:rFonts w:hint="eastAsia" w:ascii="宋体" w:hAnsi="宋体" w:eastAsia="宋体" w:cs="Times New Roman"/>
          <w:szCs w:val="21"/>
        </w:rPr>
        <w:t>我司未有任何仍处于受惩罚和禁止期内的违法违规、不良信用等记录。</w:t>
      </w:r>
    </w:p>
    <w:p w14:paraId="7725EEC5">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承诺：未有《深财购〔2013〕27号》和《深财购函〔2016〕315号》等文件中规定的予以扣分的情形。</w:t>
      </w:r>
    </w:p>
    <w:p w14:paraId="0545F7CD">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14:paraId="68402D3E">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14:paraId="01147F17">
      <w:pPr>
        <w:jc w:val="left"/>
        <w:rPr>
          <w:rFonts w:ascii="宋体" w:hAnsi="宋体" w:eastAsia="宋体" w:cs="Times New Roman"/>
          <w:szCs w:val="21"/>
        </w:rPr>
      </w:pPr>
    </w:p>
    <w:p w14:paraId="0A5C477C">
      <w:pPr>
        <w:jc w:val="left"/>
        <w:rPr>
          <w:rFonts w:ascii="宋体" w:hAnsi="宋体" w:eastAsia="宋体" w:cs="Times New Roman"/>
          <w:szCs w:val="21"/>
        </w:rPr>
      </w:pPr>
    </w:p>
    <w:p w14:paraId="112F2762">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14:paraId="59069695">
      <w:pPr>
        <w:spacing w:line="300" w:lineRule="auto"/>
        <w:jc w:val="left"/>
        <w:rPr>
          <w:rFonts w:ascii="宋体" w:hAnsi="宋体" w:eastAsia="宋体" w:cs="Times New Roman"/>
          <w:szCs w:val="21"/>
        </w:rPr>
      </w:pPr>
      <w:r>
        <w:rPr>
          <w:rFonts w:hint="eastAsia" w:ascii="宋体" w:hAnsi="宋体" w:eastAsia="宋体" w:cs="Times New Roman"/>
          <w:szCs w:val="21"/>
        </w:rPr>
        <w:t xml:space="preserve">                                     承诺日期：    年  月  日</w:t>
      </w:r>
    </w:p>
    <w:p w14:paraId="6CCBA842">
      <w:pPr>
        <w:spacing w:line="300" w:lineRule="auto"/>
        <w:jc w:val="left"/>
        <w:rPr>
          <w:rFonts w:ascii="宋体" w:hAnsi="宋体" w:eastAsia="宋体" w:cs="Times New Roman"/>
          <w:szCs w:val="21"/>
        </w:rPr>
      </w:pPr>
    </w:p>
    <w:p w14:paraId="5C02D121">
      <w:pPr>
        <w:spacing w:line="300" w:lineRule="auto"/>
        <w:jc w:val="left"/>
        <w:rPr>
          <w:rFonts w:ascii="宋体" w:hAnsi="宋体" w:eastAsia="宋体" w:cs="Times New Roman"/>
          <w:szCs w:val="21"/>
        </w:rPr>
      </w:pPr>
    </w:p>
    <w:p w14:paraId="731DC137">
      <w:pPr>
        <w:rPr>
          <w:rFonts w:ascii="宋体" w:hAnsi="宋体" w:eastAsia="宋体" w:cs="Times New Roman"/>
          <w:b/>
          <w:bCs/>
          <w:sz w:val="24"/>
          <w:szCs w:val="20"/>
        </w:rPr>
      </w:pPr>
      <w:r>
        <w:rPr>
          <w:rFonts w:hint="eastAsia" w:ascii="宋体" w:hAnsi="宋体" w:eastAsia="宋体" w:cs="Times New Roman"/>
          <w:b/>
          <w:bCs/>
          <w:szCs w:val="21"/>
        </w:rPr>
        <w:t>注：近三年内，如公司有任何违法违规、受惩罚和禁止、不良信用等记录，必须列明记载，并附网络截图（加盖公章）。</w:t>
      </w:r>
    </w:p>
    <w:p w14:paraId="578A6034">
      <w:pPr>
        <w:rPr>
          <w:rFonts w:ascii="宋体" w:hAnsi="宋体" w:eastAsia="宋体" w:cs="Times New Roman"/>
          <w:b/>
          <w:sz w:val="24"/>
          <w:szCs w:val="32"/>
        </w:rPr>
      </w:pPr>
    </w:p>
    <w:p w14:paraId="7299833A">
      <w:pPr>
        <w:rPr>
          <w:rFonts w:ascii="宋体" w:hAnsi="宋体" w:eastAsia="宋体" w:cs="Times New Roman"/>
          <w:b/>
          <w:sz w:val="24"/>
          <w:szCs w:val="32"/>
        </w:rPr>
      </w:pPr>
    </w:p>
    <w:p w14:paraId="064C4E32">
      <w:pPr>
        <w:rPr>
          <w:rFonts w:ascii="宋体" w:hAnsi="宋体" w:eastAsia="宋体" w:cs="Times New Roman"/>
          <w:b/>
          <w:sz w:val="24"/>
          <w:szCs w:val="32"/>
        </w:rPr>
      </w:pPr>
    </w:p>
    <w:p w14:paraId="38608D09">
      <w:pPr>
        <w:rPr>
          <w:rFonts w:ascii="宋体" w:hAnsi="宋体" w:eastAsia="宋体" w:cs="Times New Roman"/>
          <w:b/>
          <w:sz w:val="24"/>
          <w:szCs w:val="32"/>
        </w:rPr>
      </w:pPr>
    </w:p>
    <w:p w14:paraId="6B0F66F0">
      <w:pPr>
        <w:rPr>
          <w:rFonts w:ascii="宋体" w:hAnsi="宋体" w:eastAsia="宋体" w:cs="Times New Roman"/>
          <w:b/>
          <w:sz w:val="24"/>
          <w:szCs w:val="32"/>
        </w:rPr>
      </w:pPr>
    </w:p>
    <w:p w14:paraId="48ECE8C4">
      <w:pPr>
        <w:rPr>
          <w:rFonts w:ascii="宋体" w:hAnsi="宋体" w:eastAsia="宋体" w:cs="Times New Roman"/>
          <w:b/>
          <w:sz w:val="24"/>
          <w:szCs w:val="32"/>
        </w:rPr>
      </w:pPr>
    </w:p>
    <w:p w14:paraId="43AA907A">
      <w:pPr>
        <w:rPr>
          <w:rFonts w:ascii="宋体" w:hAnsi="宋体" w:eastAsia="宋体" w:cs="Times New Roman"/>
          <w:b/>
          <w:sz w:val="24"/>
          <w:szCs w:val="32"/>
        </w:rPr>
      </w:pPr>
    </w:p>
    <w:p w14:paraId="01757A08">
      <w:pPr>
        <w:rPr>
          <w:rFonts w:ascii="宋体" w:hAnsi="宋体" w:eastAsia="宋体" w:cs="Times New Roman"/>
          <w:b/>
          <w:sz w:val="24"/>
          <w:szCs w:val="32"/>
        </w:rPr>
      </w:pPr>
    </w:p>
    <w:p w14:paraId="12D732FE">
      <w:pPr>
        <w:rPr>
          <w:rFonts w:ascii="宋体" w:hAnsi="宋体" w:eastAsia="宋体" w:cs="Times New Roman"/>
          <w:b/>
          <w:sz w:val="24"/>
          <w:szCs w:val="32"/>
        </w:rPr>
      </w:pPr>
    </w:p>
    <w:p w14:paraId="64CBE296">
      <w:pPr>
        <w:rPr>
          <w:rFonts w:ascii="宋体" w:hAnsi="宋体" w:eastAsia="宋体" w:cs="Times New Roman"/>
          <w:b/>
          <w:sz w:val="24"/>
          <w:szCs w:val="32"/>
        </w:rPr>
      </w:pPr>
    </w:p>
    <w:p w14:paraId="7CC06F31">
      <w:pPr>
        <w:rPr>
          <w:rFonts w:ascii="宋体" w:hAnsi="宋体" w:eastAsia="宋体" w:cs="Times New Roman"/>
          <w:b/>
          <w:sz w:val="24"/>
          <w:szCs w:val="32"/>
        </w:rPr>
      </w:pPr>
    </w:p>
    <w:p w14:paraId="7D769319">
      <w:pPr>
        <w:rPr>
          <w:rFonts w:ascii="宋体" w:hAnsi="宋体" w:eastAsia="宋体" w:cs="Times New Roman"/>
          <w:b/>
          <w:sz w:val="24"/>
          <w:szCs w:val="32"/>
        </w:rPr>
      </w:pPr>
    </w:p>
    <w:p w14:paraId="48F6204A">
      <w:pPr>
        <w:rPr>
          <w:rFonts w:ascii="宋体" w:hAnsi="宋体" w:eastAsia="宋体" w:cs="Times New Roman"/>
          <w:b/>
          <w:sz w:val="24"/>
          <w:szCs w:val="32"/>
        </w:rPr>
      </w:pPr>
    </w:p>
    <w:p w14:paraId="25419A9D">
      <w:pPr>
        <w:rPr>
          <w:rFonts w:ascii="宋体" w:hAnsi="宋体" w:eastAsia="宋体" w:cs="Times New Roman"/>
          <w:b/>
          <w:sz w:val="24"/>
          <w:szCs w:val="32"/>
        </w:rPr>
      </w:pPr>
    </w:p>
    <w:p w14:paraId="60D549CE">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十二</w:t>
      </w:r>
      <w:r>
        <w:rPr>
          <w:rFonts w:hint="eastAsia" w:ascii="宋体" w:hAnsi="宋体" w:eastAsia="宋体" w:cs="Times New Roman"/>
          <w:b/>
          <w:bCs/>
          <w:szCs w:val="21"/>
        </w:rPr>
        <w:t>、公司基本情况简介</w:t>
      </w:r>
    </w:p>
    <w:p w14:paraId="717D5CB1">
      <w:pPr>
        <w:tabs>
          <w:tab w:val="left" w:pos="1480"/>
          <w:tab w:val="left" w:pos="5580"/>
        </w:tabs>
        <w:adjustRightInd w:val="0"/>
        <w:snapToGrid w:val="0"/>
        <w:spacing w:line="360" w:lineRule="auto"/>
        <w:rPr>
          <w:rFonts w:ascii="宋体" w:hAnsi="宋体" w:eastAsia="宋体" w:cs="Times New Roman"/>
          <w:b/>
          <w:bCs/>
          <w:szCs w:val="21"/>
        </w:rPr>
      </w:pPr>
    </w:p>
    <w:p w14:paraId="7159F1FA">
      <w:pPr>
        <w:tabs>
          <w:tab w:val="left" w:pos="1480"/>
          <w:tab w:val="left" w:pos="5580"/>
        </w:tabs>
        <w:adjustRightInd w:val="0"/>
        <w:snapToGrid w:val="0"/>
        <w:spacing w:line="360" w:lineRule="auto"/>
        <w:rPr>
          <w:rFonts w:ascii="宋体" w:hAnsi="宋体" w:eastAsia="宋体" w:cs="Times New Roman"/>
          <w:b/>
          <w:bCs/>
          <w:szCs w:val="21"/>
        </w:rPr>
      </w:pPr>
    </w:p>
    <w:p w14:paraId="22A4F171">
      <w:pPr>
        <w:tabs>
          <w:tab w:val="left" w:pos="1480"/>
          <w:tab w:val="left" w:pos="5580"/>
        </w:tabs>
        <w:adjustRightInd w:val="0"/>
        <w:snapToGrid w:val="0"/>
        <w:spacing w:line="360" w:lineRule="auto"/>
        <w:rPr>
          <w:rFonts w:ascii="宋体" w:hAnsi="宋体" w:eastAsia="宋体" w:cs="Times New Roman"/>
          <w:b/>
          <w:sz w:val="24"/>
          <w:szCs w:val="20"/>
        </w:rPr>
      </w:pPr>
    </w:p>
    <w:p w14:paraId="2CCF4C00">
      <w:pPr>
        <w:tabs>
          <w:tab w:val="left" w:pos="1480"/>
          <w:tab w:val="left" w:pos="5580"/>
        </w:tabs>
        <w:adjustRightInd w:val="0"/>
        <w:snapToGrid w:val="0"/>
        <w:spacing w:line="360" w:lineRule="auto"/>
        <w:rPr>
          <w:rFonts w:ascii="宋体" w:hAnsi="宋体" w:eastAsia="宋体" w:cs="Times New Roman"/>
          <w:b/>
          <w:sz w:val="24"/>
          <w:szCs w:val="20"/>
        </w:rPr>
      </w:pPr>
    </w:p>
    <w:p w14:paraId="27A36E93">
      <w:pPr>
        <w:tabs>
          <w:tab w:val="left" w:pos="1480"/>
          <w:tab w:val="left" w:pos="5580"/>
        </w:tabs>
        <w:adjustRightInd w:val="0"/>
        <w:snapToGrid w:val="0"/>
        <w:spacing w:line="360" w:lineRule="auto"/>
        <w:rPr>
          <w:rFonts w:ascii="宋体" w:hAnsi="宋体" w:eastAsia="宋体" w:cs="Times New Roman"/>
          <w:b/>
          <w:sz w:val="24"/>
          <w:szCs w:val="20"/>
        </w:rPr>
      </w:pPr>
    </w:p>
    <w:p w14:paraId="43D5B752">
      <w:pPr>
        <w:tabs>
          <w:tab w:val="left" w:pos="1480"/>
          <w:tab w:val="left" w:pos="5580"/>
        </w:tabs>
        <w:adjustRightInd w:val="0"/>
        <w:snapToGrid w:val="0"/>
        <w:spacing w:line="360" w:lineRule="auto"/>
        <w:rPr>
          <w:rFonts w:ascii="宋体" w:hAnsi="宋体" w:eastAsia="宋体" w:cs="Times New Roman"/>
          <w:b/>
          <w:sz w:val="24"/>
          <w:szCs w:val="20"/>
        </w:rPr>
      </w:pPr>
    </w:p>
    <w:p w14:paraId="78E6AE49">
      <w:pPr>
        <w:tabs>
          <w:tab w:val="left" w:pos="1480"/>
          <w:tab w:val="left" w:pos="5580"/>
        </w:tabs>
        <w:adjustRightInd w:val="0"/>
        <w:snapToGrid w:val="0"/>
        <w:spacing w:line="360" w:lineRule="auto"/>
        <w:rPr>
          <w:rFonts w:ascii="宋体" w:hAnsi="宋体" w:eastAsia="宋体" w:cs="Times New Roman"/>
          <w:b/>
          <w:sz w:val="24"/>
          <w:szCs w:val="20"/>
        </w:rPr>
      </w:pPr>
    </w:p>
    <w:p w14:paraId="44B91D22">
      <w:pPr>
        <w:tabs>
          <w:tab w:val="left" w:pos="1480"/>
          <w:tab w:val="left" w:pos="5580"/>
        </w:tabs>
        <w:adjustRightInd w:val="0"/>
        <w:snapToGrid w:val="0"/>
        <w:spacing w:line="360" w:lineRule="auto"/>
        <w:rPr>
          <w:rFonts w:ascii="宋体" w:hAnsi="宋体" w:eastAsia="宋体" w:cs="Times New Roman"/>
          <w:b/>
          <w:sz w:val="24"/>
          <w:szCs w:val="20"/>
        </w:rPr>
      </w:pPr>
    </w:p>
    <w:p w14:paraId="0C9F6983">
      <w:pPr>
        <w:tabs>
          <w:tab w:val="left" w:pos="1480"/>
          <w:tab w:val="left" w:pos="5580"/>
        </w:tabs>
        <w:adjustRightInd w:val="0"/>
        <w:snapToGrid w:val="0"/>
        <w:spacing w:line="360" w:lineRule="auto"/>
        <w:rPr>
          <w:rFonts w:ascii="宋体" w:hAnsi="宋体" w:eastAsia="宋体" w:cs="Times New Roman"/>
          <w:b/>
          <w:sz w:val="24"/>
          <w:szCs w:val="20"/>
        </w:rPr>
      </w:pPr>
    </w:p>
    <w:p w14:paraId="5A9F76FE">
      <w:pPr>
        <w:tabs>
          <w:tab w:val="left" w:pos="1480"/>
          <w:tab w:val="left" w:pos="5580"/>
        </w:tabs>
        <w:adjustRightInd w:val="0"/>
        <w:snapToGrid w:val="0"/>
        <w:spacing w:line="360" w:lineRule="auto"/>
        <w:rPr>
          <w:rFonts w:ascii="宋体" w:hAnsi="宋体" w:eastAsia="宋体" w:cs="Times New Roman"/>
          <w:b/>
          <w:sz w:val="24"/>
          <w:szCs w:val="20"/>
        </w:rPr>
      </w:pPr>
    </w:p>
    <w:p w14:paraId="32A4D527">
      <w:pPr>
        <w:tabs>
          <w:tab w:val="left" w:pos="1480"/>
          <w:tab w:val="left" w:pos="5580"/>
        </w:tabs>
        <w:adjustRightInd w:val="0"/>
        <w:snapToGrid w:val="0"/>
        <w:spacing w:line="360" w:lineRule="auto"/>
        <w:rPr>
          <w:rFonts w:ascii="宋体" w:hAnsi="宋体" w:eastAsia="宋体" w:cs="Times New Roman"/>
          <w:b/>
          <w:sz w:val="24"/>
          <w:szCs w:val="20"/>
        </w:rPr>
      </w:pPr>
    </w:p>
    <w:p w14:paraId="7891FBB3">
      <w:pPr>
        <w:tabs>
          <w:tab w:val="left" w:pos="1480"/>
          <w:tab w:val="left" w:pos="5580"/>
        </w:tabs>
        <w:adjustRightInd w:val="0"/>
        <w:snapToGrid w:val="0"/>
        <w:spacing w:line="360" w:lineRule="auto"/>
        <w:rPr>
          <w:rFonts w:ascii="宋体" w:hAnsi="宋体" w:eastAsia="宋体" w:cs="Times New Roman"/>
          <w:b/>
          <w:sz w:val="24"/>
          <w:szCs w:val="20"/>
        </w:rPr>
      </w:pPr>
    </w:p>
    <w:p w14:paraId="13720D9F">
      <w:pPr>
        <w:tabs>
          <w:tab w:val="left" w:pos="1480"/>
          <w:tab w:val="left" w:pos="5580"/>
        </w:tabs>
        <w:adjustRightInd w:val="0"/>
        <w:snapToGrid w:val="0"/>
        <w:spacing w:line="360" w:lineRule="auto"/>
        <w:rPr>
          <w:rFonts w:ascii="宋体" w:hAnsi="宋体" w:eastAsia="宋体" w:cs="Times New Roman"/>
          <w:b/>
          <w:sz w:val="24"/>
          <w:szCs w:val="20"/>
        </w:rPr>
      </w:pPr>
    </w:p>
    <w:p w14:paraId="19814F87">
      <w:pPr>
        <w:tabs>
          <w:tab w:val="left" w:pos="1480"/>
          <w:tab w:val="left" w:pos="5580"/>
        </w:tabs>
        <w:adjustRightInd w:val="0"/>
        <w:snapToGrid w:val="0"/>
        <w:spacing w:line="360" w:lineRule="auto"/>
        <w:rPr>
          <w:rFonts w:ascii="宋体" w:hAnsi="宋体" w:eastAsia="宋体" w:cs="Times New Roman"/>
          <w:b/>
          <w:sz w:val="24"/>
          <w:szCs w:val="20"/>
        </w:rPr>
      </w:pPr>
    </w:p>
    <w:p w14:paraId="10D49B74">
      <w:pPr>
        <w:tabs>
          <w:tab w:val="left" w:pos="1480"/>
          <w:tab w:val="left" w:pos="5580"/>
        </w:tabs>
        <w:adjustRightInd w:val="0"/>
        <w:snapToGrid w:val="0"/>
        <w:spacing w:line="360" w:lineRule="auto"/>
        <w:rPr>
          <w:rFonts w:ascii="宋体" w:hAnsi="宋体" w:eastAsia="宋体" w:cs="Times New Roman"/>
          <w:b/>
          <w:sz w:val="24"/>
          <w:szCs w:val="20"/>
        </w:rPr>
      </w:pPr>
    </w:p>
    <w:p w14:paraId="475C6777">
      <w:pPr>
        <w:tabs>
          <w:tab w:val="left" w:pos="1480"/>
          <w:tab w:val="left" w:pos="5580"/>
        </w:tabs>
        <w:adjustRightInd w:val="0"/>
        <w:snapToGrid w:val="0"/>
        <w:spacing w:line="360" w:lineRule="auto"/>
        <w:rPr>
          <w:rFonts w:ascii="宋体" w:hAnsi="宋体" w:eastAsia="宋体" w:cs="Times New Roman"/>
          <w:b/>
          <w:sz w:val="24"/>
          <w:szCs w:val="20"/>
        </w:rPr>
      </w:pPr>
    </w:p>
    <w:p w14:paraId="3EFA0E28">
      <w:pPr>
        <w:tabs>
          <w:tab w:val="left" w:pos="1480"/>
          <w:tab w:val="left" w:pos="5580"/>
        </w:tabs>
        <w:adjustRightInd w:val="0"/>
        <w:snapToGrid w:val="0"/>
        <w:spacing w:line="360" w:lineRule="auto"/>
        <w:rPr>
          <w:rFonts w:ascii="宋体" w:hAnsi="宋体" w:eastAsia="宋体" w:cs="Times New Roman"/>
          <w:b/>
          <w:sz w:val="24"/>
          <w:szCs w:val="20"/>
        </w:rPr>
      </w:pPr>
    </w:p>
    <w:p w14:paraId="19FDEAC7">
      <w:pPr>
        <w:tabs>
          <w:tab w:val="left" w:pos="1480"/>
          <w:tab w:val="left" w:pos="5580"/>
        </w:tabs>
        <w:adjustRightInd w:val="0"/>
        <w:snapToGrid w:val="0"/>
        <w:spacing w:line="360" w:lineRule="auto"/>
        <w:rPr>
          <w:rFonts w:ascii="宋体" w:hAnsi="宋体" w:eastAsia="宋体" w:cs="Times New Roman"/>
          <w:b/>
          <w:sz w:val="24"/>
          <w:szCs w:val="20"/>
        </w:rPr>
      </w:pPr>
    </w:p>
    <w:p w14:paraId="3D248A64">
      <w:pPr>
        <w:tabs>
          <w:tab w:val="left" w:pos="1480"/>
          <w:tab w:val="left" w:pos="5580"/>
        </w:tabs>
        <w:adjustRightInd w:val="0"/>
        <w:snapToGrid w:val="0"/>
        <w:spacing w:line="360" w:lineRule="auto"/>
        <w:rPr>
          <w:rFonts w:ascii="宋体" w:hAnsi="宋体" w:eastAsia="宋体" w:cs="Times New Roman"/>
          <w:b/>
          <w:sz w:val="24"/>
          <w:szCs w:val="20"/>
        </w:rPr>
      </w:pPr>
    </w:p>
    <w:p w14:paraId="3DDDFDB6">
      <w:pPr>
        <w:tabs>
          <w:tab w:val="left" w:pos="1480"/>
          <w:tab w:val="left" w:pos="5580"/>
        </w:tabs>
        <w:adjustRightInd w:val="0"/>
        <w:snapToGrid w:val="0"/>
        <w:spacing w:line="360" w:lineRule="auto"/>
        <w:rPr>
          <w:rFonts w:ascii="宋体" w:hAnsi="宋体" w:eastAsia="宋体" w:cs="Times New Roman"/>
          <w:b/>
          <w:sz w:val="24"/>
          <w:szCs w:val="20"/>
        </w:rPr>
      </w:pPr>
    </w:p>
    <w:p w14:paraId="085B11BA">
      <w:pPr>
        <w:tabs>
          <w:tab w:val="left" w:pos="1480"/>
          <w:tab w:val="left" w:pos="5580"/>
        </w:tabs>
        <w:adjustRightInd w:val="0"/>
        <w:snapToGrid w:val="0"/>
        <w:spacing w:line="360" w:lineRule="auto"/>
        <w:rPr>
          <w:rFonts w:ascii="宋体" w:hAnsi="宋体" w:eastAsia="宋体" w:cs="Times New Roman"/>
          <w:b/>
          <w:sz w:val="24"/>
          <w:szCs w:val="20"/>
        </w:rPr>
      </w:pPr>
    </w:p>
    <w:p w14:paraId="28C3C18C">
      <w:pPr>
        <w:tabs>
          <w:tab w:val="left" w:pos="1480"/>
          <w:tab w:val="left" w:pos="5580"/>
        </w:tabs>
        <w:adjustRightInd w:val="0"/>
        <w:snapToGrid w:val="0"/>
        <w:spacing w:line="360" w:lineRule="auto"/>
        <w:rPr>
          <w:rFonts w:ascii="宋体" w:hAnsi="宋体" w:eastAsia="宋体" w:cs="Times New Roman"/>
          <w:b/>
          <w:sz w:val="24"/>
          <w:szCs w:val="20"/>
        </w:rPr>
      </w:pPr>
    </w:p>
    <w:p w14:paraId="78E4DB71">
      <w:pPr>
        <w:tabs>
          <w:tab w:val="left" w:pos="1480"/>
          <w:tab w:val="left" w:pos="5580"/>
        </w:tabs>
        <w:adjustRightInd w:val="0"/>
        <w:snapToGrid w:val="0"/>
        <w:spacing w:line="360" w:lineRule="auto"/>
        <w:rPr>
          <w:rFonts w:ascii="宋体" w:hAnsi="宋体" w:eastAsia="宋体" w:cs="Times New Roman"/>
          <w:b/>
          <w:sz w:val="24"/>
          <w:szCs w:val="20"/>
        </w:rPr>
      </w:pPr>
    </w:p>
    <w:p w14:paraId="7EC3781B">
      <w:pPr>
        <w:tabs>
          <w:tab w:val="left" w:pos="1480"/>
          <w:tab w:val="left" w:pos="5580"/>
        </w:tabs>
        <w:adjustRightInd w:val="0"/>
        <w:snapToGrid w:val="0"/>
        <w:spacing w:line="360" w:lineRule="auto"/>
        <w:rPr>
          <w:rFonts w:ascii="宋体" w:hAnsi="宋体" w:eastAsia="宋体" w:cs="Times New Roman"/>
          <w:b/>
          <w:sz w:val="24"/>
          <w:szCs w:val="20"/>
        </w:rPr>
      </w:pPr>
    </w:p>
    <w:p w14:paraId="2BE39FF7">
      <w:pPr>
        <w:tabs>
          <w:tab w:val="left" w:pos="1480"/>
          <w:tab w:val="left" w:pos="5580"/>
        </w:tabs>
        <w:adjustRightInd w:val="0"/>
        <w:snapToGrid w:val="0"/>
        <w:spacing w:line="360" w:lineRule="auto"/>
        <w:rPr>
          <w:rFonts w:ascii="宋体" w:hAnsi="宋体" w:eastAsia="宋体" w:cs="Times New Roman"/>
          <w:b/>
          <w:sz w:val="24"/>
          <w:szCs w:val="20"/>
        </w:rPr>
      </w:pPr>
    </w:p>
    <w:p w14:paraId="567C9FD2">
      <w:pPr>
        <w:tabs>
          <w:tab w:val="left" w:pos="1480"/>
          <w:tab w:val="left" w:pos="5580"/>
        </w:tabs>
        <w:adjustRightInd w:val="0"/>
        <w:snapToGrid w:val="0"/>
        <w:spacing w:line="360" w:lineRule="auto"/>
        <w:rPr>
          <w:rFonts w:ascii="宋体" w:hAnsi="宋体" w:eastAsia="宋体" w:cs="Times New Roman"/>
          <w:b/>
          <w:sz w:val="24"/>
          <w:szCs w:val="20"/>
        </w:rPr>
      </w:pPr>
    </w:p>
    <w:p w14:paraId="060C1402">
      <w:pPr>
        <w:tabs>
          <w:tab w:val="left" w:pos="1480"/>
          <w:tab w:val="left" w:pos="5580"/>
        </w:tabs>
        <w:adjustRightInd w:val="0"/>
        <w:snapToGrid w:val="0"/>
        <w:spacing w:line="360" w:lineRule="auto"/>
        <w:rPr>
          <w:rFonts w:ascii="宋体" w:hAnsi="宋体" w:eastAsia="宋体" w:cs="Times New Roman"/>
          <w:b/>
          <w:sz w:val="24"/>
          <w:szCs w:val="20"/>
        </w:rPr>
      </w:pPr>
    </w:p>
    <w:p w14:paraId="1868469A">
      <w:pPr>
        <w:tabs>
          <w:tab w:val="left" w:pos="1480"/>
          <w:tab w:val="left" w:pos="5580"/>
        </w:tabs>
        <w:adjustRightInd w:val="0"/>
        <w:snapToGrid w:val="0"/>
        <w:spacing w:line="360" w:lineRule="auto"/>
        <w:rPr>
          <w:rFonts w:ascii="宋体" w:hAnsi="宋体" w:eastAsia="宋体" w:cs="Times New Roman"/>
          <w:b/>
          <w:sz w:val="24"/>
          <w:szCs w:val="20"/>
        </w:rPr>
      </w:pPr>
    </w:p>
    <w:p w14:paraId="73694C6C">
      <w:pPr>
        <w:tabs>
          <w:tab w:val="left" w:pos="1480"/>
          <w:tab w:val="left" w:pos="5580"/>
        </w:tabs>
        <w:adjustRightInd w:val="0"/>
        <w:snapToGrid w:val="0"/>
        <w:spacing w:line="360" w:lineRule="auto"/>
        <w:rPr>
          <w:rFonts w:ascii="宋体" w:hAnsi="宋体" w:eastAsia="宋体" w:cs="Times New Roman"/>
          <w:b/>
          <w:sz w:val="24"/>
          <w:szCs w:val="20"/>
        </w:rPr>
      </w:pPr>
    </w:p>
    <w:p w14:paraId="29A5BA34">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 xml:space="preserve">十三、 </w:t>
      </w:r>
      <w:r>
        <w:rPr>
          <w:rFonts w:hint="eastAsia" w:ascii="宋体" w:hAnsi="宋体" w:eastAsia="宋体" w:cs="Times New Roman"/>
          <w:b/>
          <w:bCs/>
          <w:szCs w:val="21"/>
        </w:rPr>
        <w:t>近三年内在经营活动中没有重大违法记录</w:t>
      </w:r>
      <w:r>
        <w:rPr>
          <w:rFonts w:hint="eastAsia" w:ascii="宋体" w:hAnsi="宋体" w:eastAsia="宋体" w:cs="Times New Roman"/>
          <w:b/>
          <w:szCs w:val="21"/>
        </w:rPr>
        <w:t>以及被禁止参与政府采购活动的声明与</w:t>
      </w:r>
      <w:r>
        <w:rPr>
          <w:rFonts w:hint="eastAsia" w:ascii="宋体" w:hAnsi="宋体" w:eastAsia="宋体" w:cs="Times New Roman"/>
          <w:b/>
          <w:bCs/>
          <w:szCs w:val="21"/>
        </w:rPr>
        <w:t>承诺（模板）</w:t>
      </w:r>
    </w:p>
    <w:p w14:paraId="55E5372E">
      <w:pPr>
        <w:spacing w:before="100" w:beforeAutospacing="1" w:after="100" w:afterAutospacing="1"/>
        <w:jc w:val="center"/>
        <w:rPr>
          <w:rFonts w:ascii="宋体" w:hAnsi="宋体" w:eastAsia="宋体" w:cs="Times New Roman"/>
          <w:b/>
          <w:bCs/>
          <w:sz w:val="28"/>
        </w:rPr>
      </w:pPr>
      <w:r>
        <w:rPr>
          <w:rFonts w:hint="eastAsia" w:ascii="宋体" w:hAnsi="宋体" w:eastAsia="宋体" w:cs="Times New Roman"/>
          <w:b/>
          <w:bCs/>
          <w:sz w:val="28"/>
        </w:rPr>
        <w:t>近三年内在经营活动中没有重大违法记录</w:t>
      </w:r>
      <w:r>
        <w:rPr>
          <w:rFonts w:hint="eastAsia" w:ascii="宋体" w:hAnsi="宋体" w:eastAsia="宋体" w:cs="Times New Roman"/>
          <w:b/>
          <w:sz w:val="28"/>
        </w:rPr>
        <w:t>以及被禁止参与政府采购活动的声明与</w:t>
      </w:r>
      <w:r>
        <w:rPr>
          <w:rFonts w:hint="eastAsia" w:ascii="宋体" w:hAnsi="宋体" w:eastAsia="宋体" w:cs="Times New Roman"/>
          <w:b/>
          <w:bCs/>
          <w:sz w:val="28"/>
        </w:rPr>
        <w:t>承诺</w:t>
      </w:r>
    </w:p>
    <w:p w14:paraId="5582B4D4">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1260100C">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，现承诺：</w:t>
      </w:r>
    </w:p>
    <w:p w14:paraId="0A544679">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14:paraId="17408591">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14:paraId="2150D170">
      <w:pPr>
        <w:ind w:left="420"/>
        <w:rPr>
          <w:rFonts w:ascii="宋体" w:hAnsi="宋体" w:eastAsia="宋体" w:cs="Times New Roman"/>
          <w:szCs w:val="21"/>
        </w:rPr>
      </w:pPr>
    </w:p>
    <w:p w14:paraId="347F6D49">
      <w:pPr>
        <w:ind w:left="420"/>
        <w:rPr>
          <w:rFonts w:ascii="宋体" w:hAnsi="宋体" w:eastAsia="宋体" w:cs="Times New Roman"/>
          <w:szCs w:val="21"/>
        </w:rPr>
      </w:pPr>
    </w:p>
    <w:p w14:paraId="17905AD2">
      <w:pPr>
        <w:widowControl/>
        <w:autoSpaceDE w:val="0"/>
        <w:autoSpaceDN w:val="0"/>
        <w:spacing w:line="360" w:lineRule="auto"/>
        <w:ind w:right="-58"/>
        <w:jc w:val="right"/>
        <w:textAlignment w:val="bottom"/>
        <w:rPr>
          <w:rFonts w:ascii="宋体" w:hAnsi="宋体" w:eastAsia="宋体" w:cs="Times New Roman"/>
          <w:szCs w:val="21"/>
        </w:rPr>
      </w:pPr>
      <w:r>
        <w:rPr>
          <w:rFonts w:hint="eastAsia" w:ascii="宋体" w:hAnsi="宋体" w:eastAsia="宋体" w:cs="Times New Roman"/>
          <w:szCs w:val="21"/>
        </w:rPr>
        <w:t xml:space="preserve">                      公司名称：__________（法人公章）</w:t>
      </w:r>
    </w:p>
    <w:p w14:paraId="17F8E0D7">
      <w:pPr>
        <w:spacing w:line="300" w:lineRule="auto"/>
        <w:ind w:right="-57" w:rightChars="-27"/>
        <w:jc w:val="right"/>
        <w:rPr>
          <w:rFonts w:ascii="宋体" w:hAnsi="宋体" w:eastAsia="宋体" w:cs="Times New Roman"/>
          <w:szCs w:val="21"/>
        </w:rPr>
      </w:pPr>
      <w:r>
        <w:rPr>
          <w:rFonts w:hint="eastAsia" w:ascii="宋体" w:hAnsi="宋体" w:eastAsia="宋体" w:cs="Times New Roman"/>
          <w:szCs w:val="21"/>
        </w:rPr>
        <w:t xml:space="preserve">                承诺日期：______年_____月_____日</w:t>
      </w:r>
    </w:p>
    <w:p w14:paraId="41D65493">
      <w:pPr>
        <w:spacing w:line="300" w:lineRule="auto"/>
        <w:jc w:val="right"/>
        <w:rPr>
          <w:rFonts w:ascii="宋体" w:hAnsi="宋体" w:eastAsia="宋体" w:cs="Times New Roman"/>
          <w:szCs w:val="21"/>
        </w:rPr>
      </w:pPr>
    </w:p>
    <w:p w14:paraId="56775548">
      <w:pPr>
        <w:spacing w:line="300" w:lineRule="auto"/>
        <w:jc w:val="right"/>
        <w:rPr>
          <w:rFonts w:ascii="宋体" w:hAnsi="宋体" w:eastAsia="宋体" w:cs="Times New Roman"/>
        </w:rPr>
      </w:pPr>
    </w:p>
    <w:p w14:paraId="3B0F88BE">
      <w:pPr>
        <w:rPr>
          <w:rFonts w:ascii="宋体" w:hAnsi="宋体" w:eastAsia="宋体" w:cs="Times New Roman"/>
          <w:b/>
          <w:bCs/>
          <w:szCs w:val="21"/>
        </w:rPr>
      </w:pPr>
      <w:r>
        <w:rPr>
          <w:rFonts w:hint="eastAsia" w:ascii="宋体" w:hAnsi="宋体" w:eastAsia="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pPr>
        <w:rPr>
          <w:rFonts w:ascii="宋体" w:hAnsi="宋体" w:eastAsia="宋体" w:cs="Times New Roman"/>
          <w:b/>
          <w:bCs/>
          <w:szCs w:val="21"/>
        </w:rPr>
      </w:pPr>
    </w:p>
    <w:p w14:paraId="6935EA9F">
      <w:pPr>
        <w:rPr>
          <w:rFonts w:ascii="宋体" w:hAnsi="宋体" w:eastAsia="宋体" w:cs="Times New Roman"/>
          <w:b/>
          <w:bCs/>
          <w:szCs w:val="21"/>
        </w:rPr>
      </w:pPr>
    </w:p>
    <w:p w14:paraId="5476B6B8">
      <w:pPr>
        <w:rPr>
          <w:rFonts w:ascii="宋体" w:hAnsi="宋体" w:eastAsia="宋体" w:cs="Times New Roman"/>
          <w:b/>
          <w:bCs/>
          <w:szCs w:val="21"/>
        </w:rPr>
      </w:pPr>
    </w:p>
    <w:p w14:paraId="694C8C54">
      <w:pPr>
        <w:rPr>
          <w:rFonts w:ascii="宋体" w:hAnsi="宋体" w:eastAsia="宋体" w:cs="Times New Roman"/>
          <w:b/>
          <w:bCs/>
          <w:szCs w:val="21"/>
        </w:rPr>
      </w:pPr>
    </w:p>
    <w:p w14:paraId="38B06A67">
      <w:pPr>
        <w:rPr>
          <w:rFonts w:ascii="宋体" w:hAnsi="宋体" w:eastAsia="宋体" w:cs="Times New Roman"/>
          <w:b/>
          <w:bCs/>
          <w:szCs w:val="21"/>
        </w:rPr>
      </w:pPr>
    </w:p>
    <w:p w14:paraId="62EEBCDE">
      <w:pPr>
        <w:tabs>
          <w:tab w:val="left" w:pos="1480"/>
          <w:tab w:val="left" w:pos="5580"/>
        </w:tabs>
        <w:adjustRightInd w:val="0"/>
        <w:snapToGrid w:val="0"/>
        <w:spacing w:line="360" w:lineRule="auto"/>
        <w:rPr>
          <w:rFonts w:ascii="宋体" w:hAnsi="宋体" w:eastAsia="宋体" w:cs="Times New Roman"/>
          <w:b/>
          <w:sz w:val="24"/>
          <w:szCs w:val="20"/>
        </w:rPr>
      </w:pPr>
    </w:p>
    <w:p w14:paraId="7BD08D7A">
      <w:pPr>
        <w:tabs>
          <w:tab w:val="left" w:pos="1480"/>
          <w:tab w:val="left" w:pos="5580"/>
        </w:tabs>
        <w:adjustRightInd w:val="0"/>
        <w:snapToGrid w:val="0"/>
        <w:spacing w:line="360" w:lineRule="auto"/>
        <w:rPr>
          <w:rFonts w:ascii="宋体" w:hAnsi="宋体" w:eastAsia="宋体" w:cs="Times New Roman"/>
          <w:b/>
          <w:sz w:val="24"/>
          <w:szCs w:val="20"/>
        </w:rPr>
      </w:pPr>
    </w:p>
    <w:p w14:paraId="0AD072B1">
      <w:pPr>
        <w:tabs>
          <w:tab w:val="left" w:pos="1480"/>
          <w:tab w:val="left" w:pos="5580"/>
        </w:tabs>
        <w:adjustRightInd w:val="0"/>
        <w:snapToGrid w:val="0"/>
        <w:spacing w:line="360" w:lineRule="auto"/>
        <w:rPr>
          <w:rFonts w:ascii="宋体" w:hAnsi="宋体" w:eastAsia="宋体" w:cs="Times New Roman"/>
          <w:b/>
          <w:sz w:val="24"/>
          <w:szCs w:val="20"/>
        </w:rPr>
      </w:pPr>
    </w:p>
    <w:p w14:paraId="79CC9D08">
      <w:pPr>
        <w:tabs>
          <w:tab w:val="left" w:pos="1480"/>
          <w:tab w:val="left" w:pos="5580"/>
        </w:tabs>
        <w:adjustRightInd w:val="0"/>
        <w:snapToGrid w:val="0"/>
        <w:spacing w:line="360" w:lineRule="auto"/>
        <w:rPr>
          <w:rFonts w:ascii="宋体" w:hAnsi="宋体" w:eastAsia="宋体" w:cs="Times New Roman"/>
          <w:b/>
          <w:sz w:val="24"/>
          <w:szCs w:val="20"/>
        </w:rPr>
      </w:pPr>
    </w:p>
    <w:p w14:paraId="39B1269B">
      <w:pPr>
        <w:tabs>
          <w:tab w:val="left" w:pos="1480"/>
          <w:tab w:val="left" w:pos="5580"/>
        </w:tabs>
        <w:adjustRightInd w:val="0"/>
        <w:snapToGrid w:val="0"/>
        <w:spacing w:line="360" w:lineRule="auto"/>
        <w:rPr>
          <w:rFonts w:ascii="宋体" w:hAnsi="宋体" w:eastAsia="宋体" w:cs="Times New Roman"/>
          <w:b/>
          <w:sz w:val="24"/>
          <w:szCs w:val="20"/>
        </w:rPr>
      </w:pPr>
    </w:p>
    <w:p w14:paraId="5C22D4F5">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十四、公司近三年无行贿犯罪记录承诺</w:t>
      </w:r>
    </w:p>
    <w:p w14:paraId="3F50B43D">
      <w:pPr>
        <w:jc w:val="center"/>
        <w:rPr>
          <w:rFonts w:ascii="宋体" w:hAnsi="宋体" w:eastAsia="宋体" w:cs="Times New Roman"/>
          <w:b/>
          <w:bCs/>
          <w:sz w:val="36"/>
          <w:szCs w:val="20"/>
        </w:rPr>
      </w:pPr>
    </w:p>
    <w:p w14:paraId="161F5DF5">
      <w:pPr>
        <w:jc w:val="center"/>
        <w:rPr>
          <w:rFonts w:ascii="宋体" w:hAnsi="宋体" w:eastAsia="宋体" w:cs="Times New Roman"/>
          <w:b/>
          <w:bCs/>
          <w:sz w:val="24"/>
        </w:rPr>
      </w:pPr>
      <w:r>
        <w:rPr>
          <w:rFonts w:hint="eastAsia" w:ascii="宋体" w:hAnsi="宋体" w:eastAsia="宋体" w:cs="Times New Roman"/>
          <w:b/>
          <w:bCs/>
          <w:sz w:val="24"/>
        </w:rPr>
        <w:t>公司近三年无行贿犯罪记录承诺</w:t>
      </w:r>
    </w:p>
    <w:p w14:paraId="4C6432A8">
      <w:pPr>
        <w:spacing w:line="480" w:lineRule="auto"/>
        <w:rPr>
          <w:rFonts w:ascii="宋体" w:hAnsi="宋体" w:eastAsia="宋体" w:cs="Times New Roman"/>
          <w:sz w:val="24"/>
          <w:szCs w:val="20"/>
        </w:rPr>
      </w:pPr>
    </w:p>
    <w:p w14:paraId="3AF828C7">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5D413AA6">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宋体" w:hAnsi="宋体" w:eastAsia="宋体" w:cs="Times New Roman"/>
          <w:szCs w:val="21"/>
        </w:rPr>
        <w:t>，现承诺近三年内无行贿犯罪记录，如我司作虚假承诺，将承担由此引发的全部责任。</w:t>
      </w:r>
    </w:p>
    <w:p w14:paraId="2A73E2C6">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14:paraId="3ACF920F">
      <w:pPr>
        <w:ind w:left="420"/>
        <w:rPr>
          <w:rFonts w:ascii="宋体" w:hAnsi="宋体" w:eastAsia="宋体" w:cs="Times New Roman"/>
          <w:szCs w:val="21"/>
        </w:rPr>
      </w:pPr>
    </w:p>
    <w:p w14:paraId="482311E8">
      <w:pPr>
        <w:ind w:left="420"/>
        <w:rPr>
          <w:rFonts w:ascii="宋体" w:hAnsi="宋体" w:eastAsia="宋体" w:cs="Times New Roman"/>
          <w:szCs w:val="21"/>
        </w:rPr>
      </w:pPr>
    </w:p>
    <w:p w14:paraId="0472BD90">
      <w:pPr>
        <w:ind w:left="420"/>
        <w:rPr>
          <w:rFonts w:ascii="宋体" w:hAnsi="宋体" w:eastAsia="宋体" w:cs="Times New Roman"/>
          <w:szCs w:val="21"/>
        </w:rPr>
      </w:pPr>
    </w:p>
    <w:p w14:paraId="40DEED58">
      <w:pPr>
        <w:ind w:left="420"/>
        <w:rPr>
          <w:rFonts w:ascii="宋体" w:hAnsi="宋体" w:eastAsia="宋体" w:cs="Times New Roman"/>
          <w:szCs w:val="21"/>
        </w:rPr>
      </w:pPr>
    </w:p>
    <w:p w14:paraId="43440D01">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14:paraId="24B3B682">
      <w:pPr>
        <w:spacing w:line="300" w:lineRule="auto"/>
        <w:jc w:val="center"/>
        <w:rPr>
          <w:rFonts w:ascii="宋体" w:hAnsi="宋体" w:eastAsia="宋体" w:cs="Times New Roman"/>
        </w:rPr>
      </w:pPr>
      <w:r>
        <w:rPr>
          <w:rFonts w:hint="eastAsia" w:ascii="宋体" w:hAnsi="宋体" w:eastAsia="宋体" w:cs="Times New Roman"/>
          <w:szCs w:val="21"/>
        </w:rPr>
        <w:t xml:space="preserve">                承诺日期：年     月     日</w:t>
      </w:r>
    </w:p>
    <w:p w14:paraId="1D6D5638">
      <w:pPr>
        <w:spacing w:before="100" w:beforeAutospacing="1" w:after="100" w:afterAutospacing="1"/>
        <w:rPr>
          <w:rFonts w:ascii="宋体" w:hAnsi="宋体" w:eastAsia="宋体" w:cs="Times New Roman"/>
          <w:szCs w:val="20"/>
        </w:rPr>
      </w:pPr>
    </w:p>
    <w:p w14:paraId="069176A4">
      <w:pPr>
        <w:spacing w:before="100" w:beforeAutospacing="1" w:after="100" w:afterAutospacing="1"/>
        <w:rPr>
          <w:rFonts w:ascii="宋体" w:hAnsi="宋体" w:eastAsia="宋体" w:cs="Times New Roman"/>
          <w:szCs w:val="20"/>
        </w:rPr>
      </w:pPr>
    </w:p>
    <w:p w14:paraId="15813252">
      <w:pPr>
        <w:spacing w:before="100" w:beforeAutospacing="1" w:after="100" w:afterAutospacing="1"/>
        <w:rPr>
          <w:rFonts w:ascii="宋体" w:hAnsi="宋体" w:eastAsia="宋体" w:cs="Times New Roman"/>
          <w:szCs w:val="20"/>
        </w:rPr>
      </w:pPr>
    </w:p>
    <w:p w14:paraId="187424DF">
      <w:pPr>
        <w:spacing w:before="100" w:beforeAutospacing="1" w:after="100" w:afterAutospacing="1"/>
        <w:rPr>
          <w:rFonts w:ascii="宋体" w:hAnsi="宋体" w:eastAsia="宋体" w:cs="Times New Roman"/>
          <w:szCs w:val="20"/>
        </w:rPr>
      </w:pPr>
    </w:p>
    <w:p w14:paraId="3AB73184">
      <w:pPr>
        <w:spacing w:before="100" w:beforeAutospacing="1" w:after="100" w:afterAutospacing="1"/>
        <w:rPr>
          <w:rFonts w:ascii="宋体" w:hAnsi="宋体" w:eastAsia="宋体" w:cs="Times New Roman"/>
          <w:szCs w:val="20"/>
        </w:rPr>
      </w:pPr>
    </w:p>
    <w:p w14:paraId="20F358C4">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宋体" w:hAnsi="宋体" w:eastAsia="宋体" w:cs="Times New Roman"/>
          <w:b/>
          <w:szCs w:val="21"/>
        </w:rPr>
        <w:t>(注：若公司有</w:t>
      </w:r>
      <w:r>
        <w:rPr>
          <w:rFonts w:hint="eastAsia" w:ascii="宋体" w:hAnsi="宋体" w:eastAsia="宋体" w:cs="Times New Roman"/>
          <w:b/>
          <w:bCs/>
          <w:szCs w:val="21"/>
        </w:rPr>
        <w:t>行贿犯罪记录，</w:t>
      </w:r>
      <w:r>
        <w:rPr>
          <w:rFonts w:hint="eastAsia" w:ascii="宋体" w:hAnsi="宋体" w:eastAsia="宋体" w:cs="Times New Roman"/>
          <w:b/>
          <w:szCs w:val="21"/>
        </w:rPr>
        <w:t>不可提供该承诺函，否则按相关规定处理；若没有</w:t>
      </w:r>
      <w:r>
        <w:rPr>
          <w:rFonts w:hint="eastAsia" w:ascii="宋体" w:hAnsi="宋体" w:eastAsia="宋体" w:cs="Times New Roman"/>
          <w:b/>
          <w:bCs/>
          <w:szCs w:val="21"/>
        </w:rPr>
        <w:t>行贿犯罪记录，</w:t>
      </w:r>
      <w:r>
        <w:rPr>
          <w:rFonts w:hint="eastAsia" w:ascii="宋体" w:hAnsi="宋体" w:eastAsia="宋体" w:cs="Times New Roman"/>
          <w:b/>
          <w:szCs w:val="21"/>
        </w:rPr>
        <w:t>按要求填写，不得更改承诺内容。)</w:t>
      </w:r>
    </w:p>
    <w:p w14:paraId="32A11971">
      <w:pPr>
        <w:keepNext/>
        <w:keepLines/>
        <w:spacing w:before="260" w:after="260" w:line="415" w:lineRule="auto"/>
        <w:outlineLvl w:val="2"/>
        <w:rPr>
          <w:rFonts w:ascii="宋体" w:hAnsi="宋体" w:eastAsia="宋体" w:cs="Times New Roman"/>
          <w:b/>
          <w:kern w:val="0"/>
          <w:sz w:val="24"/>
          <w:lang w:val="zh-CN"/>
        </w:rPr>
      </w:pPr>
      <w:r>
        <w:rPr>
          <w:rFonts w:hint="eastAsia" w:ascii="宋体" w:hAnsi="宋体" w:eastAsia="宋体" w:cs="Times New Roman"/>
          <w:bCs/>
          <w:kern w:val="0"/>
          <w:sz w:val="24"/>
          <w:szCs w:val="32"/>
        </w:rPr>
        <w:br w:type="page"/>
      </w:r>
      <w:r>
        <w:rPr>
          <w:rFonts w:hint="eastAsia" w:ascii="宋体" w:hAnsi="宋体" w:eastAsia="宋体" w:cs="Times New Roman"/>
          <w:b/>
          <w:bCs/>
          <w:sz w:val="24"/>
          <w:szCs w:val="32"/>
        </w:rPr>
        <w:t>十五、</w:t>
      </w:r>
      <w:r>
        <w:rPr>
          <w:rFonts w:hint="eastAsia" w:ascii="宋体" w:hAnsi="宋体" w:eastAsia="宋体" w:cs="Times New Roman"/>
          <w:b/>
          <w:kern w:val="0"/>
          <w:sz w:val="24"/>
          <w:lang w:val="zh-CN"/>
        </w:rPr>
        <w:t>信用信息查询记录网络截图件</w:t>
      </w:r>
    </w:p>
    <w:p w14:paraId="6959CD67">
      <w:pPr>
        <w:jc w:val="center"/>
        <w:rPr>
          <w:rFonts w:ascii="宋体" w:hAnsi="宋体" w:eastAsia="宋体" w:cs="Times New Roman"/>
          <w:b/>
          <w:kern w:val="0"/>
          <w:sz w:val="29"/>
          <w:szCs w:val="29"/>
        </w:rPr>
      </w:pPr>
      <w:r>
        <w:rPr>
          <w:rFonts w:hint="eastAsia" w:ascii="宋体" w:hAnsi="宋体" w:eastAsia="宋体" w:cs="Times New Roman"/>
          <w:b/>
          <w:kern w:val="0"/>
          <w:sz w:val="29"/>
          <w:szCs w:val="29"/>
        </w:rPr>
        <w:t>信用信息查询记录网络截图件（参考件）</w:t>
      </w:r>
    </w:p>
    <w:p w14:paraId="3529E1F4">
      <w:pPr>
        <w:rPr>
          <w:rFonts w:ascii="宋体" w:hAnsi="宋体" w:eastAsia="宋体" w:cs="Times New Roman"/>
          <w:b/>
          <w:sz w:val="28"/>
          <w:szCs w:val="28"/>
        </w:rPr>
      </w:pPr>
      <w:r>
        <w:rPr>
          <w:rFonts w:ascii="宋体" w:hAnsi="宋体" w:eastAsia="宋体" w:cs="Times New Roman"/>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22CE18F2">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579FC472">
      <w:pPr>
        <w:rPr>
          <w:rFonts w:ascii="宋体" w:hAnsi="宋体" w:eastAsia="宋体" w:cs="Times New Roman"/>
          <w:b/>
          <w:sz w:val="28"/>
          <w:szCs w:val="28"/>
        </w:rPr>
      </w:pPr>
      <w: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27401CA9">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619851AA">
      <w:pPr>
        <w:rPr>
          <w:rFonts w:ascii="宋体" w:hAnsi="宋体" w:eastAsia="宋体" w:cs="Times New Roman"/>
          <w:b/>
          <w:sz w:val="28"/>
          <w:szCs w:val="28"/>
        </w:rPr>
      </w:pPr>
    </w:p>
    <w:p w14:paraId="2B81D188">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14:paraId="2E502207">
      <w:pPr>
        <w:rPr>
          <w:rFonts w:ascii="宋体" w:hAnsi="宋体" w:eastAsia="宋体" w:cs="Times New Roman"/>
          <w:b/>
          <w:sz w:val="28"/>
          <w:szCs w:val="28"/>
        </w:rPr>
      </w:pPr>
    </w:p>
    <w:p w14:paraId="5336354B">
      <w:pPr>
        <w:rPr>
          <w:rFonts w:ascii="宋体" w:hAnsi="宋体" w:eastAsia="宋体" w:cs="Times New Roman"/>
          <w:b/>
          <w:sz w:val="28"/>
          <w:szCs w:val="28"/>
        </w:rPr>
      </w:pPr>
    </w:p>
    <w:p w14:paraId="61A75469">
      <w:pPr>
        <w:rPr>
          <w:rFonts w:ascii="宋体" w:hAnsi="宋体" w:eastAsia="宋体" w:cs="Times New Roman"/>
          <w:b/>
          <w:sz w:val="24"/>
        </w:rPr>
      </w:pPr>
    </w:p>
    <w:p w14:paraId="6B5E3C00">
      <w:pPr>
        <w:spacing w:line="579" w:lineRule="exact"/>
        <w:rPr>
          <w:rFonts w:ascii="宋体" w:hAnsi="宋体" w:eastAsia="宋体" w:cs="Times New Roman"/>
          <w:b/>
          <w:sz w:val="24"/>
          <w:szCs w:val="21"/>
        </w:rPr>
      </w:pPr>
      <w:r>
        <w:rPr>
          <w:rFonts w:hint="eastAsia" w:ascii="宋体" w:hAnsi="宋体" w:eastAsia="宋体" w:cs="Times New Roman"/>
          <w:b/>
          <w:sz w:val="24"/>
          <w:szCs w:val="21"/>
        </w:rPr>
        <w:t>十六、 政府采购违法行为风险知悉确认书（模板）</w:t>
      </w:r>
    </w:p>
    <w:p w14:paraId="1930AF82">
      <w:pPr>
        <w:spacing w:line="579" w:lineRule="exact"/>
        <w:rPr>
          <w:rFonts w:ascii="宋体" w:hAnsi="宋体" w:eastAsia="宋体" w:cs="Times New Roman"/>
          <w:sz w:val="32"/>
          <w:szCs w:val="32"/>
        </w:rPr>
      </w:pPr>
    </w:p>
    <w:p w14:paraId="7BC9CA17">
      <w:pPr>
        <w:autoSpaceDE w:val="0"/>
        <w:autoSpaceDN w:val="0"/>
        <w:adjustRightInd w:val="0"/>
        <w:spacing w:line="579" w:lineRule="exact"/>
        <w:jc w:val="center"/>
        <w:rPr>
          <w:rFonts w:ascii="宋体" w:hAnsi="宋体" w:eastAsia="宋体" w:cs="Times New Roman"/>
          <w:kern w:val="0"/>
          <w:sz w:val="36"/>
          <w:szCs w:val="44"/>
        </w:rPr>
      </w:pPr>
      <w:r>
        <w:rPr>
          <w:rFonts w:hint="eastAsia" w:ascii="宋体" w:hAnsi="宋体" w:eastAsia="宋体" w:cs="Times New Roman"/>
          <w:kern w:val="0"/>
          <w:sz w:val="36"/>
          <w:szCs w:val="44"/>
        </w:rPr>
        <w:t>政府采购违法行为风险知悉确认书</w:t>
      </w:r>
    </w:p>
    <w:p w14:paraId="075AD995">
      <w:pPr>
        <w:spacing w:line="579" w:lineRule="exact"/>
        <w:ind w:firstLine="480" w:firstLineChars="200"/>
        <w:rPr>
          <w:rFonts w:ascii="宋体" w:hAnsi="宋体" w:eastAsia="宋体" w:cs="Times New Roman"/>
          <w:sz w:val="24"/>
          <w:szCs w:val="32"/>
        </w:rPr>
      </w:pPr>
    </w:p>
    <w:p w14:paraId="4359DB1B">
      <w:pPr>
        <w:spacing w:line="579" w:lineRule="exact"/>
        <w:ind w:firstLine="480" w:firstLineChars="200"/>
        <w:rPr>
          <w:rFonts w:ascii="宋体" w:hAnsi="宋体" w:eastAsia="宋体" w:cs="Times New Roman"/>
          <w:kern w:val="0"/>
          <w:sz w:val="24"/>
          <w:szCs w:val="32"/>
        </w:rPr>
      </w:pPr>
      <w:r>
        <w:rPr>
          <w:rFonts w:hint="eastAsia" w:ascii="宋体" w:hAnsi="宋体" w:eastAsia="宋体" w:cs="Times New Roman"/>
          <w:sz w:val="24"/>
          <w:szCs w:val="32"/>
        </w:rPr>
        <w:t>本公司在参加竞谈前已充分知悉以下情形为参与政府采购活动时的重大风险事项，并承诺已对下述风险提示事项重点排查，做到严谨、诚信、依法依规参与政府采购活动。</w:t>
      </w:r>
    </w:p>
    <w:p w14:paraId="69377A91">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一、本公司已充分知悉“隐瞒真实情况，提供虚假资料”的法定情形，相关情形包括但不限于</w:t>
      </w:r>
      <w:r>
        <w:rPr>
          <w:rFonts w:hint="eastAsia" w:ascii="宋体" w:hAnsi="宋体" w:eastAsia="宋体" w:cs="Times New Roman"/>
          <w:sz w:val="24"/>
          <w:szCs w:val="32"/>
        </w:rPr>
        <w:t>：</w:t>
      </w:r>
    </w:p>
    <w:p w14:paraId="1065EBC3">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（一）通过转让或者租借等方式从其他单位获取资格或者资质证书参加竞谈的。</w:t>
      </w:r>
    </w:p>
    <w:p w14:paraId="31125E93">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（二）由其他单位或者其他单位负责人在竞谈供应商编制的谈判响应文件上加盖印章或者签字的。</w:t>
      </w:r>
    </w:p>
    <w:p w14:paraId="28C2F2DD">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（三）项目负责人或者主要技术人员不是本单位人员的。</w:t>
      </w:r>
    </w:p>
    <w:p w14:paraId="59EBCA5F">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（四）其他隐瞒真实情况、提供虚假资料的行为。</w:t>
      </w:r>
    </w:p>
    <w:p w14:paraId="45BF804B">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二、本公司已充分知悉“与其他采购参加人串通参与竞谈”的法定情形，相关情形包括但不限于：</w:t>
      </w:r>
    </w:p>
    <w:p w14:paraId="5EA998A8">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（一）响应供应商之间相互约定给予未成交的供应商利益补偿。 </w:t>
      </w:r>
    </w:p>
    <w:p w14:paraId="2B5255F3">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（二）不同参与竞谈供应商的法定代表人、主要经营负责人、项目竞谈授权代表人、项目负责人、主要技术人员为同一人、属同一单位或者在同一单位缴纳社会保险。</w:t>
      </w:r>
    </w:p>
    <w:p w14:paraId="10B81ADB">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（三）不同参与竞谈供应商的竞谈响应文件由同一单位或者同一人编制，或者由同一人分阶段参与编制的。</w:t>
      </w:r>
    </w:p>
    <w:p w14:paraId="01EAF34B">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（四）不同参与竞谈供应商的竞谈响应文件或部分竞谈响应文件相互混装。</w:t>
      </w:r>
    </w:p>
    <w:p w14:paraId="2D842C69">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（五）不同供应商的竞谈响应文件内容存在非正常一致。</w:t>
      </w:r>
    </w:p>
    <w:p w14:paraId="42A87969">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（六）由同一单位工作人员为两家以上（含两家）供应商进行同一项竞谈响应活动的。</w:t>
      </w:r>
    </w:p>
    <w:p w14:paraId="544683A4">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（七）不同竞谈响应供应商的竞谈响应报价呈规律性差异。</w:t>
      </w:r>
    </w:p>
    <w:p w14:paraId="303503E5">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（八）主管部门依照法律、法规认定的其他情形。</w:t>
      </w:r>
    </w:p>
    <w:p w14:paraId="7CE32F72">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三、本公司已充分知悉下列情形所对应的法律风险，并在竞谈响应前已对相关风险事项进行排查。</w:t>
      </w:r>
    </w:p>
    <w:p w14:paraId="32A01EA7">
      <w:pPr>
        <w:spacing w:line="579" w:lineRule="exact"/>
        <w:ind w:firstLine="480" w:firstLineChars="200"/>
        <w:rPr>
          <w:rFonts w:ascii="宋体" w:hAnsi="宋体" w:eastAsia="宋体" w:cs="Times New Roman"/>
          <w:b/>
          <w:bCs/>
          <w:sz w:val="24"/>
          <w:szCs w:val="32"/>
        </w:rPr>
      </w:pPr>
      <w:r>
        <w:rPr>
          <w:rFonts w:hint="eastAsia" w:ascii="宋体" w:hAnsi="宋体" w:eastAsia="宋体" w:cs="Times New Roman"/>
          <w:sz w:val="24"/>
          <w:szCs w:val="32"/>
        </w:rPr>
        <w:t>（一）对于从其他主体获取的谈判文件，供应商应审慎核查，确保竞谈响应资料的真实性。</w:t>
      </w:r>
      <w:r>
        <w:rPr>
          <w:rFonts w:hint="eastAsia" w:ascii="宋体" w:hAnsi="宋体" w:eastAsia="宋体" w:cs="Times New Roman"/>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3C4B86C">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（三）对于涉及安全生产、特种作业、抢险救灾、防疫等政府采购项目，供应商实施提供虚假资料、串通竞谈响应等违法行为的，主管部门将依法从严处理。 </w:t>
      </w:r>
    </w:p>
    <w:p w14:paraId="7B2A9F7F">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pPr>
        <w:spacing w:line="579" w:lineRule="exact"/>
        <w:ind w:firstLine="480" w:firstLineChars="200"/>
        <w:rPr>
          <w:rFonts w:ascii="宋体" w:hAnsi="宋体" w:eastAsia="宋体" w:cs="Times New Roman"/>
          <w:sz w:val="24"/>
          <w:szCs w:val="32"/>
        </w:rPr>
      </w:pPr>
    </w:p>
    <w:p w14:paraId="4DDB5AB5">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四、本公司已充分知悉政府采购违法、违规行为的法律后果。</w:t>
      </w:r>
      <w:r>
        <w:rPr>
          <w:rFonts w:hint="eastAsia" w:ascii="宋体" w:hAnsi="宋体" w:eastAsia="宋体" w:cs="Times New Roman"/>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以下文字请竞谈响应供应商抄写并确认：“本公司已仔细阅读《政府采购违法行为风险知悉确认书》，充分知悉违法行为的法律后果，并承诺将严谨、诚信、依法依规参与政府采购活动”。</w:t>
      </w:r>
    </w:p>
    <w:p w14:paraId="1FC0D51A">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14:paraId="43BC1CD6">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22AB2824">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14:paraId="1B2FC439">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12877BB4">
      <w:pPr>
        <w:spacing w:line="579" w:lineRule="exact"/>
        <w:rPr>
          <w:rFonts w:ascii="宋体" w:hAnsi="宋体" w:eastAsia="宋体" w:cs="Times New Roman"/>
          <w:szCs w:val="24"/>
        </w:rPr>
      </w:pPr>
    </w:p>
    <w:p w14:paraId="72A15652">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负责人/授权代表签名：</w:t>
      </w:r>
    </w:p>
    <w:p w14:paraId="32796EE4">
      <w:pPr>
        <w:spacing w:line="579" w:lineRule="exact"/>
        <w:ind w:right="1642" w:rightChars="782" w:firstLine="2400" w:firstLineChars="1000"/>
        <w:jc w:val="right"/>
        <w:rPr>
          <w:rFonts w:ascii="宋体" w:hAnsi="宋体" w:eastAsia="宋体" w:cs="Times New Roman"/>
          <w:sz w:val="24"/>
          <w:szCs w:val="32"/>
        </w:rPr>
      </w:pPr>
      <w:r>
        <w:rPr>
          <w:rFonts w:hint="eastAsia" w:ascii="宋体" w:hAnsi="宋体" w:eastAsia="宋体" w:cs="Times New Roman"/>
          <w:sz w:val="24"/>
          <w:szCs w:val="32"/>
        </w:rPr>
        <w:t>知悉人（公章）：</w:t>
      </w:r>
    </w:p>
    <w:p w14:paraId="779FF844">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日期：</w:t>
      </w:r>
    </w:p>
    <w:p w14:paraId="4F0447EE">
      <w:pPr>
        <w:spacing w:line="600" w:lineRule="exact"/>
        <w:rPr>
          <w:rFonts w:ascii="宋体" w:hAnsi="宋体" w:eastAsia="宋体" w:cs="Times New Roman"/>
          <w:b/>
          <w:color w:val="FF0000"/>
          <w:sz w:val="24"/>
          <w:szCs w:val="32"/>
        </w:rPr>
      </w:pPr>
      <w:r>
        <w:rPr>
          <w:rFonts w:hint="eastAsia" w:ascii="宋体" w:hAnsi="宋体" w:eastAsia="宋体" w:cs="Times New Roman"/>
          <w:b/>
          <w:color w:val="FF0000"/>
          <w:sz w:val="24"/>
          <w:szCs w:val="32"/>
          <w:lang w:bidi="ar"/>
        </w:rPr>
        <w:t>上述《政府采购违法行为风险知悉确认书》请各供应商</w:t>
      </w:r>
      <w:r>
        <w:rPr>
          <w:rFonts w:hint="eastAsia" w:ascii="宋体" w:hAnsi="宋体" w:eastAsia="宋体" w:cs="Times New Roman"/>
          <w:b/>
          <w:color w:val="FF0000"/>
          <w:sz w:val="24"/>
          <w:szCs w:val="32"/>
        </w:rPr>
        <w:t>负责人或授权代表签字并加盖单位公章后随竞争性谈判响应文件一并提交。</w:t>
      </w:r>
    </w:p>
    <w:p w14:paraId="72485FC8">
      <w:pPr>
        <w:spacing w:line="360" w:lineRule="auto"/>
        <w:rPr>
          <w:rFonts w:ascii="宋体" w:hAnsi="宋体" w:eastAsia="宋体" w:cs="Times New Roman"/>
          <w:szCs w:val="21"/>
        </w:rPr>
      </w:pPr>
    </w:p>
    <w:p w14:paraId="5D8F7231">
      <w:pPr>
        <w:spacing w:line="360" w:lineRule="auto"/>
        <w:rPr>
          <w:rFonts w:ascii="宋体" w:hAnsi="宋体" w:eastAsia="宋体" w:cs="Times New Roman"/>
          <w:szCs w:val="21"/>
        </w:rPr>
      </w:pPr>
    </w:p>
    <w:p w14:paraId="631CA96D">
      <w:pPr>
        <w:spacing w:line="360" w:lineRule="auto"/>
        <w:rPr>
          <w:rFonts w:ascii="宋体" w:hAnsi="宋体" w:eastAsia="宋体" w:cs="Times New Roman"/>
          <w:szCs w:val="21"/>
        </w:rPr>
      </w:pPr>
    </w:p>
    <w:p w14:paraId="5D9C9C74">
      <w:pPr>
        <w:spacing w:line="360" w:lineRule="auto"/>
        <w:rPr>
          <w:rFonts w:ascii="宋体" w:hAnsi="宋体" w:eastAsia="宋体" w:cs="Times New Roman"/>
          <w:szCs w:val="21"/>
        </w:rPr>
      </w:pPr>
    </w:p>
    <w:p w14:paraId="5C2AF085">
      <w:pPr>
        <w:spacing w:line="360" w:lineRule="auto"/>
        <w:rPr>
          <w:rFonts w:ascii="宋体" w:hAnsi="宋体" w:eastAsia="宋体" w:cs="Times New Roman"/>
          <w:szCs w:val="21"/>
        </w:rPr>
      </w:pPr>
    </w:p>
    <w:p w14:paraId="765A0B1C">
      <w:pPr>
        <w:spacing w:line="360" w:lineRule="auto"/>
        <w:rPr>
          <w:rFonts w:ascii="宋体" w:hAnsi="宋体" w:eastAsia="宋体" w:cs="Times New Roman"/>
          <w:szCs w:val="21"/>
        </w:rPr>
      </w:pPr>
    </w:p>
    <w:p w14:paraId="7769277B">
      <w:pPr>
        <w:jc w:val="left"/>
      </w:pPr>
      <w:r>
        <w:rPr>
          <w:rFonts w:hint="eastAsia" w:ascii="宋体" w:hAnsi="宋体" w:eastAsia="宋体" w:cs="Times New Roman"/>
          <w:b/>
          <w:kern w:val="0"/>
          <w:sz w:val="24"/>
          <w:szCs w:val="21"/>
        </w:rPr>
        <w:t>十七、公司认为有必要提供的其他材料（如：产品彩页、说明书等）</w:t>
      </w:r>
    </w:p>
    <w:p w14:paraId="181C92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3482"/>
    <w:multiLevelType w:val="multilevel"/>
    <w:tmpl w:val="0B5E3482"/>
    <w:lvl w:ilvl="0" w:tentative="0">
      <w:start w:val="1"/>
      <w:numFmt w:val="decimal"/>
      <w:lvlText w:val="%1."/>
      <w:lvlJc w:val="left"/>
      <w:pPr>
        <w:ind w:left="36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23"/>
    <w:rsid w:val="001A2FF0"/>
    <w:rsid w:val="00204051"/>
    <w:rsid w:val="00336A5F"/>
    <w:rsid w:val="003C3F30"/>
    <w:rsid w:val="00414FDD"/>
    <w:rsid w:val="00521E35"/>
    <w:rsid w:val="00531F74"/>
    <w:rsid w:val="00692A02"/>
    <w:rsid w:val="007A0F2A"/>
    <w:rsid w:val="008F25E0"/>
    <w:rsid w:val="00A448F3"/>
    <w:rsid w:val="00B3495D"/>
    <w:rsid w:val="00B471CA"/>
    <w:rsid w:val="00BF751A"/>
    <w:rsid w:val="00CB6F65"/>
    <w:rsid w:val="00E15023"/>
    <w:rsid w:val="00E82A15"/>
    <w:rsid w:val="0FF37C1F"/>
    <w:rsid w:val="11F502B0"/>
    <w:rsid w:val="25216B98"/>
    <w:rsid w:val="366376BF"/>
    <w:rsid w:val="399129D3"/>
    <w:rsid w:val="3B5B1163"/>
    <w:rsid w:val="3E403BBA"/>
    <w:rsid w:val="3F466751"/>
    <w:rsid w:val="49610040"/>
    <w:rsid w:val="756F7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unhideWhenUsed/>
    <w:qFormat/>
    <w:uiPriority w:val="0"/>
    <w:pPr>
      <w:jc w:val="left"/>
    </w:pPr>
  </w:style>
  <w:style w:type="paragraph" w:styleId="4">
    <w:name w:val="Body Text"/>
    <w:basedOn w:val="1"/>
    <w:next w:val="1"/>
    <w:link w:val="18"/>
    <w:semiHidden/>
    <w:unhideWhenUsed/>
    <w:qFormat/>
    <w:uiPriority w:val="0"/>
    <w:pPr>
      <w:spacing w:after="120"/>
    </w:pPr>
    <w:rPr>
      <w:rFonts w:cs="宋体" w:asciiTheme="minorEastAsia"/>
      <w:bCs/>
      <w:sz w:val="24"/>
      <w:szCs w:val="21"/>
    </w:rPr>
  </w:style>
  <w:style w:type="paragraph" w:styleId="5">
    <w:name w:val="Plain Text"/>
    <w:basedOn w:val="1"/>
    <w:link w:val="17"/>
    <w:semiHidden/>
    <w:unhideWhenUsed/>
    <w:qFormat/>
    <w:uiPriority w:val="0"/>
    <w:rPr>
      <w:rFonts w:ascii="宋体" w:hAnsi="Courier New" w:eastAsia="宋体"/>
    </w:rPr>
  </w:style>
  <w:style w:type="paragraph" w:styleId="6">
    <w:name w:val="Date"/>
    <w:basedOn w:val="1"/>
    <w:next w:val="1"/>
    <w:link w:val="23"/>
    <w:semiHidden/>
    <w:unhideWhenUsed/>
    <w:qFormat/>
    <w:uiPriority w:val="99"/>
    <w:pPr>
      <w:ind w:left="100" w:leftChars="2500"/>
    </w:pPr>
  </w:style>
  <w:style w:type="paragraph" w:styleId="7">
    <w:name w:val="Body Text Indent 2"/>
    <w:basedOn w:val="1"/>
    <w:link w:val="24"/>
    <w:semiHidden/>
    <w:unhideWhenUsed/>
    <w:qFormat/>
    <w:uiPriority w:val="99"/>
    <w:pPr>
      <w:spacing w:after="120" w:line="480" w:lineRule="auto"/>
      <w:ind w:left="420" w:leftChars="200"/>
    </w:pPr>
  </w:style>
  <w:style w:type="paragraph" w:styleId="8">
    <w:name w:val="Balloon Text"/>
    <w:basedOn w:val="1"/>
    <w:link w:val="20"/>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unhideWhenUsed/>
    <w:qFormat/>
    <w:uiPriority w:val="99"/>
    <w:rPr>
      <w:sz w:val="21"/>
      <w:szCs w:val="21"/>
    </w:rPr>
  </w:style>
  <w:style w:type="paragraph" w:styleId="15">
    <w:name w:val="List Paragraph"/>
    <w:basedOn w:val="1"/>
    <w:qFormat/>
    <w:uiPriority w:val="34"/>
    <w:pPr>
      <w:ind w:firstLine="420" w:firstLineChars="200"/>
    </w:pPr>
    <w:rPr>
      <w:rFonts w:ascii="Calibri" w:hAnsi="Calibri" w:eastAsia="宋体" w:cs="Times New Roman"/>
    </w:rPr>
  </w:style>
  <w:style w:type="character" w:customStyle="1" w:styleId="16">
    <w:name w:val="标题 2 字符"/>
    <w:basedOn w:val="13"/>
    <w:link w:val="2"/>
    <w:semiHidden/>
    <w:qFormat/>
    <w:uiPriority w:val="0"/>
    <w:rPr>
      <w:rFonts w:ascii="Arial" w:hAnsi="Arial" w:eastAsia="黑体" w:cs="Times New Roman"/>
      <w:b/>
      <w:bCs/>
      <w:sz w:val="32"/>
      <w:szCs w:val="32"/>
    </w:rPr>
  </w:style>
  <w:style w:type="character" w:customStyle="1" w:styleId="17">
    <w:name w:val="纯文本 字符"/>
    <w:basedOn w:val="13"/>
    <w:link w:val="5"/>
    <w:semiHidden/>
    <w:qFormat/>
    <w:uiPriority w:val="0"/>
    <w:rPr>
      <w:rFonts w:ascii="宋体" w:hAnsi="Courier New" w:eastAsia="宋体"/>
    </w:rPr>
  </w:style>
  <w:style w:type="character" w:customStyle="1" w:styleId="18">
    <w:name w:val="正文文本 字符"/>
    <w:basedOn w:val="13"/>
    <w:link w:val="4"/>
    <w:semiHidden/>
    <w:qFormat/>
    <w:uiPriority w:val="0"/>
    <w:rPr>
      <w:rFonts w:cs="宋体" w:asciiTheme="minorEastAsia"/>
      <w:bCs/>
      <w:sz w:val="24"/>
      <w:szCs w:val="21"/>
    </w:rPr>
  </w:style>
  <w:style w:type="character" w:customStyle="1" w:styleId="19">
    <w:name w:val="批注文字 字符"/>
    <w:basedOn w:val="13"/>
    <w:link w:val="3"/>
    <w:qFormat/>
    <w:uiPriority w:val="0"/>
  </w:style>
  <w:style w:type="character" w:customStyle="1" w:styleId="20">
    <w:name w:val="批注框文本 字符"/>
    <w:basedOn w:val="13"/>
    <w:link w:val="8"/>
    <w:semiHidden/>
    <w:qFormat/>
    <w:uiPriority w:val="99"/>
    <w:rPr>
      <w:sz w:val="18"/>
      <w:szCs w:val="18"/>
    </w:rPr>
  </w:style>
  <w:style w:type="character" w:customStyle="1" w:styleId="21">
    <w:name w:val="页眉 字符"/>
    <w:basedOn w:val="13"/>
    <w:link w:val="10"/>
    <w:qFormat/>
    <w:uiPriority w:val="99"/>
    <w:rPr>
      <w:sz w:val="18"/>
      <w:szCs w:val="18"/>
    </w:rPr>
  </w:style>
  <w:style w:type="character" w:customStyle="1" w:styleId="22">
    <w:name w:val="页脚 字符"/>
    <w:basedOn w:val="13"/>
    <w:link w:val="9"/>
    <w:qFormat/>
    <w:uiPriority w:val="99"/>
    <w:rPr>
      <w:sz w:val="18"/>
      <w:szCs w:val="18"/>
    </w:rPr>
  </w:style>
  <w:style w:type="character" w:customStyle="1" w:styleId="23">
    <w:name w:val="日期 字符"/>
    <w:basedOn w:val="13"/>
    <w:link w:val="6"/>
    <w:semiHidden/>
    <w:qFormat/>
    <w:uiPriority w:val="99"/>
  </w:style>
  <w:style w:type="character" w:customStyle="1" w:styleId="24">
    <w:name w:val="正文文本缩进 2 字符"/>
    <w:basedOn w:val="13"/>
    <w:link w:val="7"/>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6263</Words>
  <Characters>6672</Characters>
  <Lines>111</Lines>
  <Paragraphs>31</Paragraphs>
  <TotalTime>0</TotalTime>
  <ScaleCrop>false</ScaleCrop>
  <LinksUpToDate>false</LinksUpToDate>
  <CharactersWithSpaces>7033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2024-01-29T02:32:00Z</dcterms:created>
  <dc:creator>深</dc:creator>
  <cp:lastModifiedBy>huan </cp:lastModifiedBy>
  <dcterms:modified xsi:type="dcterms:W3CDTF">2025-06-13T05:56:48Z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eyJoZGlkIjoiNTJhNWVkOGQ3NDgyMzQ1OWViYjA3YTNkYjgzZDYxNGMiLCJ1c2VySWQiOiIzMTQ0MzA5OTQifQ==</vt:lpwstr>
  </property>
  <property fmtid="{D5CDD505-2E9C-101B-9397-08002B2CF9AE}" pid="3" name="KSOProductBuildVer">
    <vt:lpwstr>2052-12.1.0.21171</vt:lpwstr>
  </property>
  <property fmtid="{D5CDD505-2E9C-101B-9397-08002B2CF9AE}" pid="4" name="ICV">
    <vt:lpwstr>8CF3DC3F93C345CF9441D802E8D2406D_12</vt:lpwstr>
  </property>
</Properties>
</file>